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2DED4C2B" w:rsidR="0080639A" w:rsidRPr="0080639A" w:rsidRDefault="0095672C" w:rsidP="00A4282D">
      <w:pPr>
        <w:pStyle w:val="Title"/>
        <w:rPr>
          <w:rFonts w:asciiTheme="majorHAnsi" w:hAnsiTheme="majorHAnsi"/>
        </w:rPr>
      </w:pPr>
      <w:r>
        <w:rPr>
          <w:rFonts w:asciiTheme="majorHAnsi" w:hAnsiTheme="majorHAnsi"/>
        </w:rPr>
        <w:t xml:space="preserve">ASCCC Relations with Local Senates Committee (RwLS) </w:t>
      </w:r>
    </w:p>
    <w:p w14:paraId="19B0E417" w14:textId="77777777" w:rsidR="00E737F2" w:rsidRDefault="00E737F2" w:rsidP="008155B8">
      <w:pPr>
        <w:pStyle w:val="Title"/>
        <w:rPr>
          <w:rFonts w:asciiTheme="majorHAnsi" w:hAnsiTheme="majorHAnsi"/>
          <w:sz w:val="24"/>
          <w:szCs w:val="24"/>
        </w:rPr>
      </w:pPr>
      <w:r>
        <w:rPr>
          <w:rFonts w:asciiTheme="majorHAnsi" w:hAnsiTheme="majorHAnsi"/>
          <w:sz w:val="24"/>
          <w:szCs w:val="24"/>
        </w:rPr>
        <w:t>September 25, 2020</w:t>
      </w:r>
    </w:p>
    <w:p w14:paraId="37F2CA2B" w14:textId="354DBCE7" w:rsidR="00F720A3" w:rsidRDefault="00F720A3" w:rsidP="00673AB9">
      <w:pPr>
        <w:pStyle w:val="Title"/>
        <w:rPr>
          <w:rFonts w:asciiTheme="majorHAnsi" w:hAnsiTheme="majorHAnsi"/>
          <w:sz w:val="24"/>
        </w:rPr>
      </w:pPr>
      <w:r>
        <w:rPr>
          <w:rFonts w:asciiTheme="majorHAnsi" w:hAnsiTheme="majorHAnsi"/>
          <w:sz w:val="24"/>
        </w:rPr>
        <w:t>TIME</w:t>
      </w:r>
      <w:r w:rsidR="0095672C">
        <w:rPr>
          <w:rFonts w:asciiTheme="majorHAnsi" w:hAnsiTheme="majorHAnsi"/>
          <w:sz w:val="24"/>
        </w:rPr>
        <w:t xml:space="preserve"> 2-3</w:t>
      </w:r>
      <w:r w:rsidR="00553421">
        <w:rPr>
          <w:rFonts w:asciiTheme="majorHAnsi" w:hAnsiTheme="majorHAnsi"/>
          <w:sz w:val="24"/>
        </w:rPr>
        <w:t>:30</w:t>
      </w:r>
      <w:r w:rsidR="0095672C">
        <w:rPr>
          <w:rFonts w:asciiTheme="majorHAnsi" w:hAnsiTheme="majorHAnsi"/>
          <w:sz w:val="24"/>
        </w:rPr>
        <w:t>pm</w:t>
      </w:r>
    </w:p>
    <w:p w14:paraId="269C19B7" w14:textId="77777777" w:rsidR="0095672C" w:rsidRPr="006E3A69" w:rsidRDefault="0095672C" w:rsidP="0080639A">
      <w:pPr>
        <w:pStyle w:val="Title"/>
        <w:rPr>
          <w:rFonts w:asciiTheme="majorHAnsi" w:hAnsiTheme="majorHAnsi"/>
          <w:sz w:val="24"/>
          <w:szCs w:val="24"/>
        </w:rPr>
      </w:pPr>
    </w:p>
    <w:p w14:paraId="4A987538" w14:textId="54C32EC8" w:rsidR="00673AB9" w:rsidRPr="006E3A69" w:rsidRDefault="00673AB9" w:rsidP="0095672C">
      <w:pPr>
        <w:pStyle w:val="Title"/>
        <w:ind w:left="0"/>
        <w:jc w:val="left"/>
        <w:rPr>
          <w:sz w:val="24"/>
          <w:szCs w:val="24"/>
        </w:rPr>
      </w:pPr>
      <w:r w:rsidRPr="006E3A69">
        <w:rPr>
          <w:sz w:val="24"/>
          <w:szCs w:val="24"/>
        </w:rPr>
        <w:t>Attendees: Stephanie Curry, Howard Eskew, Katie Krolikowski, Hossna Sadat Ahadi, Nickawanna Shaw</w:t>
      </w:r>
    </w:p>
    <w:p w14:paraId="5EE693E2" w14:textId="77777777" w:rsidR="00673AB9" w:rsidRPr="006E3A69" w:rsidRDefault="00673AB9" w:rsidP="0095672C">
      <w:pPr>
        <w:pStyle w:val="Title"/>
        <w:ind w:left="0"/>
        <w:jc w:val="left"/>
        <w:rPr>
          <w:sz w:val="24"/>
          <w:szCs w:val="24"/>
        </w:rPr>
      </w:pPr>
    </w:p>
    <w:p w14:paraId="005844A8" w14:textId="4EC42E27" w:rsidR="00673AB9" w:rsidRPr="006E3A69" w:rsidRDefault="00673AB9" w:rsidP="0095672C">
      <w:pPr>
        <w:pStyle w:val="Title"/>
        <w:ind w:left="0"/>
        <w:jc w:val="left"/>
        <w:rPr>
          <w:sz w:val="24"/>
          <w:szCs w:val="24"/>
        </w:rPr>
      </w:pPr>
      <w:r w:rsidRPr="006E3A69">
        <w:rPr>
          <w:sz w:val="24"/>
          <w:szCs w:val="24"/>
        </w:rPr>
        <w:t xml:space="preserve">Not able to Attend: </w:t>
      </w:r>
      <w:r w:rsidRPr="006E3A69">
        <w:rPr>
          <w:sz w:val="24"/>
          <w:szCs w:val="24"/>
        </w:rPr>
        <w:t>Robert L. Stewart Jr.</w:t>
      </w:r>
      <w:r w:rsidRPr="006E3A69">
        <w:rPr>
          <w:sz w:val="24"/>
          <w:szCs w:val="24"/>
        </w:rPr>
        <w:t xml:space="preserve">, </w:t>
      </w:r>
      <w:r w:rsidRPr="006E3A69">
        <w:rPr>
          <w:sz w:val="24"/>
          <w:szCs w:val="24"/>
        </w:rPr>
        <w:t>Cheri Fortin</w:t>
      </w:r>
    </w:p>
    <w:p w14:paraId="10C68070" w14:textId="13BA5D7A" w:rsidR="00673AB9" w:rsidRPr="00673AB9" w:rsidRDefault="00673AB9" w:rsidP="0095672C">
      <w:pPr>
        <w:pStyle w:val="Title"/>
        <w:ind w:left="0"/>
        <w:jc w:val="left"/>
      </w:pPr>
    </w:p>
    <w:p w14:paraId="6A2E796D" w14:textId="1141F027" w:rsidR="00A4282D" w:rsidRPr="0080639A" w:rsidRDefault="00673AB9" w:rsidP="0080639A">
      <w:pPr>
        <w:pStyle w:val="Title"/>
        <w:rPr>
          <w:rFonts w:asciiTheme="majorHAnsi" w:hAnsiTheme="majorHAnsi"/>
        </w:rPr>
      </w:pPr>
      <w:r>
        <w:rPr>
          <w:rFonts w:asciiTheme="majorHAnsi" w:hAnsiTheme="majorHAnsi"/>
        </w:rPr>
        <w:t xml:space="preserve">MINUTES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568B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0254B779"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1373FFDC" w14:textId="7EBE96A0" w:rsidR="00FB3D1B" w:rsidRPr="00FB3D1B" w:rsidRDefault="00673AB9" w:rsidP="003541B8">
      <w:pPr>
        <w:ind w:left="1080"/>
        <w:rPr>
          <w:rFonts w:asciiTheme="majorHAnsi" w:hAnsiTheme="majorHAnsi"/>
        </w:rPr>
      </w:pPr>
      <w:r>
        <w:rPr>
          <w:rFonts w:asciiTheme="majorHAnsi" w:hAnsiTheme="majorHAnsi"/>
        </w:rPr>
        <w:t xml:space="preserve">The committee was called to order at 2:01pm. The committee approved the agenda by consensus. </w:t>
      </w:r>
    </w:p>
    <w:p w14:paraId="63A4AC8A" w14:textId="4DC79FDF" w:rsidR="004B62D3" w:rsidRDefault="00EC2BE0" w:rsidP="00BB64DB">
      <w:pPr>
        <w:numPr>
          <w:ilvl w:val="0"/>
          <w:numId w:val="7"/>
        </w:numPr>
        <w:rPr>
          <w:rFonts w:asciiTheme="majorHAnsi" w:hAnsiTheme="majorHAnsi"/>
        </w:rPr>
      </w:pPr>
      <w:r>
        <w:rPr>
          <w:rFonts w:asciiTheme="majorHAnsi" w:hAnsiTheme="majorHAnsi"/>
        </w:rPr>
        <w:t xml:space="preserve">Action Items </w:t>
      </w:r>
    </w:p>
    <w:p w14:paraId="46AC97DD" w14:textId="74C68574" w:rsidR="00D55C94" w:rsidRDefault="00D55C94" w:rsidP="00BB64DB">
      <w:pPr>
        <w:numPr>
          <w:ilvl w:val="1"/>
          <w:numId w:val="7"/>
        </w:numPr>
        <w:rPr>
          <w:rFonts w:asciiTheme="majorHAnsi" w:hAnsiTheme="majorHAnsi"/>
        </w:rPr>
      </w:pPr>
      <w:r>
        <w:rPr>
          <w:rFonts w:asciiTheme="majorHAnsi" w:hAnsiTheme="majorHAnsi"/>
        </w:rPr>
        <w:t xml:space="preserve">Assigned Resolutions </w:t>
      </w:r>
    </w:p>
    <w:p w14:paraId="7EFAA374" w14:textId="079474F1" w:rsidR="00673AB9" w:rsidRDefault="00673AB9" w:rsidP="00673AB9">
      <w:pPr>
        <w:pStyle w:val="ListParagraph"/>
        <w:ind w:left="1080"/>
        <w:rPr>
          <w:rFonts w:asciiTheme="majorHAnsi" w:hAnsiTheme="majorHAnsi"/>
        </w:rPr>
      </w:pPr>
      <w:r w:rsidRPr="00673AB9">
        <w:rPr>
          <w:rFonts w:asciiTheme="majorHAnsi" w:hAnsiTheme="majorHAnsi"/>
        </w:rPr>
        <w:t>The committee reviewed the assigned resolutions and decided to prioritize the DEI</w:t>
      </w:r>
      <w:r>
        <w:rPr>
          <w:rFonts w:asciiTheme="majorHAnsi" w:hAnsiTheme="majorHAnsi"/>
        </w:rPr>
        <w:t xml:space="preserve"> </w:t>
      </w:r>
      <w:r w:rsidRPr="00673AB9">
        <w:rPr>
          <w:rFonts w:asciiTheme="majorHAnsi" w:hAnsiTheme="majorHAnsi"/>
        </w:rPr>
        <w:t>Recommendations</w:t>
      </w:r>
    </w:p>
    <w:p w14:paraId="31A7F50F" w14:textId="08AA1021" w:rsidR="007B0D6E" w:rsidRDefault="009B7341" w:rsidP="007B0D6E">
      <w:pPr>
        <w:numPr>
          <w:ilvl w:val="2"/>
          <w:numId w:val="7"/>
        </w:numPr>
        <w:rPr>
          <w:rFonts w:asciiTheme="majorHAnsi" w:hAnsiTheme="majorHAnsi"/>
        </w:rPr>
      </w:pPr>
      <w:hyperlink r:id="rId11" w:history="1">
        <w:r w:rsidR="007B0D6E" w:rsidRPr="00A35BFD">
          <w:rPr>
            <w:rStyle w:val="Hyperlink"/>
            <w:rFonts w:asciiTheme="majorHAnsi" w:hAnsiTheme="majorHAnsi"/>
          </w:rPr>
          <w:t>19.01 F18</w:t>
        </w:r>
      </w:hyperlink>
      <w:r w:rsidR="007B0D6E">
        <w:rPr>
          <w:rFonts w:asciiTheme="majorHAnsi" w:hAnsiTheme="majorHAnsi"/>
        </w:rPr>
        <w:t xml:space="preserve"> Encourage Dialog about Equivalency Practices </w:t>
      </w:r>
    </w:p>
    <w:p w14:paraId="6184637C" w14:textId="626D6365" w:rsidR="007B0D6E" w:rsidRDefault="009B7341" w:rsidP="007B0D6E">
      <w:pPr>
        <w:numPr>
          <w:ilvl w:val="2"/>
          <w:numId w:val="7"/>
        </w:numPr>
        <w:rPr>
          <w:rFonts w:asciiTheme="majorHAnsi" w:hAnsiTheme="majorHAnsi"/>
        </w:rPr>
      </w:pPr>
      <w:hyperlink r:id="rId12" w:history="1">
        <w:r w:rsidR="007B0D6E" w:rsidRPr="00A35BFD">
          <w:rPr>
            <w:rStyle w:val="Hyperlink"/>
            <w:rFonts w:asciiTheme="majorHAnsi" w:hAnsiTheme="majorHAnsi"/>
          </w:rPr>
          <w:t>19.02 S18</w:t>
        </w:r>
      </w:hyperlink>
      <w:r w:rsidR="007B0D6E">
        <w:rPr>
          <w:rFonts w:asciiTheme="majorHAnsi" w:hAnsiTheme="majorHAnsi"/>
        </w:rPr>
        <w:t xml:space="preserve"> Defining Collegiality in the Workplace </w:t>
      </w:r>
    </w:p>
    <w:p w14:paraId="1983CE12" w14:textId="4AD74309" w:rsidR="007B0D6E" w:rsidRDefault="009B7341" w:rsidP="007B0D6E">
      <w:pPr>
        <w:numPr>
          <w:ilvl w:val="2"/>
          <w:numId w:val="7"/>
        </w:numPr>
        <w:rPr>
          <w:rFonts w:asciiTheme="majorHAnsi" w:hAnsiTheme="majorHAnsi"/>
        </w:rPr>
      </w:pPr>
      <w:hyperlink r:id="rId13" w:history="1">
        <w:r w:rsidR="007B0D6E" w:rsidRPr="00A35BFD">
          <w:rPr>
            <w:rStyle w:val="Hyperlink"/>
            <w:rFonts w:asciiTheme="majorHAnsi" w:hAnsiTheme="majorHAnsi"/>
          </w:rPr>
          <w:t xml:space="preserve">17.02 S18 </w:t>
        </w:r>
      </w:hyperlink>
      <w:r w:rsidR="007B0D6E">
        <w:rPr>
          <w:rFonts w:asciiTheme="majorHAnsi" w:hAnsiTheme="majorHAnsi"/>
        </w:rPr>
        <w:t xml:space="preserve"> Increase Participatory Governance on College Satellite Campuses </w:t>
      </w:r>
    </w:p>
    <w:p w14:paraId="3EEED6A1" w14:textId="6556E331" w:rsidR="004B62D3" w:rsidRDefault="004B62D3" w:rsidP="00BB64DB">
      <w:pPr>
        <w:pStyle w:val="ListParagraph"/>
        <w:numPr>
          <w:ilvl w:val="1"/>
          <w:numId w:val="7"/>
        </w:numPr>
        <w:rPr>
          <w:rFonts w:asciiTheme="majorHAnsi" w:hAnsiTheme="majorHAnsi"/>
        </w:rPr>
      </w:pPr>
      <w:r>
        <w:rPr>
          <w:rFonts w:asciiTheme="majorHAnsi" w:hAnsiTheme="majorHAnsi"/>
        </w:rPr>
        <w:t>Assigned Tasks</w:t>
      </w:r>
    </w:p>
    <w:p w14:paraId="5156BDFE" w14:textId="45A7CA6B" w:rsidR="00673AB9" w:rsidRPr="00673AB9" w:rsidRDefault="00673AB9" w:rsidP="00673AB9">
      <w:pPr>
        <w:ind w:left="1080"/>
        <w:rPr>
          <w:rFonts w:asciiTheme="majorHAnsi" w:hAnsiTheme="majorHAnsi"/>
        </w:rPr>
      </w:pPr>
      <w:r>
        <w:rPr>
          <w:rFonts w:asciiTheme="majorHAnsi" w:hAnsiTheme="majorHAnsi"/>
        </w:rPr>
        <w:t xml:space="preserve">The committee reviewed the DEI Recommendations and reviewed the proposed ideas from the EDAC Committee. EDAC recommendations focused on the </w:t>
      </w:r>
      <w:r w:rsidR="006E64AE">
        <w:rPr>
          <w:rFonts w:asciiTheme="majorHAnsi" w:hAnsiTheme="majorHAnsi"/>
        </w:rPr>
        <w:t xml:space="preserve">first </w:t>
      </w:r>
      <w:r>
        <w:rPr>
          <w:rFonts w:asciiTheme="majorHAnsi" w:hAnsiTheme="majorHAnsi"/>
        </w:rPr>
        <w:t xml:space="preserve">recommendation on recruitment strategies. </w:t>
      </w:r>
      <w:r w:rsidR="006E3A69">
        <w:rPr>
          <w:rFonts w:asciiTheme="majorHAnsi" w:hAnsiTheme="majorHAnsi"/>
        </w:rPr>
        <w:t xml:space="preserve">RwLS focused their discussion on the second DEI recommendations regarding professional </w:t>
      </w:r>
      <w:r w:rsidR="007F636C">
        <w:rPr>
          <w:rFonts w:asciiTheme="majorHAnsi" w:hAnsiTheme="majorHAnsi"/>
        </w:rPr>
        <w:t>d</w:t>
      </w:r>
      <w:r w:rsidR="006E3A69">
        <w:rPr>
          <w:rFonts w:asciiTheme="majorHAnsi" w:hAnsiTheme="majorHAnsi"/>
        </w:rPr>
        <w:t>evelopment. The committee discussed having a joint meeting with EDAC to map out the response on the DEI Recommendations. Stephanie will contact LaTonya Parker EDAC Chair</w:t>
      </w:r>
      <w:r w:rsidR="007F636C">
        <w:rPr>
          <w:rFonts w:asciiTheme="majorHAnsi" w:hAnsiTheme="majorHAnsi"/>
        </w:rPr>
        <w:t xml:space="preserve">. </w:t>
      </w:r>
    </w:p>
    <w:p w14:paraId="1DB4FFF5" w14:textId="09B77B8D" w:rsidR="0095672C" w:rsidRDefault="009B7341" w:rsidP="0095672C">
      <w:pPr>
        <w:pStyle w:val="ListParagraph"/>
        <w:numPr>
          <w:ilvl w:val="2"/>
          <w:numId w:val="7"/>
        </w:numPr>
        <w:rPr>
          <w:rFonts w:asciiTheme="majorHAnsi" w:hAnsiTheme="majorHAnsi"/>
        </w:rPr>
      </w:pPr>
      <w:hyperlink r:id="rId14" w:history="1">
        <w:r w:rsidR="0095672C" w:rsidRPr="00BE5E4E">
          <w:rPr>
            <w:rStyle w:val="Hyperlink"/>
            <w:rFonts w:asciiTheme="majorHAnsi" w:hAnsiTheme="majorHAnsi"/>
          </w:rPr>
          <w:t>DEI</w:t>
        </w:r>
      </w:hyperlink>
      <w:r w:rsidR="0095672C">
        <w:rPr>
          <w:rFonts w:asciiTheme="majorHAnsi" w:hAnsiTheme="majorHAnsi"/>
        </w:rPr>
        <w:t xml:space="preserve"> Recommendations </w:t>
      </w:r>
    </w:p>
    <w:p w14:paraId="2F22D75E" w14:textId="310CEBAA" w:rsidR="00AD7C37" w:rsidRDefault="00AD7C37" w:rsidP="00AD7C37">
      <w:pPr>
        <w:pStyle w:val="ListParagraph"/>
        <w:numPr>
          <w:ilvl w:val="3"/>
          <w:numId w:val="7"/>
        </w:numPr>
        <w:rPr>
          <w:rFonts w:asciiTheme="majorHAnsi" w:hAnsiTheme="majorHAnsi"/>
        </w:rPr>
      </w:pPr>
      <w:r>
        <w:rPr>
          <w:rFonts w:asciiTheme="majorHAnsi" w:hAnsiTheme="majorHAnsi"/>
        </w:rPr>
        <w:t xml:space="preserve">Develop Culturally Responsive Faculty and staff (classified and Administrators) </w:t>
      </w:r>
      <w:r w:rsidR="00640D35">
        <w:rPr>
          <w:rFonts w:asciiTheme="majorHAnsi" w:hAnsiTheme="majorHAnsi"/>
        </w:rPr>
        <w:t xml:space="preserve">recruitment strategies </w:t>
      </w:r>
    </w:p>
    <w:p w14:paraId="2245D424" w14:textId="510D4516" w:rsidR="004445E4" w:rsidRDefault="00640D35" w:rsidP="00960E13">
      <w:pPr>
        <w:pStyle w:val="ListParagraph"/>
        <w:numPr>
          <w:ilvl w:val="3"/>
          <w:numId w:val="7"/>
        </w:numPr>
        <w:rPr>
          <w:rFonts w:asciiTheme="majorHAnsi" w:hAnsiTheme="majorHAnsi"/>
        </w:rPr>
      </w:pPr>
      <w:r>
        <w:rPr>
          <w:rFonts w:asciiTheme="majorHAnsi" w:hAnsiTheme="majorHAnsi"/>
        </w:rPr>
        <w:t xml:space="preserve">Design Professional Development workshops to increase knowledge and understanding of cultural competency and diversity </w:t>
      </w:r>
    </w:p>
    <w:p w14:paraId="05202B25" w14:textId="75113B6B" w:rsidR="007F636C" w:rsidRPr="00960E13" w:rsidRDefault="007F636C" w:rsidP="007F636C">
      <w:pPr>
        <w:pStyle w:val="ListParagraph"/>
        <w:ind w:left="2160"/>
        <w:rPr>
          <w:rFonts w:asciiTheme="majorHAnsi" w:hAnsiTheme="majorHAnsi"/>
        </w:rPr>
      </w:pPr>
      <w:r>
        <w:rPr>
          <w:rFonts w:asciiTheme="majorHAnsi" w:hAnsiTheme="majorHAnsi"/>
        </w:rPr>
        <w:t xml:space="preserve">The committee brainstormed ideas for professional development ideas for a web series and potential plenary topics for Spring 2020 </w:t>
      </w:r>
    </w:p>
    <w:p w14:paraId="3F7E62AC" w14:textId="7544C951" w:rsidR="006E3A69" w:rsidRPr="006E3A69" w:rsidRDefault="0020742A" w:rsidP="006E3A69">
      <w:pPr>
        <w:pStyle w:val="ListParagraph"/>
        <w:numPr>
          <w:ilvl w:val="2"/>
          <w:numId w:val="7"/>
        </w:numPr>
        <w:rPr>
          <w:rStyle w:val="Hyperlink"/>
          <w:rFonts w:asciiTheme="majorHAnsi" w:hAnsiTheme="majorHAnsi"/>
          <w:color w:val="auto"/>
        </w:rPr>
      </w:pPr>
      <w:r>
        <w:rPr>
          <w:rFonts w:asciiTheme="majorHAnsi" w:hAnsiTheme="majorHAnsi"/>
        </w:rPr>
        <w:t xml:space="preserve">Resources on Website </w:t>
      </w:r>
      <w:r w:rsidR="00A1154B">
        <w:rPr>
          <w:rFonts w:asciiTheme="majorHAnsi" w:hAnsiTheme="majorHAnsi"/>
        </w:rPr>
        <w:t xml:space="preserve">under </w:t>
      </w:r>
      <w:r w:rsidR="004445E4">
        <w:rPr>
          <w:rFonts w:asciiTheme="majorHAnsi" w:hAnsiTheme="majorHAnsi"/>
        </w:rPr>
        <w:t xml:space="preserve">RwLS </w:t>
      </w:r>
      <w:hyperlink r:id="rId15" w:history="1">
        <w:r w:rsidR="004445E4">
          <w:rPr>
            <w:rStyle w:val="Hyperlink"/>
          </w:rPr>
          <w:t>https://asccc.org/communities/local-senates</w:t>
        </w:r>
      </w:hyperlink>
    </w:p>
    <w:p w14:paraId="6AEC263A" w14:textId="6BB695AE" w:rsidR="006E3A69" w:rsidRDefault="006E3A69" w:rsidP="006E3A69">
      <w:pPr>
        <w:pStyle w:val="ListParagraph"/>
        <w:ind w:left="1440"/>
        <w:rPr>
          <w:rFonts w:asciiTheme="majorHAnsi" w:hAnsiTheme="majorHAnsi"/>
        </w:rPr>
      </w:pPr>
      <w:r>
        <w:rPr>
          <w:rFonts w:asciiTheme="majorHAnsi" w:hAnsiTheme="majorHAnsi"/>
        </w:rPr>
        <w:t>The committee discussed coming up with a Top 10 documents for Senate Presidents to be added to the Website under the RwLS Committee page</w:t>
      </w:r>
      <w:r w:rsidR="006E64AE">
        <w:rPr>
          <w:rFonts w:asciiTheme="majorHAnsi" w:hAnsiTheme="majorHAnsi"/>
        </w:rPr>
        <w:t xml:space="preserve">. </w:t>
      </w:r>
    </w:p>
    <w:p w14:paraId="5F3A1055" w14:textId="411BE39C" w:rsidR="007F636C" w:rsidRPr="009225B1" w:rsidRDefault="006E3A69" w:rsidP="009225B1">
      <w:pPr>
        <w:pStyle w:val="ListParagraph"/>
        <w:ind w:left="1440"/>
        <w:rPr>
          <w:rFonts w:asciiTheme="majorHAnsi" w:hAnsiTheme="majorHAnsi"/>
        </w:rPr>
      </w:pPr>
      <w:r>
        <w:rPr>
          <w:rFonts w:asciiTheme="majorHAnsi" w:hAnsiTheme="majorHAnsi"/>
        </w:rPr>
        <w:t xml:space="preserve">Items such as: PCAH, 10+1, Minimum Qualifications, Area Maps, ASCCC Handbook, Resolutions Handbook, Brown Act Information, Board Policies Document, Information on Tech Visits </w:t>
      </w:r>
    </w:p>
    <w:p w14:paraId="291B0DBC" w14:textId="11F9CD6D" w:rsidR="006E3A69" w:rsidRDefault="006E3A69" w:rsidP="006E3A69">
      <w:pPr>
        <w:pStyle w:val="ListParagraph"/>
        <w:ind w:left="1440"/>
        <w:rPr>
          <w:rFonts w:asciiTheme="majorHAnsi" w:hAnsiTheme="majorHAnsi"/>
        </w:rPr>
      </w:pPr>
      <w:r>
        <w:rPr>
          <w:rFonts w:asciiTheme="majorHAnsi" w:hAnsiTheme="majorHAnsi"/>
        </w:rPr>
        <w:t>The Committee also discussed the wish for a 10+1 Infographic for the website</w:t>
      </w:r>
      <w:r w:rsidR="009225B1">
        <w:rPr>
          <w:rFonts w:asciiTheme="majorHAnsi" w:hAnsiTheme="majorHAnsi"/>
        </w:rPr>
        <w:t xml:space="preserve">. </w:t>
      </w:r>
      <w:bookmarkStart w:id="0" w:name="_GoBack"/>
      <w:bookmarkEnd w:id="0"/>
    </w:p>
    <w:p w14:paraId="6A5640C7" w14:textId="09FFFC2C" w:rsidR="009225B1" w:rsidRDefault="009225B1" w:rsidP="006E3A69">
      <w:pPr>
        <w:pStyle w:val="ListParagraph"/>
        <w:ind w:left="1440"/>
        <w:rPr>
          <w:rFonts w:asciiTheme="majorHAnsi" w:hAnsiTheme="majorHAnsi"/>
        </w:rPr>
      </w:pPr>
    </w:p>
    <w:p w14:paraId="3C79CA59" w14:textId="77777777" w:rsidR="009225B1" w:rsidRPr="006E3A69" w:rsidRDefault="009225B1" w:rsidP="006E3A69">
      <w:pPr>
        <w:pStyle w:val="ListParagraph"/>
        <w:ind w:left="1440"/>
        <w:rPr>
          <w:rFonts w:asciiTheme="majorHAnsi" w:hAnsiTheme="majorHAnsi"/>
        </w:rPr>
      </w:pPr>
    </w:p>
    <w:p w14:paraId="18100A88" w14:textId="4D940DC6" w:rsidR="0095672C" w:rsidRDefault="0095672C" w:rsidP="0095672C">
      <w:pPr>
        <w:pStyle w:val="ListParagraph"/>
        <w:numPr>
          <w:ilvl w:val="2"/>
          <w:numId w:val="7"/>
        </w:numPr>
        <w:rPr>
          <w:rFonts w:asciiTheme="majorHAnsi" w:hAnsiTheme="majorHAnsi"/>
        </w:rPr>
      </w:pPr>
      <w:r>
        <w:rPr>
          <w:rFonts w:asciiTheme="majorHAnsi" w:hAnsiTheme="majorHAnsi"/>
        </w:rPr>
        <w:lastRenderedPageBreak/>
        <w:t xml:space="preserve">Review/Revise Process for </w:t>
      </w:r>
      <w:hyperlink r:id="rId16" w:history="1">
        <w:r w:rsidRPr="00640D35">
          <w:rPr>
            <w:rStyle w:val="Hyperlink"/>
            <w:rFonts w:asciiTheme="majorHAnsi" w:hAnsiTheme="majorHAnsi"/>
          </w:rPr>
          <w:t>ASCCC Statewide Service Applications</w:t>
        </w:r>
      </w:hyperlink>
      <w:r>
        <w:rPr>
          <w:rFonts w:asciiTheme="majorHAnsi" w:hAnsiTheme="majorHAnsi"/>
        </w:rPr>
        <w:t xml:space="preserve"> </w:t>
      </w:r>
    </w:p>
    <w:p w14:paraId="20B61E07" w14:textId="51917CD2" w:rsidR="00960E13" w:rsidRPr="006E3A69" w:rsidRDefault="006E3A69" w:rsidP="007F636C">
      <w:pPr>
        <w:ind w:left="1440"/>
        <w:rPr>
          <w:rFonts w:asciiTheme="majorHAnsi" w:hAnsiTheme="majorHAnsi"/>
        </w:rPr>
      </w:pPr>
      <w:r>
        <w:rPr>
          <w:rFonts w:asciiTheme="majorHAnsi" w:hAnsiTheme="majorHAnsi"/>
        </w:rPr>
        <w:t>This item will be moved to the next agenda</w:t>
      </w:r>
    </w:p>
    <w:p w14:paraId="009FEC75" w14:textId="77777777" w:rsidR="0020742A" w:rsidRDefault="0095672C" w:rsidP="00640D35">
      <w:pPr>
        <w:pStyle w:val="ListParagraph"/>
        <w:numPr>
          <w:ilvl w:val="2"/>
          <w:numId w:val="7"/>
        </w:numPr>
        <w:rPr>
          <w:rFonts w:asciiTheme="majorHAnsi" w:hAnsiTheme="majorHAnsi"/>
        </w:rPr>
      </w:pPr>
      <w:r>
        <w:rPr>
          <w:rFonts w:asciiTheme="majorHAnsi" w:hAnsiTheme="majorHAnsi"/>
        </w:rPr>
        <w:t xml:space="preserve">Local Senate Connections </w:t>
      </w:r>
    </w:p>
    <w:p w14:paraId="2BE3FBE4" w14:textId="089906EA" w:rsidR="0020742A" w:rsidRDefault="0020742A" w:rsidP="0020742A">
      <w:pPr>
        <w:pStyle w:val="ListParagraph"/>
        <w:numPr>
          <w:ilvl w:val="3"/>
          <w:numId w:val="7"/>
        </w:numPr>
        <w:rPr>
          <w:rFonts w:asciiTheme="majorHAnsi" w:hAnsiTheme="majorHAnsi"/>
        </w:rPr>
      </w:pPr>
      <w:r>
        <w:rPr>
          <w:rFonts w:asciiTheme="majorHAnsi" w:hAnsiTheme="majorHAnsi"/>
        </w:rPr>
        <w:t xml:space="preserve">Review of Email Language </w:t>
      </w:r>
    </w:p>
    <w:p w14:paraId="36A28B6F" w14:textId="32FE4D57" w:rsidR="004445E4" w:rsidRPr="006E3A69" w:rsidRDefault="006E3A69" w:rsidP="006E3A69">
      <w:pPr>
        <w:ind w:left="1440"/>
        <w:rPr>
          <w:rFonts w:asciiTheme="majorHAnsi" w:hAnsiTheme="majorHAnsi"/>
        </w:rPr>
      </w:pPr>
      <w:r>
        <w:rPr>
          <w:rFonts w:asciiTheme="majorHAnsi" w:hAnsiTheme="majorHAnsi"/>
        </w:rPr>
        <w:t xml:space="preserve">The Committee reviewed the </w:t>
      </w:r>
      <w:r w:rsidR="00960E13">
        <w:rPr>
          <w:rFonts w:asciiTheme="majorHAnsi" w:hAnsiTheme="majorHAnsi"/>
        </w:rPr>
        <w:t xml:space="preserve">language used for outreach last year. The committee discussed adding context of the COVID Crisis and suggested examples of support services offered by the ASCCC. </w:t>
      </w:r>
    </w:p>
    <w:p w14:paraId="4996DB7E" w14:textId="60E9BFBF" w:rsidR="0020742A" w:rsidRDefault="0020742A" w:rsidP="0020742A">
      <w:pPr>
        <w:pStyle w:val="ListParagraph"/>
        <w:numPr>
          <w:ilvl w:val="3"/>
          <w:numId w:val="7"/>
        </w:numPr>
        <w:rPr>
          <w:rFonts w:asciiTheme="majorHAnsi" w:hAnsiTheme="majorHAnsi"/>
        </w:rPr>
      </w:pPr>
      <w:r>
        <w:rPr>
          <w:rFonts w:asciiTheme="majorHAnsi" w:hAnsiTheme="majorHAnsi"/>
        </w:rPr>
        <w:t xml:space="preserve">Assigning Colleges to Committee Members </w:t>
      </w:r>
    </w:p>
    <w:p w14:paraId="026DE49F" w14:textId="37568E54" w:rsidR="00960E13" w:rsidRPr="00960E13" w:rsidRDefault="00960E13" w:rsidP="00960E13">
      <w:pPr>
        <w:ind w:left="1440"/>
        <w:rPr>
          <w:rFonts w:asciiTheme="majorHAnsi" w:hAnsiTheme="majorHAnsi"/>
        </w:rPr>
      </w:pPr>
      <w:r>
        <w:rPr>
          <w:rFonts w:asciiTheme="majorHAnsi" w:hAnsiTheme="majorHAnsi"/>
        </w:rPr>
        <w:t xml:space="preserve">The Committee divided the colleges by area and assigned committee members. The members will contact the colleges once the email language is finalized and approved. Responses from colleges will be noted on the spreadsheet in the RwLS </w:t>
      </w:r>
      <w:r w:rsidR="00751C15">
        <w:rPr>
          <w:rFonts w:asciiTheme="majorHAnsi" w:hAnsiTheme="majorHAnsi"/>
        </w:rPr>
        <w:t xml:space="preserve">Google Drive. </w:t>
      </w:r>
    </w:p>
    <w:p w14:paraId="2867EC54" w14:textId="77777777" w:rsidR="0095672C" w:rsidRPr="005F4210" w:rsidRDefault="0095672C" w:rsidP="00275083">
      <w:pPr>
        <w:rPr>
          <w:rFonts w:asciiTheme="majorHAnsi" w:hAnsiTheme="majorHAnsi"/>
        </w:rPr>
      </w:pPr>
    </w:p>
    <w:p w14:paraId="188E1248" w14:textId="10F5CEA7" w:rsidR="005162D5" w:rsidRDefault="005162D5" w:rsidP="00BB64DB">
      <w:pPr>
        <w:numPr>
          <w:ilvl w:val="0"/>
          <w:numId w:val="7"/>
        </w:numPr>
        <w:rPr>
          <w:rFonts w:asciiTheme="majorHAnsi" w:hAnsiTheme="majorHAnsi"/>
        </w:rPr>
      </w:pPr>
      <w:r>
        <w:rPr>
          <w:rFonts w:asciiTheme="majorHAnsi" w:hAnsiTheme="majorHAnsi"/>
        </w:rPr>
        <w:t>Rostrum Articles</w:t>
      </w:r>
    </w:p>
    <w:p w14:paraId="4105977D" w14:textId="57AE6FCA" w:rsidR="005162D5" w:rsidRDefault="005162D5" w:rsidP="005162D5">
      <w:pPr>
        <w:ind w:left="1080"/>
        <w:rPr>
          <w:rFonts w:asciiTheme="majorHAnsi" w:hAnsiTheme="majorHAnsi"/>
        </w:rPr>
      </w:pPr>
      <w:r>
        <w:rPr>
          <w:rFonts w:asciiTheme="majorHAnsi" w:hAnsiTheme="majorHAnsi"/>
        </w:rPr>
        <w:t xml:space="preserve">The Committee reviewed ideas for possible Rostrum Articles </w:t>
      </w:r>
      <w:r w:rsidR="006E64AE">
        <w:rPr>
          <w:rFonts w:asciiTheme="majorHAnsi" w:hAnsiTheme="majorHAnsi"/>
        </w:rPr>
        <w:t>for the November deadline including one on the Hiring Tools and Senate Succession Planning (one- and two-year term presidents).</w:t>
      </w:r>
    </w:p>
    <w:p w14:paraId="04D222AC" w14:textId="77777777" w:rsidR="006E64AE" w:rsidRDefault="006E64AE" w:rsidP="005162D5">
      <w:pPr>
        <w:ind w:left="1080"/>
        <w:rPr>
          <w:rFonts w:asciiTheme="majorHAnsi" w:hAnsiTheme="majorHAnsi"/>
        </w:rPr>
      </w:pPr>
    </w:p>
    <w:p w14:paraId="20048843" w14:textId="0C88CD38"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7735A1AD" w14:textId="21F8FCE3" w:rsidR="006E64AE" w:rsidRDefault="006E64AE" w:rsidP="006E64AE">
      <w:pPr>
        <w:ind w:left="1080"/>
        <w:rPr>
          <w:rFonts w:asciiTheme="majorHAnsi" w:hAnsiTheme="majorHAnsi"/>
        </w:rPr>
      </w:pPr>
      <w:r>
        <w:rPr>
          <w:rFonts w:asciiTheme="majorHAnsi" w:hAnsiTheme="majorHAnsi"/>
        </w:rPr>
        <w:t xml:space="preserve">The committee reviewed the upcoming ASCCC Events </w:t>
      </w:r>
    </w:p>
    <w:p w14:paraId="402485C5" w14:textId="3011D11A" w:rsidR="00412492" w:rsidRDefault="00C954AC" w:rsidP="00BB64DB">
      <w:pPr>
        <w:numPr>
          <w:ilvl w:val="1"/>
          <w:numId w:val="7"/>
        </w:numPr>
        <w:rPr>
          <w:rFonts w:asciiTheme="majorHAnsi" w:hAnsiTheme="majorHAnsi"/>
        </w:rPr>
      </w:pPr>
      <w:r>
        <w:rPr>
          <w:rFonts w:asciiTheme="majorHAnsi" w:hAnsiTheme="majorHAnsi"/>
        </w:rPr>
        <w:t xml:space="preserve">Academic Academy- October 8, 2020 </w:t>
      </w:r>
    </w:p>
    <w:p w14:paraId="368F8F37" w14:textId="2FCE40D6" w:rsidR="00AD7C37" w:rsidRDefault="00AD7C37" w:rsidP="00BB64DB">
      <w:pPr>
        <w:numPr>
          <w:ilvl w:val="1"/>
          <w:numId w:val="7"/>
        </w:numPr>
        <w:rPr>
          <w:rFonts w:asciiTheme="majorHAnsi" w:hAnsiTheme="majorHAnsi"/>
        </w:rPr>
      </w:pPr>
      <w:r>
        <w:rPr>
          <w:rFonts w:asciiTheme="majorHAnsi" w:hAnsiTheme="majorHAnsi"/>
        </w:rPr>
        <w:t xml:space="preserve">Fall Plenary November 5, 2020 </w:t>
      </w:r>
    </w:p>
    <w:p w14:paraId="5977CCA5" w14:textId="77777777" w:rsidR="00EA7D8F" w:rsidRPr="00EA7D8F" w:rsidRDefault="00EA7D8F" w:rsidP="00EA7D8F">
      <w:pPr>
        <w:ind w:left="1440"/>
        <w:rPr>
          <w:rFonts w:asciiTheme="majorHAnsi" w:hAnsiTheme="majorHAnsi"/>
        </w:rPr>
      </w:pP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70723CF7" w14:textId="7C438B7B" w:rsidR="006E64AE" w:rsidRPr="006E64AE" w:rsidRDefault="006E64AE" w:rsidP="006E64AE">
      <w:pPr>
        <w:ind w:left="1080"/>
        <w:rPr>
          <w:rFonts w:asciiTheme="majorHAnsi" w:hAnsiTheme="majorHAnsi"/>
        </w:rPr>
      </w:pPr>
      <w:r w:rsidRPr="006E64AE">
        <w:rPr>
          <w:rFonts w:asciiTheme="majorHAnsi" w:hAnsiTheme="majorHAnsi"/>
        </w:rPr>
        <w:t xml:space="preserve">The committee adjourned at 3:14pm </w:t>
      </w: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72F7" w14:textId="77777777" w:rsidR="009B7341" w:rsidRDefault="009B7341">
      <w:r>
        <w:separator/>
      </w:r>
    </w:p>
  </w:endnote>
  <w:endnote w:type="continuationSeparator" w:id="0">
    <w:p w14:paraId="48E8988E" w14:textId="77777777" w:rsidR="009B7341" w:rsidRDefault="009B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C9450" w14:textId="77777777" w:rsidR="009B7341" w:rsidRDefault="009B7341">
      <w:r>
        <w:separator/>
      </w:r>
    </w:p>
  </w:footnote>
  <w:footnote w:type="continuationSeparator" w:id="0">
    <w:p w14:paraId="6F623D60" w14:textId="77777777" w:rsidR="009B7341" w:rsidRDefault="009B7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02E4"/>
    <w:rsid w:val="000B0949"/>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25707"/>
    <w:rsid w:val="0016495D"/>
    <w:rsid w:val="001822F7"/>
    <w:rsid w:val="00194DC3"/>
    <w:rsid w:val="001A774F"/>
    <w:rsid w:val="001B0A38"/>
    <w:rsid w:val="001B27EE"/>
    <w:rsid w:val="001B40DA"/>
    <w:rsid w:val="001D7C43"/>
    <w:rsid w:val="001E0589"/>
    <w:rsid w:val="001E639C"/>
    <w:rsid w:val="001E7E29"/>
    <w:rsid w:val="0020742A"/>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231E8"/>
    <w:rsid w:val="003541B8"/>
    <w:rsid w:val="003569D0"/>
    <w:rsid w:val="0036640B"/>
    <w:rsid w:val="00377EEC"/>
    <w:rsid w:val="003906EA"/>
    <w:rsid w:val="003941F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42F00"/>
    <w:rsid w:val="004445E4"/>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162D5"/>
    <w:rsid w:val="00540608"/>
    <w:rsid w:val="00543566"/>
    <w:rsid w:val="00546DCC"/>
    <w:rsid w:val="005522F9"/>
    <w:rsid w:val="00553421"/>
    <w:rsid w:val="00566EEC"/>
    <w:rsid w:val="00567026"/>
    <w:rsid w:val="00576C85"/>
    <w:rsid w:val="00582ACA"/>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0D35"/>
    <w:rsid w:val="00641B80"/>
    <w:rsid w:val="00657C17"/>
    <w:rsid w:val="00673AB9"/>
    <w:rsid w:val="00676C02"/>
    <w:rsid w:val="00680F12"/>
    <w:rsid w:val="00685FB0"/>
    <w:rsid w:val="006B7636"/>
    <w:rsid w:val="006C2E8F"/>
    <w:rsid w:val="006D2259"/>
    <w:rsid w:val="006E3A69"/>
    <w:rsid w:val="006E3AB7"/>
    <w:rsid w:val="006E64AE"/>
    <w:rsid w:val="006F0751"/>
    <w:rsid w:val="006F5E43"/>
    <w:rsid w:val="006F7A01"/>
    <w:rsid w:val="00704DB2"/>
    <w:rsid w:val="00707D8F"/>
    <w:rsid w:val="007106F1"/>
    <w:rsid w:val="00722839"/>
    <w:rsid w:val="00751C15"/>
    <w:rsid w:val="00755F42"/>
    <w:rsid w:val="0076476B"/>
    <w:rsid w:val="0078283E"/>
    <w:rsid w:val="00795B77"/>
    <w:rsid w:val="007A4E19"/>
    <w:rsid w:val="007A508F"/>
    <w:rsid w:val="007B0D6E"/>
    <w:rsid w:val="007D2756"/>
    <w:rsid w:val="007D7370"/>
    <w:rsid w:val="007E234E"/>
    <w:rsid w:val="007E5957"/>
    <w:rsid w:val="007E5F64"/>
    <w:rsid w:val="007E726A"/>
    <w:rsid w:val="007F33CC"/>
    <w:rsid w:val="007F636C"/>
    <w:rsid w:val="008008D8"/>
    <w:rsid w:val="0080099D"/>
    <w:rsid w:val="0080639A"/>
    <w:rsid w:val="00807047"/>
    <w:rsid w:val="00811F2C"/>
    <w:rsid w:val="00813FC1"/>
    <w:rsid w:val="008155B8"/>
    <w:rsid w:val="008277E1"/>
    <w:rsid w:val="00832E63"/>
    <w:rsid w:val="008424DA"/>
    <w:rsid w:val="008443CE"/>
    <w:rsid w:val="0086620C"/>
    <w:rsid w:val="00883F01"/>
    <w:rsid w:val="008872A7"/>
    <w:rsid w:val="0089012F"/>
    <w:rsid w:val="00890FA7"/>
    <w:rsid w:val="0089187D"/>
    <w:rsid w:val="00896C6D"/>
    <w:rsid w:val="008A04CE"/>
    <w:rsid w:val="008B3068"/>
    <w:rsid w:val="008D18A1"/>
    <w:rsid w:val="008D6CF3"/>
    <w:rsid w:val="008F05AF"/>
    <w:rsid w:val="00911052"/>
    <w:rsid w:val="009225B1"/>
    <w:rsid w:val="00934695"/>
    <w:rsid w:val="00940548"/>
    <w:rsid w:val="0095672C"/>
    <w:rsid w:val="00960E13"/>
    <w:rsid w:val="00963F3A"/>
    <w:rsid w:val="0096544C"/>
    <w:rsid w:val="009704F7"/>
    <w:rsid w:val="00981907"/>
    <w:rsid w:val="00982004"/>
    <w:rsid w:val="009A22D2"/>
    <w:rsid w:val="009B267B"/>
    <w:rsid w:val="009B50A5"/>
    <w:rsid w:val="009B7341"/>
    <w:rsid w:val="009C3528"/>
    <w:rsid w:val="009C447E"/>
    <w:rsid w:val="009C7D14"/>
    <w:rsid w:val="009D1878"/>
    <w:rsid w:val="009E000D"/>
    <w:rsid w:val="009E3BA2"/>
    <w:rsid w:val="009E4622"/>
    <w:rsid w:val="009E7C40"/>
    <w:rsid w:val="009F1F58"/>
    <w:rsid w:val="009F705D"/>
    <w:rsid w:val="00A10E07"/>
    <w:rsid w:val="00A1154B"/>
    <w:rsid w:val="00A1506E"/>
    <w:rsid w:val="00A16838"/>
    <w:rsid w:val="00A20CFD"/>
    <w:rsid w:val="00A227F5"/>
    <w:rsid w:val="00A31016"/>
    <w:rsid w:val="00A35BFD"/>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D7C37"/>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E5E4E"/>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54AC"/>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E1CB2"/>
    <w:rsid w:val="00DF2D65"/>
    <w:rsid w:val="00DF7075"/>
    <w:rsid w:val="00E00793"/>
    <w:rsid w:val="00E0243D"/>
    <w:rsid w:val="00E045CF"/>
    <w:rsid w:val="00E06EBD"/>
    <w:rsid w:val="00E36DB1"/>
    <w:rsid w:val="00E4601B"/>
    <w:rsid w:val="00E46238"/>
    <w:rsid w:val="00E50FE0"/>
    <w:rsid w:val="00E602BE"/>
    <w:rsid w:val="00E72867"/>
    <w:rsid w:val="00E732F6"/>
    <w:rsid w:val="00E737F2"/>
    <w:rsid w:val="00E96BA1"/>
    <w:rsid w:val="00EA186D"/>
    <w:rsid w:val="00EA7D8F"/>
    <w:rsid w:val="00EB1794"/>
    <w:rsid w:val="00EC13FF"/>
    <w:rsid w:val="00EC2BE0"/>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3D8D"/>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uiPriority w:val="99"/>
    <w:semiHidden/>
    <w:unhideWhenUsed/>
    <w:rsid w:val="00640D35"/>
    <w:rPr>
      <w:color w:val="605E5C"/>
      <w:shd w:val="clear" w:color="auto" w:fill="E1DFDD"/>
    </w:rPr>
  </w:style>
  <w:style w:type="paragraph" w:styleId="NormalWeb">
    <w:name w:val="Normal (Web)"/>
    <w:basedOn w:val="Normal"/>
    <w:uiPriority w:val="99"/>
    <w:semiHidden/>
    <w:unhideWhenUsed/>
    <w:rsid w:val="004445E4"/>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68502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sccc.org/resolutions/increase-participatory-governance-colleges%E2%80%99-satellite-campus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asccc.org/resolutions/defining-collegiality-workpla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ccc.org/content/faculty-application-statewide-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ccc.org/resolutions/encourage-dialog-about-equivalency-practic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sccc.org/communities/local-senate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ccco.edu/-/media/CCCCO-Website/Reports/CCCCO_DEI_Report.pdf?la=en&amp;hash=69E11E4DAB1DEBA3181E053BEE89E7BC3A709BE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DA2EC7-0FD7-467A-91B7-E37674A4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AA0F4-FA02-41BE-8A0B-5FA9CDD5401F}">
  <ds:schemaRefs>
    <ds:schemaRef ds:uri="http://schemas.microsoft.com/sharepoint/v3/contenttype/forms"/>
  </ds:schemaRefs>
</ds:datastoreItem>
</file>

<file path=customXml/itemProps3.xml><?xml version="1.0" encoding="utf-8"?>
<ds:datastoreItem xmlns:ds="http://schemas.openxmlformats.org/officeDocument/2006/customXml" ds:itemID="{2A8FC042-42CA-444E-A962-1880777E661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3619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5</cp:revision>
  <cp:lastPrinted>2017-04-13T00:50:00Z</cp:lastPrinted>
  <dcterms:created xsi:type="dcterms:W3CDTF">2020-09-27T20:36:00Z</dcterms:created>
  <dcterms:modified xsi:type="dcterms:W3CDTF">2020-09-27T21:55:00Z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0x010100584FA9A32BA0034588545F5C7483A133</vt:lpwstr>
  </property>
</Properties>
</file>