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671B8" w14:textId="32A58E4A" w:rsidR="00052A0A" w:rsidRDefault="00052A0A">
      <w:bookmarkStart w:id="0" w:name="_GoBack"/>
      <w:bookmarkEnd w:id="0"/>
      <w:r>
        <w:t>March 2019</w:t>
      </w:r>
    </w:p>
    <w:p w14:paraId="4EF2E6BB" w14:textId="77777777" w:rsidR="000B7AF2" w:rsidRDefault="0014064D">
      <w:r>
        <w:t>AS Foundation Report</w:t>
      </w:r>
    </w:p>
    <w:p w14:paraId="7E3B893E" w14:textId="4D0D060F" w:rsidR="00165C3B" w:rsidRDefault="00165C3B">
      <w:r>
        <w:t xml:space="preserve">Cheryl </w:t>
      </w:r>
      <w:proofErr w:type="spellStart"/>
      <w:r>
        <w:t>Aschenbach</w:t>
      </w:r>
      <w:proofErr w:type="spellEnd"/>
      <w:r>
        <w:t>, President ASFCCC</w:t>
      </w:r>
    </w:p>
    <w:p w14:paraId="578A81A1" w14:textId="77777777" w:rsidR="0014064D" w:rsidRDefault="0014064D"/>
    <w:p w14:paraId="779BD454" w14:textId="77777777" w:rsidR="00272015" w:rsidRDefault="00272015">
      <w:r>
        <w:t xml:space="preserve">The mission of the Academic Senate Foundation for California Community Colleges is to enhance the excellence of the California community colleges by sustained support for professional development of the faculty in the furtherance of effective teaching and learning practices. </w:t>
      </w:r>
    </w:p>
    <w:p w14:paraId="302D885D" w14:textId="77777777" w:rsidR="00272015" w:rsidRPr="00272015" w:rsidRDefault="00272015"/>
    <w:p w14:paraId="268A2CBC" w14:textId="1DE2FA6C" w:rsidR="00640E65" w:rsidRPr="00640E65" w:rsidRDefault="00640E65">
      <w:pPr>
        <w:rPr>
          <w:u w:val="single"/>
        </w:rPr>
      </w:pPr>
      <w:r w:rsidRPr="00640E65">
        <w:rPr>
          <w:u w:val="single"/>
        </w:rPr>
        <w:t>Scholarships</w:t>
      </w:r>
    </w:p>
    <w:p w14:paraId="24B07BC8" w14:textId="0BA11A59" w:rsidR="00052A0A" w:rsidRDefault="00E305DE">
      <w:r>
        <w:t xml:space="preserve">One way </w:t>
      </w:r>
      <w:r w:rsidR="00640E65">
        <w:t>the Foundation supports faculty</w:t>
      </w:r>
      <w:r>
        <w:t xml:space="preserve"> </w:t>
      </w:r>
      <w:r w:rsidR="00640E65">
        <w:t xml:space="preserve">professional development </w:t>
      </w:r>
      <w:r w:rsidR="00052A0A">
        <w:t xml:space="preserve">is through scholarships to selected ASCCC and partner events. Scholarships include registration, two nights at the host hotel, and $200 towards travel costs. So far </w:t>
      </w:r>
      <w:r w:rsidR="005C4F41">
        <w:t>this year</w:t>
      </w:r>
      <w:r w:rsidR="00052A0A">
        <w:t>, the following scholarships have b</w:t>
      </w:r>
      <w:r w:rsidR="005C4F41">
        <w:t>een awarded</w:t>
      </w:r>
      <w:r w:rsidR="00052A0A">
        <w:t>:</w:t>
      </w:r>
    </w:p>
    <w:p w14:paraId="0D14CB37" w14:textId="1FAF0CCB" w:rsidR="00052A0A" w:rsidRDefault="00052A0A" w:rsidP="00640E65">
      <w:pPr>
        <w:pStyle w:val="ListParagraph"/>
        <w:numPr>
          <w:ilvl w:val="0"/>
          <w:numId w:val="1"/>
        </w:numPr>
      </w:pPr>
      <w:r>
        <w:t>Three scholarships to ASCCC Fall Plenary in November (Areas C &amp; D)</w:t>
      </w:r>
    </w:p>
    <w:p w14:paraId="24A3684B" w14:textId="5F37B6CF" w:rsidR="00052A0A" w:rsidRDefault="00052A0A" w:rsidP="00640E65">
      <w:pPr>
        <w:pStyle w:val="ListParagraph"/>
        <w:numPr>
          <w:ilvl w:val="0"/>
          <w:numId w:val="1"/>
        </w:numPr>
      </w:pPr>
      <w:r>
        <w:t>Three scholarships to A2MEND in March</w:t>
      </w:r>
    </w:p>
    <w:p w14:paraId="7E16533D" w14:textId="77777777" w:rsidR="00640E65" w:rsidRDefault="00640E65"/>
    <w:p w14:paraId="39844332" w14:textId="41C50B8D" w:rsidR="00640E65" w:rsidRDefault="00640E65">
      <w:r>
        <w:t>Upcoming scholarship opportunities:</w:t>
      </w:r>
    </w:p>
    <w:p w14:paraId="2212AEB5" w14:textId="6F203309" w:rsidR="00640E65" w:rsidRDefault="00640E65" w:rsidP="00640E65">
      <w:pPr>
        <w:pStyle w:val="ListParagraph"/>
        <w:numPr>
          <w:ilvl w:val="0"/>
          <w:numId w:val="2"/>
        </w:numPr>
      </w:pPr>
      <w:r>
        <w:t>Three scholarships to Career and Noncredit Education Institute (April 25-27 in San Diego)</w:t>
      </w:r>
    </w:p>
    <w:p w14:paraId="3C99B0CB" w14:textId="213E4D5E" w:rsidR="00640E65" w:rsidRDefault="00640E65" w:rsidP="00640E65">
      <w:pPr>
        <w:pStyle w:val="ListParagraph"/>
        <w:numPr>
          <w:ilvl w:val="0"/>
          <w:numId w:val="2"/>
        </w:numPr>
      </w:pPr>
      <w:r>
        <w:t>Three scholarships to Faculty Leadership Institute (June 13-15 in Sacramento)</w:t>
      </w:r>
    </w:p>
    <w:p w14:paraId="2B11BBDC" w14:textId="77777777" w:rsidR="00052A0A" w:rsidRDefault="00052A0A"/>
    <w:p w14:paraId="421D134C" w14:textId="44BE0B66" w:rsidR="0014064D" w:rsidRDefault="00640E65">
      <w:r>
        <w:t>The Spring Plenary scholarship announcement was made earlier this month; the deadline is today, March 21.</w:t>
      </w:r>
      <w:r w:rsidR="00052A0A">
        <w:t xml:space="preserve"> </w:t>
      </w:r>
      <w:r>
        <w:t>The</w:t>
      </w:r>
      <w:r w:rsidR="0014064D">
        <w:t xml:space="preserve"> three scholarships </w:t>
      </w:r>
      <w:r w:rsidR="00052A0A">
        <w:t xml:space="preserve">available for Spring Plenary </w:t>
      </w:r>
      <w:r w:rsidR="0014064D">
        <w:t xml:space="preserve">will </w:t>
      </w:r>
      <w:r w:rsidR="00052A0A">
        <w:t>be given to</w:t>
      </w:r>
      <w:r w:rsidR="0014064D">
        <w:t xml:space="preserve"> faculty </w:t>
      </w:r>
      <w:r w:rsidR="00052A0A">
        <w:t xml:space="preserve">applicants </w:t>
      </w:r>
      <w:r w:rsidR="0014064D">
        <w:t>from Areas A &amp; B (northern areas)</w:t>
      </w:r>
      <w:r>
        <w:t>.</w:t>
      </w:r>
      <w:r w:rsidR="0014064D">
        <w:t xml:space="preserve"> </w:t>
      </w:r>
      <w:r w:rsidR="00052A0A">
        <w:t>If you know someone who wants to apply, please pass along the application information</w:t>
      </w:r>
      <w:r>
        <w:t xml:space="preserve"> ASAP!</w:t>
      </w:r>
      <w:r w:rsidR="00052A0A">
        <w:t xml:space="preserve"> </w:t>
      </w:r>
      <w:r w:rsidR="002C0B62">
        <w:t xml:space="preserve">Applications are available at </w:t>
      </w:r>
      <w:hyperlink r:id="rId5" w:history="1">
        <w:r w:rsidR="00EB2FF0" w:rsidRPr="00976BBC">
          <w:rPr>
            <w:rStyle w:val="Hyperlink"/>
          </w:rPr>
          <w:t>https://asfccc.com/scholarships/</w:t>
        </w:r>
      </w:hyperlink>
      <w:r w:rsidR="00EB2FF0">
        <w:t xml:space="preserve">. </w:t>
      </w:r>
    </w:p>
    <w:p w14:paraId="707A29EA" w14:textId="77777777" w:rsidR="00EB2FF0" w:rsidRDefault="00EB2FF0"/>
    <w:p w14:paraId="35854443" w14:textId="49C81B00" w:rsidR="00EB2FF0" w:rsidRDefault="00EB2FF0"/>
    <w:p w14:paraId="21896A1F" w14:textId="2FB8DF29" w:rsidR="00052A0A" w:rsidRPr="00640E65" w:rsidRDefault="00052A0A">
      <w:pPr>
        <w:rPr>
          <w:u w:val="single"/>
        </w:rPr>
      </w:pPr>
      <w:r w:rsidRPr="00640E65">
        <w:rPr>
          <w:u w:val="single"/>
        </w:rPr>
        <w:t>Area Competition</w:t>
      </w:r>
    </w:p>
    <w:p w14:paraId="1E123FF2" w14:textId="16AE4933" w:rsidR="0072422B" w:rsidRDefault="00640E65">
      <w:r>
        <w:t xml:space="preserve">The scholarships are made possible through the generosity of Foundation donors, primarily through the annual area competition. </w:t>
      </w:r>
      <w:r w:rsidR="0072422B">
        <w:t>The Spring 2018 Area Competition raised a total of $8,450! Congratulations to Area C and thank you to all 2018 donors.</w:t>
      </w:r>
    </w:p>
    <w:p w14:paraId="5DFDD7F8" w14:textId="0983B370" w:rsidR="0072422B" w:rsidRDefault="0072422B" w:rsidP="0072422B">
      <w:pPr>
        <w:pStyle w:val="ListParagraph"/>
        <w:numPr>
          <w:ilvl w:val="0"/>
          <w:numId w:val="3"/>
        </w:numPr>
      </w:pPr>
      <w:r>
        <w:t xml:space="preserve">Area C was the big winner, raising $3,060, an ASCCC area record! </w:t>
      </w:r>
    </w:p>
    <w:p w14:paraId="78ABE905" w14:textId="32B13CAE" w:rsidR="0072422B" w:rsidRDefault="0072422B" w:rsidP="0072422B">
      <w:pPr>
        <w:pStyle w:val="ListParagraph"/>
        <w:numPr>
          <w:ilvl w:val="0"/>
          <w:numId w:val="3"/>
        </w:numPr>
      </w:pPr>
      <w:r>
        <w:t>Area D raised $2,545 to finish second</w:t>
      </w:r>
    </w:p>
    <w:p w14:paraId="47D432E4" w14:textId="571F874E" w:rsidR="0072422B" w:rsidRDefault="0072422B" w:rsidP="0072422B">
      <w:pPr>
        <w:pStyle w:val="ListParagraph"/>
        <w:numPr>
          <w:ilvl w:val="0"/>
          <w:numId w:val="3"/>
        </w:numPr>
      </w:pPr>
      <w:r>
        <w:t xml:space="preserve">Area B raised $1,700 to finish third </w:t>
      </w:r>
    </w:p>
    <w:p w14:paraId="5471AF9C" w14:textId="000AE3D5" w:rsidR="0072422B" w:rsidRDefault="0072422B" w:rsidP="0072422B">
      <w:pPr>
        <w:pStyle w:val="ListParagraph"/>
        <w:numPr>
          <w:ilvl w:val="0"/>
          <w:numId w:val="3"/>
        </w:numPr>
      </w:pPr>
      <w:r>
        <w:t>Area A raised $1,125</w:t>
      </w:r>
    </w:p>
    <w:p w14:paraId="373ADFC7" w14:textId="77777777" w:rsidR="0072422B" w:rsidRDefault="0072422B"/>
    <w:p w14:paraId="7ABA2969" w14:textId="05C8BFC9" w:rsidR="00EB2FF0" w:rsidRDefault="00640E65">
      <w:r>
        <w:t>In recognition of the 50</w:t>
      </w:r>
      <w:r w:rsidRPr="00640E65">
        <w:rPr>
          <w:vertAlign w:val="superscript"/>
        </w:rPr>
        <w:t>th</w:t>
      </w:r>
      <w:r>
        <w:t xml:space="preserve"> Anniversary of the Acade</w:t>
      </w:r>
      <w:r w:rsidR="0072422B">
        <w:t xml:space="preserve">mic Senate, </w:t>
      </w:r>
      <w:r w:rsidR="000B7314">
        <w:t xml:space="preserve">there are two layers to </w:t>
      </w:r>
      <w:r w:rsidR="0072422B">
        <w:t>the spring session Area C</w:t>
      </w:r>
      <w:r>
        <w:t>ompetition:</w:t>
      </w:r>
    </w:p>
    <w:p w14:paraId="51808EE5" w14:textId="14028BC1" w:rsidR="0072422B" w:rsidRDefault="000B7314" w:rsidP="0072422B">
      <w:pPr>
        <w:pStyle w:val="ListParagraph"/>
        <w:numPr>
          <w:ilvl w:val="0"/>
          <w:numId w:val="4"/>
        </w:numPr>
      </w:pPr>
      <w:r>
        <w:t>An award for t</w:t>
      </w:r>
      <w:r w:rsidR="0072422B">
        <w:t>he Area that raises the most money. Challenge Area C’s record!</w:t>
      </w:r>
    </w:p>
    <w:p w14:paraId="73BBB80A" w14:textId="0A179D8C" w:rsidR="00640E65" w:rsidRDefault="005C4F41" w:rsidP="0072422B">
      <w:pPr>
        <w:pStyle w:val="ListParagraph"/>
        <w:numPr>
          <w:ilvl w:val="0"/>
          <w:numId w:val="4"/>
        </w:numPr>
      </w:pPr>
      <w:r>
        <w:t>The Area with the most donors who</w:t>
      </w:r>
      <w:r w:rsidR="0072422B">
        <w:t xml:space="preserve"> donate the amount of or multiples of $50</w:t>
      </w:r>
    </w:p>
    <w:p w14:paraId="0B7653F9" w14:textId="77777777" w:rsidR="00C6793F" w:rsidRDefault="000B7314" w:rsidP="0072422B">
      <w:r>
        <w:t xml:space="preserve">Our aspirational goal is $10,000, </w:t>
      </w:r>
      <w:r w:rsidR="00971033">
        <w:t xml:space="preserve">with each Area raising $2,500 (50 donations of $50!). </w:t>
      </w:r>
    </w:p>
    <w:p w14:paraId="31777EF0" w14:textId="77777777" w:rsidR="00C6793F" w:rsidRDefault="00C6793F" w:rsidP="0072422B"/>
    <w:p w14:paraId="267F87D9" w14:textId="4703B217" w:rsidR="0072422B" w:rsidRDefault="00C6793F" w:rsidP="0072422B">
      <w:r>
        <w:t xml:space="preserve">The competition will be facilitated through the </w:t>
      </w:r>
      <w:proofErr w:type="spellStart"/>
      <w:r>
        <w:t>MightyCause</w:t>
      </w:r>
      <w:proofErr w:type="spellEnd"/>
      <w:r>
        <w:t xml:space="preserve"> website (formerly </w:t>
      </w:r>
      <w:proofErr w:type="spellStart"/>
      <w:r>
        <w:t>Razoo</w:t>
      </w:r>
      <w:proofErr w:type="spellEnd"/>
      <w:r>
        <w:t>). The link will be distributed via the Senate President’s list serve to open the competition on Thursday morning, April 11, of Plenary; the competition will close at noon on Saturday</w:t>
      </w:r>
      <w:r w:rsidR="005C4F41">
        <w:t>, April 13</w:t>
      </w:r>
      <w:r>
        <w:t>. One of Area C’s winning strategies last year was to send the link to colleagues, friends, and administrators who weren’t at session encouraging them to donate. Start talking it up now!</w:t>
      </w:r>
    </w:p>
    <w:p w14:paraId="03905DC2" w14:textId="77777777" w:rsidR="00640E65" w:rsidRDefault="00640E65"/>
    <w:p w14:paraId="4FA18BD1" w14:textId="77777777" w:rsidR="00C6793F" w:rsidRDefault="00C6793F"/>
    <w:p w14:paraId="54699459" w14:textId="6DF6E85B" w:rsidR="00640E65" w:rsidRPr="0072422B" w:rsidRDefault="0072422B">
      <w:pPr>
        <w:rPr>
          <w:u w:val="single"/>
        </w:rPr>
      </w:pPr>
      <w:r w:rsidRPr="0072422B">
        <w:rPr>
          <w:u w:val="single"/>
        </w:rPr>
        <w:t>Foundation Reception at Spring Plenary</w:t>
      </w:r>
    </w:p>
    <w:p w14:paraId="2A3FD5B9" w14:textId="5FF335C2" w:rsidR="0072422B" w:rsidRDefault="00C6793F">
      <w:r>
        <w:t>Spring Session has two so</w:t>
      </w:r>
      <w:r w:rsidR="005C4F41">
        <w:t>cial opportunities. One, the ASCCC 50</w:t>
      </w:r>
      <w:r w:rsidR="005C4F41" w:rsidRPr="005C4F41">
        <w:rPr>
          <w:vertAlign w:val="superscript"/>
        </w:rPr>
        <w:t>th</w:t>
      </w:r>
      <w:r w:rsidR="005C4F41">
        <w:t xml:space="preserve"> Celebration Cocktail Hour being held Thursday night from 7:00pm-10:00pm,</w:t>
      </w:r>
      <w:r>
        <w:t xml:space="preserve"> is brought to you by the Foundation</w:t>
      </w:r>
      <w:r w:rsidR="005C4F41">
        <w:t>. J</w:t>
      </w:r>
      <w:r>
        <w:t xml:space="preserve">oin plenary attendees, past ASCCC presidents, </w:t>
      </w:r>
      <w:r w:rsidR="005C4F41">
        <w:t xml:space="preserve">past </w:t>
      </w:r>
      <w:r>
        <w:t>Executive Committee members, and system partners to celebrate the 50</w:t>
      </w:r>
      <w:r w:rsidRPr="00C6793F">
        <w:rPr>
          <w:vertAlign w:val="superscript"/>
        </w:rPr>
        <w:t>th</w:t>
      </w:r>
      <w:r>
        <w:t xml:space="preserve"> Anniversary of the Academic Senate. We will celebrate the senate’s history while having fun with individual and area trivia contests, a photo booth, and more! Hors</w:t>
      </w:r>
      <w:r w:rsidR="005C4F41">
        <w:t xml:space="preserve"> d’oeuvres</w:t>
      </w:r>
      <w:r>
        <w:t xml:space="preserve"> will be served and there will be a no-host bar. </w:t>
      </w:r>
    </w:p>
    <w:p w14:paraId="343CD635" w14:textId="77777777" w:rsidR="0072422B" w:rsidRDefault="0072422B"/>
    <w:p w14:paraId="1CF27F81" w14:textId="77777777" w:rsidR="0072422B" w:rsidRDefault="0072422B"/>
    <w:p w14:paraId="0D0FDA19" w14:textId="7B777E9C" w:rsidR="005C4F41" w:rsidRPr="005C4F41" w:rsidRDefault="005C4F41">
      <w:pPr>
        <w:rPr>
          <w:u w:val="single"/>
        </w:rPr>
      </w:pPr>
      <w:r w:rsidRPr="005C4F41">
        <w:rPr>
          <w:u w:val="single"/>
        </w:rPr>
        <w:t>Event Sponsorships</w:t>
      </w:r>
    </w:p>
    <w:p w14:paraId="52D38BD7" w14:textId="4C26F19C" w:rsidR="00EB2FF0" w:rsidRDefault="00EB2FF0">
      <w:r>
        <w:t xml:space="preserve">The Foundation is always looking for vendors to help sponsor events and to raise additional funds to support faculty scholarships. If </w:t>
      </w:r>
      <w:r w:rsidR="00C063F4">
        <w:t>you know a</w:t>
      </w:r>
      <w:r>
        <w:t xml:space="preserve"> product vendor </w:t>
      </w:r>
      <w:r w:rsidR="00C063F4">
        <w:t xml:space="preserve">who may be a fit for </w:t>
      </w:r>
      <w:r w:rsidR="005C4F41">
        <w:t>an ASCCC event</w:t>
      </w:r>
      <w:r w:rsidR="00C063F4">
        <w:t xml:space="preserve"> and who may be</w:t>
      </w:r>
      <w:r>
        <w:t xml:space="preserve"> interested in an opportunity to market themselves to CCC faculty, please </w:t>
      </w:r>
      <w:r w:rsidR="00C063F4">
        <w:t xml:space="preserve">have them </w:t>
      </w:r>
      <w:r>
        <w:t xml:space="preserve">contact the ASCCC office at </w:t>
      </w:r>
      <w:hyperlink r:id="rId6" w:history="1">
        <w:r w:rsidRPr="00976BBC">
          <w:rPr>
            <w:rStyle w:val="Hyperlink"/>
          </w:rPr>
          <w:t>info@asccc.org</w:t>
        </w:r>
      </w:hyperlink>
      <w:r w:rsidR="00C063F4">
        <w:t xml:space="preserve"> or send their information for us to contact them</w:t>
      </w:r>
      <w:r w:rsidR="00272015">
        <w:t xml:space="preserve">. </w:t>
      </w:r>
    </w:p>
    <w:p w14:paraId="18A8AA20" w14:textId="77777777" w:rsidR="00EB2FF0" w:rsidRDefault="00EB2FF0"/>
    <w:p w14:paraId="19933A23" w14:textId="77777777" w:rsidR="00EB2FF0" w:rsidRDefault="00EB2FF0"/>
    <w:p w14:paraId="402A0025" w14:textId="77777777" w:rsidR="00EB2FF0" w:rsidRDefault="00EB2FF0"/>
    <w:sectPr w:rsidR="00EB2FF0" w:rsidSect="004C7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20928"/>
    <w:multiLevelType w:val="hybridMultilevel"/>
    <w:tmpl w:val="D0F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4541A"/>
    <w:multiLevelType w:val="hybridMultilevel"/>
    <w:tmpl w:val="6682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97B91"/>
    <w:multiLevelType w:val="hybridMultilevel"/>
    <w:tmpl w:val="93C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2696C"/>
    <w:multiLevelType w:val="hybridMultilevel"/>
    <w:tmpl w:val="6304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4D"/>
    <w:rsid w:val="00052A0A"/>
    <w:rsid w:val="000B7314"/>
    <w:rsid w:val="0014064D"/>
    <w:rsid w:val="00165C3B"/>
    <w:rsid w:val="00272015"/>
    <w:rsid w:val="002C0B62"/>
    <w:rsid w:val="003C288B"/>
    <w:rsid w:val="004C78A8"/>
    <w:rsid w:val="005C4F41"/>
    <w:rsid w:val="00640E65"/>
    <w:rsid w:val="00656630"/>
    <w:rsid w:val="007110A1"/>
    <w:rsid w:val="0072422B"/>
    <w:rsid w:val="007B4311"/>
    <w:rsid w:val="00844C84"/>
    <w:rsid w:val="00971033"/>
    <w:rsid w:val="00C063F4"/>
    <w:rsid w:val="00C6793F"/>
    <w:rsid w:val="00DC0E3B"/>
    <w:rsid w:val="00E305DE"/>
    <w:rsid w:val="00EB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95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FF0"/>
    <w:rPr>
      <w:color w:val="0563C1" w:themeColor="hyperlink"/>
      <w:u w:val="single"/>
    </w:rPr>
  </w:style>
  <w:style w:type="paragraph" w:styleId="ListParagraph">
    <w:name w:val="List Paragraph"/>
    <w:basedOn w:val="Normal"/>
    <w:uiPriority w:val="34"/>
    <w:qFormat/>
    <w:rsid w:val="00640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9571">
      <w:bodyDiv w:val="1"/>
      <w:marLeft w:val="0"/>
      <w:marRight w:val="0"/>
      <w:marTop w:val="0"/>
      <w:marBottom w:val="0"/>
      <w:divBdr>
        <w:top w:val="none" w:sz="0" w:space="0" w:color="auto"/>
        <w:left w:val="none" w:sz="0" w:space="0" w:color="auto"/>
        <w:bottom w:val="none" w:sz="0" w:space="0" w:color="auto"/>
        <w:right w:val="none" w:sz="0" w:space="0" w:color="auto"/>
      </w:divBdr>
    </w:div>
    <w:div w:id="113267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ccc.org" TargetMode="External"/><Relationship Id="rId5" Type="http://schemas.openxmlformats.org/officeDocument/2006/relationships/hyperlink" Target="https://asfccc.com/scholar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Taft College Laptop</cp:lastModifiedBy>
  <cp:revision>2</cp:revision>
  <dcterms:created xsi:type="dcterms:W3CDTF">2019-03-22T04:51:00Z</dcterms:created>
  <dcterms:modified xsi:type="dcterms:W3CDTF">2019-03-22T04:51:00Z</dcterms:modified>
</cp:coreProperties>
</file>