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6D451" w14:textId="77777777" w:rsidR="00286890" w:rsidRPr="00867C05" w:rsidRDefault="00286890" w:rsidP="00286890">
      <w:pPr>
        <w:pStyle w:val="Title"/>
        <w:jc w:val="both"/>
        <w:rPr>
          <w:sz w:val="24"/>
          <w:szCs w:val="24"/>
        </w:rPr>
      </w:pPr>
      <w:r w:rsidRPr="00867C05">
        <w:rPr>
          <w:noProof/>
          <w:sz w:val="24"/>
          <w:szCs w:val="24"/>
        </w:rPr>
        <w:drawing>
          <wp:anchor distT="0" distB="0" distL="114300" distR="114300" simplePos="0" relativeHeight="251659264" behindDoc="1" locked="0" layoutInCell="1" allowOverlap="1" wp14:anchorId="34E7577F" wp14:editId="2A147D80">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5"/>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754C20BB" w14:textId="77777777" w:rsidR="00286890" w:rsidRPr="00867C05" w:rsidRDefault="00286890" w:rsidP="00286890">
      <w:pPr>
        <w:pStyle w:val="Title"/>
        <w:rPr>
          <w:sz w:val="24"/>
          <w:szCs w:val="24"/>
        </w:rPr>
      </w:pPr>
    </w:p>
    <w:p w14:paraId="0490A910" w14:textId="77777777" w:rsidR="000318CF" w:rsidRPr="00867C05" w:rsidRDefault="000318CF"/>
    <w:p w14:paraId="3CB2797E" w14:textId="77777777" w:rsidR="00286890" w:rsidRPr="00867C05" w:rsidRDefault="00286890"/>
    <w:p w14:paraId="25EBB6D5" w14:textId="77777777" w:rsidR="00286890" w:rsidRPr="00867C05" w:rsidRDefault="00286890"/>
    <w:p w14:paraId="5ED1DDF9" w14:textId="77777777" w:rsidR="004522F4" w:rsidRPr="00867C05" w:rsidRDefault="004522F4"/>
    <w:p w14:paraId="43C4D880" w14:textId="16A3899E" w:rsidR="00F43986" w:rsidRPr="00867C05" w:rsidRDefault="0072571A" w:rsidP="00F43986">
      <w:pPr>
        <w:jc w:val="center"/>
        <w:rPr>
          <w:b/>
        </w:rPr>
      </w:pPr>
      <w:r w:rsidRPr="00867C05">
        <w:rPr>
          <w:b/>
        </w:rPr>
        <w:t>Accreditation Committee</w:t>
      </w:r>
    </w:p>
    <w:p w14:paraId="49BE5CA5" w14:textId="318AAAAE" w:rsidR="0072571A" w:rsidRPr="00867C05" w:rsidRDefault="00142929" w:rsidP="00F43986">
      <w:pPr>
        <w:jc w:val="center"/>
      </w:pPr>
      <w:r>
        <w:t>February 13</w:t>
      </w:r>
      <w:r w:rsidR="00A56EA0">
        <w:t>, 2018</w:t>
      </w:r>
    </w:p>
    <w:p w14:paraId="71B277DF" w14:textId="301B0ECA" w:rsidR="00F43986" w:rsidRPr="00867C05" w:rsidRDefault="00C94C95" w:rsidP="00F43986">
      <w:pPr>
        <w:jc w:val="center"/>
      </w:pPr>
      <w:r>
        <w:t>4:00 pm – 5:00</w:t>
      </w:r>
      <w:r w:rsidR="00523022">
        <w:t xml:space="preserve"> pm</w:t>
      </w:r>
    </w:p>
    <w:p w14:paraId="21793BFC" w14:textId="0AA850DE" w:rsidR="00F43986" w:rsidRDefault="00C94C95" w:rsidP="00F43986">
      <w:pPr>
        <w:jc w:val="center"/>
        <w:rPr>
          <w:b/>
        </w:rPr>
      </w:pPr>
      <w:r>
        <w:rPr>
          <w:b/>
        </w:rPr>
        <w:t>ConferZoom</w:t>
      </w:r>
    </w:p>
    <w:p w14:paraId="1B27C3C3" w14:textId="77777777" w:rsidR="00C94C95" w:rsidRDefault="00C94C95" w:rsidP="00F43986">
      <w:pPr>
        <w:jc w:val="center"/>
      </w:pPr>
    </w:p>
    <w:p w14:paraId="53CF97B9" w14:textId="773FFC64" w:rsidR="00C94C95" w:rsidRPr="00D3432B" w:rsidRDefault="00C94C95" w:rsidP="00142929">
      <w:pPr>
        <w:jc w:val="center"/>
      </w:pPr>
      <w:r w:rsidRPr="00142929">
        <w:t xml:space="preserve">PC, Mac, Linux, iOS or Android: </w:t>
      </w:r>
      <w:hyperlink r:id="rId6" w:tgtFrame="_blank" w:history="1">
        <w:r w:rsidR="00142929" w:rsidRPr="00142929">
          <w:rPr>
            <w:rStyle w:val="Hyperlink"/>
          </w:rPr>
          <w:t>https://cccconfer.zoom.us/j/235418728</w:t>
        </w:r>
      </w:hyperlink>
    </w:p>
    <w:p w14:paraId="68F9D46D" w14:textId="77777777" w:rsidR="00C94C95" w:rsidRPr="00C94C95" w:rsidRDefault="00C94C95" w:rsidP="00C94C95">
      <w:pPr>
        <w:widowControl w:val="0"/>
        <w:autoSpaceDE w:val="0"/>
        <w:autoSpaceDN w:val="0"/>
        <w:adjustRightInd w:val="0"/>
        <w:jc w:val="center"/>
        <w:rPr>
          <w:rFonts w:ascii="Calibri" w:hAnsi="Calibri" w:cs="Calibri"/>
          <w:color w:val="000000"/>
        </w:rPr>
      </w:pPr>
      <w:r w:rsidRPr="00C94C95">
        <w:rPr>
          <w:color w:val="000000"/>
        </w:rPr>
        <w:t>Or Telephone:</w:t>
      </w:r>
    </w:p>
    <w:p w14:paraId="5357589A" w14:textId="59E91E2A" w:rsidR="00C94C95" w:rsidRPr="00C94C95" w:rsidRDefault="00C94C95" w:rsidP="00C94C95">
      <w:pPr>
        <w:widowControl w:val="0"/>
        <w:autoSpaceDE w:val="0"/>
        <w:autoSpaceDN w:val="0"/>
        <w:adjustRightInd w:val="0"/>
        <w:jc w:val="center"/>
        <w:rPr>
          <w:rFonts w:ascii="Calibri" w:hAnsi="Calibri" w:cs="Calibri"/>
          <w:color w:val="000000"/>
        </w:rPr>
      </w:pPr>
      <w:r w:rsidRPr="00C94C95">
        <w:rPr>
          <w:color w:val="000000"/>
        </w:rPr>
        <w:t>Dial:</w:t>
      </w:r>
    </w:p>
    <w:p w14:paraId="58EEE136" w14:textId="5F3726D2" w:rsidR="00C94C95" w:rsidRPr="00C94C95" w:rsidRDefault="00C94C95" w:rsidP="00C94C95">
      <w:pPr>
        <w:widowControl w:val="0"/>
        <w:autoSpaceDE w:val="0"/>
        <w:autoSpaceDN w:val="0"/>
        <w:adjustRightInd w:val="0"/>
        <w:jc w:val="center"/>
        <w:rPr>
          <w:rFonts w:ascii="Calibri" w:hAnsi="Calibri" w:cs="Calibri"/>
          <w:color w:val="000000"/>
        </w:rPr>
      </w:pPr>
      <w:r w:rsidRPr="00C94C95">
        <w:rPr>
          <w:color w:val="000000"/>
        </w:rPr>
        <w:t>+1 646 876 9923 (US Toll)</w:t>
      </w:r>
    </w:p>
    <w:p w14:paraId="5F42C994" w14:textId="61D91FE7" w:rsidR="00C94C95" w:rsidRPr="00C94C95" w:rsidRDefault="00C94C95" w:rsidP="00C94C95">
      <w:pPr>
        <w:widowControl w:val="0"/>
        <w:autoSpaceDE w:val="0"/>
        <w:autoSpaceDN w:val="0"/>
        <w:adjustRightInd w:val="0"/>
        <w:jc w:val="center"/>
        <w:rPr>
          <w:rFonts w:ascii="Calibri" w:hAnsi="Calibri" w:cs="Calibri"/>
          <w:color w:val="000000"/>
        </w:rPr>
      </w:pPr>
      <w:r w:rsidRPr="00C94C95">
        <w:rPr>
          <w:color w:val="000000"/>
        </w:rPr>
        <w:t>+1 669 900 6833 (US Toll)</w:t>
      </w:r>
    </w:p>
    <w:p w14:paraId="203C215D" w14:textId="61A9C40C" w:rsidR="00C94C95" w:rsidRPr="00C94C95" w:rsidRDefault="00C94C95" w:rsidP="00C94C95">
      <w:pPr>
        <w:widowControl w:val="0"/>
        <w:autoSpaceDE w:val="0"/>
        <w:autoSpaceDN w:val="0"/>
        <w:adjustRightInd w:val="0"/>
        <w:jc w:val="center"/>
        <w:rPr>
          <w:rFonts w:ascii="Calibri" w:hAnsi="Calibri" w:cs="Calibri"/>
          <w:color w:val="000000"/>
        </w:rPr>
      </w:pPr>
      <w:r w:rsidRPr="00C94C95">
        <w:rPr>
          <w:color w:val="000000"/>
        </w:rPr>
        <w:t>+1 408 638 0968 (US Toll)</w:t>
      </w:r>
    </w:p>
    <w:p w14:paraId="75967DA7" w14:textId="7C7B4A63" w:rsidR="007F0730" w:rsidRPr="00142929" w:rsidRDefault="00C94C95" w:rsidP="00C94C95">
      <w:pPr>
        <w:jc w:val="center"/>
        <w:rPr>
          <w:b/>
          <w:color w:val="000000"/>
        </w:rPr>
      </w:pPr>
      <w:r w:rsidRPr="00142929">
        <w:rPr>
          <w:b/>
          <w:color w:val="000000"/>
        </w:rPr>
        <w:t xml:space="preserve">Meeting ID: </w:t>
      </w:r>
      <w:r w:rsidR="00142929" w:rsidRPr="00142929">
        <w:rPr>
          <w:b/>
          <w:color w:val="000000"/>
        </w:rPr>
        <w:t>235 418 728</w:t>
      </w:r>
    </w:p>
    <w:p w14:paraId="198840B9" w14:textId="77777777" w:rsidR="00C94C95" w:rsidRPr="00C94C95" w:rsidRDefault="00C94C95" w:rsidP="00C94C95">
      <w:pPr>
        <w:jc w:val="center"/>
      </w:pPr>
    </w:p>
    <w:p w14:paraId="42FF07AA" w14:textId="499465B9" w:rsidR="00F43986" w:rsidRPr="00867C05" w:rsidRDefault="00CC71D5" w:rsidP="00F43986">
      <w:pPr>
        <w:jc w:val="center"/>
        <w:rPr>
          <w:color w:val="FF0000"/>
        </w:rPr>
      </w:pPr>
      <w:r>
        <w:rPr>
          <w:color w:val="FF0000"/>
        </w:rPr>
        <w:t>MINUTES</w:t>
      </w:r>
    </w:p>
    <w:p w14:paraId="4CD5EBC9" w14:textId="77777777" w:rsidR="00F43986" w:rsidRPr="00867C05" w:rsidRDefault="00F43986" w:rsidP="00F43986"/>
    <w:p w14:paraId="45C34E7E" w14:textId="65877859" w:rsidR="00F43986" w:rsidRPr="00867C05" w:rsidRDefault="00F43986" w:rsidP="00F43986">
      <w:pPr>
        <w:rPr>
          <w:b/>
        </w:rPr>
      </w:pPr>
      <w:r w:rsidRPr="00867C05">
        <w:rPr>
          <w:b/>
        </w:rPr>
        <w:t>Members Present</w:t>
      </w:r>
      <w:r w:rsidRPr="00867C05">
        <w:t xml:space="preserve">: </w:t>
      </w:r>
      <w:r w:rsidR="00DB3E32">
        <w:t>Ginni May,</w:t>
      </w:r>
      <w:r w:rsidR="00433BFD">
        <w:t xml:space="preserve"> </w:t>
      </w:r>
      <w:r w:rsidR="00DB3E32">
        <w:t>Irit Gat,</w:t>
      </w:r>
      <w:r w:rsidR="00C94C95">
        <w:t xml:space="preserve"> Deborah Wulff, Misty Burruel, Ch</w:t>
      </w:r>
      <w:r w:rsidR="00DB3E32">
        <w:t>risty</w:t>
      </w:r>
      <w:r w:rsidR="001E07C1">
        <w:t xml:space="preserve"> Karau-Magnani</w:t>
      </w:r>
    </w:p>
    <w:p w14:paraId="70A714C2" w14:textId="77777777" w:rsidR="00F43986" w:rsidRPr="00867C05" w:rsidRDefault="00F43986" w:rsidP="00F43986">
      <w:pPr>
        <w:rPr>
          <w:b/>
        </w:rPr>
      </w:pPr>
    </w:p>
    <w:p w14:paraId="54D44046" w14:textId="1920D49D" w:rsidR="00F43986" w:rsidRPr="00867C05" w:rsidRDefault="00F43986" w:rsidP="00F43986">
      <w:r w:rsidRPr="00867C05">
        <w:rPr>
          <w:b/>
        </w:rPr>
        <w:t>Members Absent</w:t>
      </w:r>
      <w:r w:rsidRPr="00867C05">
        <w:t xml:space="preserve">: </w:t>
      </w:r>
      <w:r w:rsidR="00531119">
        <w:t>John Freitas</w:t>
      </w:r>
    </w:p>
    <w:p w14:paraId="6DB2A98C" w14:textId="77777777" w:rsidR="00F43986" w:rsidRPr="00867C05" w:rsidRDefault="00F43986" w:rsidP="00F43986"/>
    <w:p w14:paraId="7A1F642E" w14:textId="7A7C7D78" w:rsidR="00F43986" w:rsidRPr="00867C05" w:rsidRDefault="00F43986" w:rsidP="00F43986">
      <w:r w:rsidRPr="00867C05">
        <w:rPr>
          <w:b/>
        </w:rPr>
        <w:t>Guests</w:t>
      </w:r>
      <w:r w:rsidRPr="00867C05">
        <w:t xml:space="preserve">: </w:t>
      </w:r>
      <w:r w:rsidR="001801BA">
        <w:t>Steve</w:t>
      </w:r>
      <w:r w:rsidR="000F7104">
        <w:t xml:space="preserve"> Reynolds</w:t>
      </w:r>
    </w:p>
    <w:p w14:paraId="21533086" w14:textId="77777777" w:rsidR="00F43986" w:rsidRPr="00867C05" w:rsidRDefault="00F43986" w:rsidP="00F43986"/>
    <w:p w14:paraId="0F79493E" w14:textId="7900ADCE" w:rsidR="00F43986" w:rsidRPr="00867C05" w:rsidRDefault="00A770D8" w:rsidP="00F43986">
      <w:pPr>
        <w:pStyle w:val="ListParagraph"/>
        <w:numPr>
          <w:ilvl w:val="0"/>
          <w:numId w:val="3"/>
        </w:numPr>
      </w:pPr>
      <w:r>
        <w:t>Select note taker</w:t>
      </w:r>
      <w:r w:rsidR="00E72968">
        <w:t xml:space="preserve"> – Ginni </w:t>
      </w:r>
    </w:p>
    <w:p w14:paraId="3AFB8AB8" w14:textId="77777777" w:rsidR="00F43986" w:rsidRPr="00867C05" w:rsidRDefault="00F43986" w:rsidP="00F43986">
      <w:pPr>
        <w:pStyle w:val="ListParagraph"/>
      </w:pPr>
    </w:p>
    <w:p w14:paraId="5F057B5A" w14:textId="312C34CF" w:rsidR="00F43986" w:rsidRPr="00867C05" w:rsidRDefault="00F43986" w:rsidP="00F43986">
      <w:pPr>
        <w:pStyle w:val="ListParagraph"/>
        <w:numPr>
          <w:ilvl w:val="0"/>
          <w:numId w:val="3"/>
        </w:numPr>
      </w:pPr>
      <w:r w:rsidRPr="00867C05">
        <w:t>Approval of Agenda</w:t>
      </w:r>
      <w:r w:rsidR="00E72968">
        <w:t xml:space="preserve"> – done </w:t>
      </w:r>
    </w:p>
    <w:p w14:paraId="705A029C" w14:textId="77777777" w:rsidR="00F43986" w:rsidRPr="00867C05" w:rsidRDefault="00F43986" w:rsidP="00F43986"/>
    <w:p w14:paraId="48230F7C" w14:textId="2A18B86A" w:rsidR="00F43986" w:rsidRDefault="00F43986" w:rsidP="00F43986">
      <w:pPr>
        <w:pStyle w:val="ListParagraph"/>
        <w:numPr>
          <w:ilvl w:val="0"/>
          <w:numId w:val="3"/>
        </w:numPr>
      </w:pPr>
      <w:r w:rsidRPr="00867C05">
        <w:t>Approval of minutes</w:t>
      </w:r>
      <w:r w:rsidR="00142929">
        <w:t xml:space="preserve"> from 1-2</w:t>
      </w:r>
      <w:r w:rsidR="00E72968">
        <w:t>2</w:t>
      </w:r>
      <w:r w:rsidR="00142929">
        <w:t>-2018</w:t>
      </w:r>
      <w:r w:rsidR="00A50A9F">
        <w:t xml:space="preserve"> done by email</w:t>
      </w:r>
    </w:p>
    <w:p w14:paraId="4601008C" w14:textId="77777777" w:rsidR="0052566B" w:rsidRDefault="0052566B" w:rsidP="0052566B"/>
    <w:p w14:paraId="5E069D74" w14:textId="46AF1FF0" w:rsidR="00EC3F82" w:rsidRDefault="0052566B" w:rsidP="00EC3F82">
      <w:pPr>
        <w:pStyle w:val="ListParagraph"/>
        <w:numPr>
          <w:ilvl w:val="0"/>
          <w:numId w:val="3"/>
        </w:numPr>
      </w:pPr>
      <w:r>
        <w:t>Announcements</w:t>
      </w:r>
      <w:r w:rsidR="00E72968">
        <w:t xml:space="preserve"> – Ginni update the committee about status of presenters</w:t>
      </w:r>
    </w:p>
    <w:p w14:paraId="4041524D" w14:textId="77777777" w:rsidR="005372C1" w:rsidRDefault="005372C1" w:rsidP="005372C1"/>
    <w:p w14:paraId="5B9BEC81" w14:textId="1A519B32" w:rsidR="003A2C9F" w:rsidRDefault="00142929" w:rsidP="003A2C9F">
      <w:pPr>
        <w:pStyle w:val="ListParagraph"/>
        <w:numPr>
          <w:ilvl w:val="0"/>
          <w:numId w:val="3"/>
        </w:numPr>
      </w:pPr>
      <w:r>
        <w:t>Accreditation Institute</w:t>
      </w:r>
    </w:p>
    <w:p w14:paraId="24408E32" w14:textId="6A456BA3" w:rsidR="003A2C9F" w:rsidRDefault="00142929" w:rsidP="003A2C9F">
      <w:pPr>
        <w:pStyle w:val="ListParagraph"/>
        <w:numPr>
          <w:ilvl w:val="1"/>
          <w:numId w:val="3"/>
        </w:numPr>
      </w:pPr>
      <w:r>
        <w:t>Loose Ends</w:t>
      </w:r>
    </w:p>
    <w:p w14:paraId="1A5A1FE6" w14:textId="0E867095" w:rsidR="00142929" w:rsidRDefault="00142929" w:rsidP="003A2C9F">
      <w:pPr>
        <w:pStyle w:val="ListParagraph"/>
        <w:numPr>
          <w:ilvl w:val="1"/>
          <w:numId w:val="3"/>
        </w:numPr>
      </w:pPr>
      <w:r>
        <w:t>Double check the program</w:t>
      </w:r>
    </w:p>
    <w:p w14:paraId="24541368" w14:textId="5C6D1605" w:rsidR="003A2C9F" w:rsidRDefault="00531119" w:rsidP="003A2C9F">
      <w:pPr>
        <w:pStyle w:val="ListParagraph"/>
        <w:numPr>
          <w:ilvl w:val="1"/>
          <w:numId w:val="3"/>
        </w:numPr>
      </w:pPr>
      <w:r>
        <w:t>Dinner Thur</w:t>
      </w:r>
      <w:r w:rsidR="00142929">
        <w:t>sday night</w:t>
      </w:r>
      <w:r>
        <w:t xml:space="preserve"> – meet in lobby at 6:00 pm</w:t>
      </w:r>
    </w:p>
    <w:p w14:paraId="42F463F4" w14:textId="39515A36" w:rsidR="00A50A9F" w:rsidRDefault="00282958" w:rsidP="00142929">
      <w:pPr>
        <w:pStyle w:val="ListParagraph"/>
        <w:numPr>
          <w:ilvl w:val="1"/>
          <w:numId w:val="3"/>
        </w:numPr>
      </w:pPr>
      <w:r>
        <w:t>Anything we missed – gift bags</w:t>
      </w:r>
      <w:r w:rsidR="003D4643">
        <w:t>, Ginni will count the number of presenters</w:t>
      </w:r>
    </w:p>
    <w:p w14:paraId="34AB5498" w14:textId="77777777" w:rsidR="00A50A9F" w:rsidRDefault="00A50A9F" w:rsidP="00A50A9F">
      <w:pPr>
        <w:pStyle w:val="ListParagraph"/>
      </w:pPr>
    </w:p>
    <w:p w14:paraId="12B5C719" w14:textId="01197978" w:rsidR="007936A4" w:rsidRDefault="007936A4" w:rsidP="00F43986">
      <w:pPr>
        <w:pStyle w:val="ListParagraph"/>
        <w:numPr>
          <w:ilvl w:val="0"/>
          <w:numId w:val="3"/>
        </w:numPr>
      </w:pPr>
      <w:r>
        <w:t>Upcoming Events (</w:t>
      </w:r>
      <w:hyperlink r:id="rId7" w:history="1">
        <w:r w:rsidRPr="00CB4F9D">
          <w:rPr>
            <w:rStyle w:val="Hyperlink"/>
          </w:rPr>
          <w:t>http://asccc.org/calendar/list/events</w:t>
        </w:r>
      </w:hyperlink>
      <w:r>
        <w:t>)</w:t>
      </w:r>
    </w:p>
    <w:p w14:paraId="6E8A74E7" w14:textId="096E2B56" w:rsidR="004B094D" w:rsidRDefault="004B094D" w:rsidP="004B094D">
      <w:pPr>
        <w:pStyle w:val="ListParagraph"/>
        <w:numPr>
          <w:ilvl w:val="0"/>
          <w:numId w:val="8"/>
        </w:numPr>
      </w:pPr>
      <w:r>
        <w:t>Spring Plenary Session – Breakout on Accreditation</w:t>
      </w:r>
      <w:r w:rsidR="003D4643">
        <w:t>, Ginni will check with Gohar and Stephanie to see if they are available Friday, April 13 at 2:15.</w:t>
      </w:r>
    </w:p>
    <w:p w14:paraId="22AE7EB6" w14:textId="77777777" w:rsidR="007936A4" w:rsidRDefault="007936A4" w:rsidP="007936A4"/>
    <w:p w14:paraId="4E7D5A59" w14:textId="369F609F" w:rsidR="00595052" w:rsidRDefault="00595052" w:rsidP="00F43986">
      <w:pPr>
        <w:pStyle w:val="ListParagraph"/>
        <w:numPr>
          <w:ilvl w:val="0"/>
          <w:numId w:val="3"/>
        </w:numPr>
      </w:pPr>
      <w:r>
        <w:t xml:space="preserve">Future Meetings </w:t>
      </w:r>
    </w:p>
    <w:p w14:paraId="10F50DBC" w14:textId="77777777" w:rsidR="00D46352" w:rsidRDefault="00D46352" w:rsidP="00D46352">
      <w:pPr>
        <w:pStyle w:val="ListParagraph"/>
        <w:numPr>
          <w:ilvl w:val="0"/>
          <w:numId w:val="7"/>
        </w:numPr>
      </w:pPr>
      <w:r>
        <w:t>April 10, 2018, 4:00 pm, ConferZoom</w:t>
      </w:r>
    </w:p>
    <w:p w14:paraId="24876990" w14:textId="241C9062" w:rsidR="00D46352" w:rsidRDefault="00D46352" w:rsidP="00D46352">
      <w:pPr>
        <w:pStyle w:val="ListParagraph"/>
        <w:numPr>
          <w:ilvl w:val="0"/>
          <w:numId w:val="7"/>
        </w:numPr>
      </w:pPr>
      <w:r>
        <w:t>Additional meetings TBD, if needed</w:t>
      </w:r>
    </w:p>
    <w:p w14:paraId="5672D26F" w14:textId="77777777" w:rsidR="0052566B" w:rsidRDefault="0052566B" w:rsidP="00595052">
      <w:pPr>
        <w:pStyle w:val="ListParagraph"/>
      </w:pPr>
    </w:p>
    <w:p w14:paraId="04CF4757" w14:textId="00102D08" w:rsidR="001B1A9D" w:rsidRPr="00867C05" w:rsidRDefault="007936A4" w:rsidP="00D46352">
      <w:pPr>
        <w:pStyle w:val="ListParagraph"/>
        <w:numPr>
          <w:ilvl w:val="0"/>
          <w:numId w:val="3"/>
        </w:numPr>
      </w:pPr>
      <w:r>
        <w:t>Adjourn</w:t>
      </w:r>
      <w:r w:rsidR="001C09BD">
        <w:t xml:space="preserve"> – 4:33 pm</w:t>
      </w:r>
      <w:bookmarkStart w:id="0" w:name="_GoBack"/>
      <w:bookmarkEnd w:id="0"/>
    </w:p>
    <w:p w14:paraId="1EF08516" w14:textId="77777777" w:rsidR="001B1A9D" w:rsidRPr="00867C05" w:rsidRDefault="001B1A9D"/>
    <w:p w14:paraId="0C2E647A" w14:textId="77777777" w:rsidR="001B1A9D" w:rsidRPr="00867C05" w:rsidRDefault="001B1A9D"/>
    <w:p w14:paraId="7C92C3E5" w14:textId="77777777" w:rsidR="001B1A9D" w:rsidRPr="00867C05" w:rsidRDefault="001B1A9D" w:rsidP="001B1A9D">
      <w:pPr>
        <w:jc w:val="center"/>
        <w:rPr>
          <w:b/>
        </w:rPr>
      </w:pPr>
      <w:r w:rsidRPr="00867C05">
        <w:rPr>
          <w:b/>
        </w:rPr>
        <w:t>Status of Previous Action Items</w:t>
      </w:r>
    </w:p>
    <w:p w14:paraId="25723416" w14:textId="77777777" w:rsidR="001B1A9D" w:rsidRPr="00867C05" w:rsidRDefault="001B1A9D" w:rsidP="001B1A9D">
      <w:pPr>
        <w:jc w:val="center"/>
        <w:rPr>
          <w:b/>
        </w:rPr>
      </w:pPr>
    </w:p>
    <w:p w14:paraId="2944E844" w14:textId="77777777" w:rsidR="001B1A9D" w:rsidRPr="00867C05" w:rsidRDefault="001B1A9D" w:rsidP="001B1A9D">
      <w:pPr>
        <w:pStyle w:val="ListParagraph"/>
        <w:widowControl w:val="0"/>
        <w:numPr>
          <w:ilvl w:val="0"/>
          <w:numId w:val="4"/>
        </w:numPr>
        <w:autoSpaceDE w:val="0"/>
        <w:autoSpaceDN w:val="0"/>
        <w:adjustRightInd w:val="0"/>
        <w:rPr>
          <w:b/>
        </w:rPr>
      </w:pPr>
      <w:r w:rsidRPr="00867C05">
        <w:rPr>
          <w:b/>
        </w:rPr>
        <w:t xml:space="preserve">In Progress </w:t>
      </w:r>
      <w:r w:rsidRPr="00867C05">
        <w:t xml:space="preserve">(include details about pending items such as resolutions, papers, </w:t>
      </w:r>
      <w:r w:rsidRPr="00867C05">
        <w:rPr>
          <w:i/>
        </w:rPr>
        <w:t>Rostrums</w:t>
      </w:r>
      <w:r w:rsidRPr="00867C05">
        <w:t>, etc.)</w:t>
      </w:r>
    </w:p>
    <w:p w14:paraId="538F3BFD" w14:textId="77777777" w:rsidR="001B1A9D" w:rsidRPr="00867C05" w:rsidRDefault="001B1A9D" w:rsidP="001B1A9D"/>
    <w:p w14:paraId="20E99C26" w14:textId="5D4DC17A" w:rsidR="00D834F7" w:rsidRPr="00F72086" w:rsidRDefault="00D834F7" w:rsidP="001B1A9D">
      <w:pPr>
        <w:rPr>
          <w:b/>
        </w:rPr>
      </w:pPr>
      <w:r w:rsidRPr="00F72086">
        <w:rPr>
          <w:b/>
          <w:u w:val="single"/>
        </w:rPr>
        <w:t>ASCCC Resolutions</w:t>
      </w:r>
    </w:p>
    <w:p w14:paraId="0B044C20" w14:textId="77777777" w:rsidR="00F81B8B" w:rsidRPr="00867C05" w:rsidRDefault="00F81B8B" w:rsidP="001B1A9D"/>
    <w:p w14:paraId="513BBF39" w14:textId="77777777" w:rsidR="00D834F7" w:rsidRPr="00867C05" w:rsidRDefault="00D834F7" w:rsidP="00D834F7">
      <w:pPr>
        <w:rPr>
          <w:rFonts w:eastAsia="Times New Roman"/>
        </w:rPr>
      </w:pPr>
      <w:r w:rsidRPr="00867C05">
        <w:t>S15 2.01</w:t>
      </w:r>
      <w:r w:rsidRPr="00867C05">
        <w:tab/>
      </w:r>
      <w:hyperlink r:id="rId8" w:tgtFrame="_blank" w:history="1">
        <w:r w:rsidRPr="00867C05">
          <w:rPr>
            <w:rStyle w:val="Hyperlink"/>
            <w:rFonts w:eastAsia="Times New Roman"/>
          </w:rPr>
          <w:t>Disaggregation of Learning Outcomes Data</w:t>
        </w:r>
      </w:hyperlink>
    </w:p>
    <w:p w14:paraId="0899B7C7" w14:textId="2A6ABE28" w:rsidR="00D834F7" w:rsidRPr="00F81B8B" w:rsidRDefault="00D834F7" w:rsidP="00D834F7">
      <w:pPr>
        <w:ind w:left="1440"/>
        <w:rPr>
          <w:rFonts w:eastAsia="Times New Roman"/>
          <w:color w:val="000000" w:themeColor="text1"/>
        </w:rPr>
      </w:pPr>
      <w:r w:rsidRPr="00F81B8B">
        <w:rPr>
          <w:rFonts w:eastAsia="Times New Roman"/>
          <w:color w:val="000000" w:themeColor="text1"/>
        </w:rPr>
        <w:t xml:space="preserve">Research has been completed and presented at the ACCJC Conference in April 2017 and Spring 2017 Plenary Session. An annotated bibliography was provided to the Academic Senate and the ASCCC Foundation as part of the SLO Disaggregation project funded by the Foundation. 2017 - 18: </w:t>
      </w:r>
      <w:r w:rsidR="00AA271A" w:rsidRPr="000769E1">
        <w:rPr>
          <w:color w:val="000000" w:themeColor="text1"/>
        </w:rPr>
        <w:t xml:space="preserve">Research was presented at the ACCJC 2017 Partners in Excellence Conference. </w:t>
      </w:r>
      <w:r w:rsidR="00AA271A" w:rsidRPr="00C01128">
        <w:rPr>
          <w:color w:val="FF0000"/>
        </w:rPr>
        <w:t>Committee will</w:t>
      </w:r>
      <w:r w:rsidR="00F02D1D" w:rsidRPr="00C01128">
        <w:rPr>
          <w:color w:val="FF0000"/>
        </w:rPr>
        <w:t xml:space="preserve"> hold off on I.B.6 until we hear</w:t>
      </w:r>
      <w:r w:rsidR="00AA271A" w:rsidRPr="00C01128">
        <w:rPr>
          <w:color w:val="FF0000"/>
        </w:rPr>
        <w:t xml:space="preserve"> back from ACCJC in January 2018. There could be a Rostrum to give an update on Disaggregation of Learning Outcomes Training, 2.01</w:t>
      </w:r>
      <w:r w:rsidR="00AA271A" w:rsidRPr="000769E1">
        <w:rPr>
          <w:color w:val="000000" w:themeColor="text1"/>
        </w:rPr>
        <w:t>.</w:t>
      </w:r>
    </w:p>
    <w:p w14:paraId="10F8024A" w14:textId="77777777" w:rsidR="00D834F7" w:rsidRPr="00867C05" w:rsidRDefault="00D834F7" w:rsidP="00D834F7">
      <w:pPr>
        <w:rPr>
          <w:rFonts w:eastAsia="Times New Roman"/>
          <w:color w:val="0000FF"/>
        </w:rPr>
      </w:pPr>
    </w:p>
    <w:p w14:paraId="68205626" w14:textId="77777777" w:rsidR="00867C05" w:rsidRPr="00867C05" w:rsidRDefault="00D834F7" w:rsidP="00867C05">
      <w:pPr>
        <w:rPr>
          <w:rFonts w:eastAsia="Times New Roman"/>
        </w:rPr>
      </w:pPr>
      <w:r w:rsidRPr="00867C05">
        <w:rPr>
          <w:rFonts w:eastAsia="Times New Roman"/>
          <w:color w:val="000000" w:themeColor="text1"/>
        </w:rPr>
        <w:t>S15 2.02</w:t>
      </w:r>
      <w:r w:rsidRPr="00867C05">
        <w:rPr>
          <w:rFonts w:eastAsia="Times New Roman"/>
          <w:color w:val="000000" w:themeColor="text1"/>
        </w:rPr>
        <w:tab/>
      </w:r>
      <w:hyperlink r:id="rId9" w:tgtFrame="_blank" w:history="1">
        <w:r w:rsidR="00867C05" w:rsidRPr="00867C05">
          <w:rPr>
            <w:rStyle w:val="Hyperlink"/>
            <w:rFonts w:eastAsia="Times New Roman"/>
          </w:rPr>
          <w:t>ACCJC Written Reports to Colleges on Sanction</w:t>
        </w:r>
      </w:hyperlink>
    </w:p>
    <w:p w14:paraId="157C9AD7" w14:textId="450B0273" w:rsidR="00D834F7" w:rsidRPr="00F81B8B" w:rsidRDefault="00AA271A" w:rsidP="00AA271A">
      <w:pPr>
        <w:ind w:left="1440"/>
        <w:rPr>
          <w:rFonts w:eastAsia="Times New Roman"/>
          <w:color w:val="000000" w:themeColor="text1"/>
        </w:rPr>
      </w:pPr>
      <w:r>
        <w:rPr>
          <w:rFonts w:eastAsia="Times New Roman"/>
          <w:color w:val="000000" w:themeColor="text1"/>
        </w:rPr>
        <w:t xml:space="preserve">2017 - 18: The CCCCO Workgroups 1 and 2 have been involved in recommending many changes. </w:t>
      </w:r>
      <w:r w:rsidRPr="00C01128">
        <w:rPr>
          <w:rFonts w:eastAsia="Times New Roman"/>
          <w:color w:val="FF0000"/>
        </w:rPr>
        <w:t>An update will be presented at the Accreditation Institute</w:t>
      </w:r>
      <w:r>
        <w:rPr>
          <w:rFonts w:eastAsia="Times New Roman"/>
          <w:color w:val="000000" w:themeColor="text1"/>
        </w:rPr>
        <w:t>.</w:t>
      </w:r>
    </w:p>
    <w:p w14:paraId="40A3E391" w14:textId="77777777" w:rsidR="00D834F7" w:rsidRPr="00867C05" w:rsidRDefault="00D834F7" w:rsidP="00D834F7">
      <w:pPr>
        <w:rPr>
          <w:rFonts w:eastAsia="Times New Roman"/>
          <w:color w:val="000000" w:themeColor="text1"/>
        </w:rPr>
      </w:pPr>
    </w:p>
    <w:p w14:paraId="2E9DF716" w14:textId="77777777" w:rsidR="00867C05" w:rsidRPr="00867C05" w:rsidRDefault="00D834F7" w:rsidP="00867C05">
      <w:pPr>
        <w:rPr>
          <w:rFonts w:eastAsia="Times New Roman"/>
        </w:rPr>
      </w:pPr>
      <w:r w:rsidRPr="00867C05">
        <w:rPr>
          <w:rFonts w:eastAsia="Times New Roman"/>
          <w:color w:val="000000" w:themeColor="text1"/>
        </w:rPr>
        <w:t>F16 2.01</w:t>
      </w:r>
      <w:r w:rsidR="00867C05" w:rsidRPr="00867C05">
        <w:rPr>
          <w:rFonts w:eastAsia="Times New Roman"/>
          <w:color w:val="000000" w:themeColor="text1"/>
        </w:rPr>
        <w:tab/>
      </w:r>
      <w:hyperlink r:id="rId10" w:tgtFrame="_blank" w:history="1">
        <w:r w:rsidR="00867C05" w:rsidRPr="00867C05">
          <w:rPr>
            <w:rStyle w:val="Hyperlink"/>
            <w:rFonts w:eastAsia="Times New Roman"/>
          </w:rPr>
          <w:t>Local Recruitment and Nomination Processes for Accreditation Teams</w:t>
        </w:r>
      </w:hyperlink>
    </w:p>
    <w:p w14:paraId="35E0EDA2" w14:textId="18A52759" w:rsidR="00D834F7" w:rsidRPr="009D4C2A" w:rsidRDefault="00867C05" w:rsidP="00867C05">
      <w:pPr>
        <w:ind w:left="1440"/>
        <w:rPr>
          <w:rFonts w:eastAsia="Times New Roman"/>
          <w:color w:val="00B050"/>
        </w:rPr>
      </w:pPr>
      <w:r w:rsidRPr="00F81B8B">
        <w:rPr>
          <w:rFonts w:eastAsia="Times New Roman"/>
          <w:color w:val="000000" w:themeColor="text1"/>
        </w:rPr>
        <w:t>2017 - 18: The</w:t>
      </w:r>
      <w:r w:rsidR="00AA271A">
        <w:rPr>
          <w:rFonts w:eastAsia="Times New Roman"/>
          <w:color w:val="000000" w:themeColor="text1"/>
        </w:rPr>
        <w:t xml:space="preserve">re will be a New Evaluator Training for Faculty at the Accreditation Institute Pre-session. </w:t>
      </w:r>
      <w:r w:rsidR="00AA271A" w:rsidRPr="00C01128">
        <w:rPr>
          <w:rFonts w:eastAsia="Times New Roman"/>
          <w:color w:val="FF0000"/>
        </w:rPr>
        <w:t>In addition, a Rostrum article will be written to address the processes following the Accreditation Institute</w:t>
      </w:r>
      <w:r w:rsidR="00AA271A">
        <w:rPr>
          <w:rFonts w:eastAsia="Times New Roman"/>
          <w:color w:val="000000" w:themeColor="text1"/>
        </w:rPr>
        <w:t>.</w:t>
      </w:r>
      <w:r w:rsidR="009D4C2A">
        <w:rPr>
          <w:rFonts w:eastAsia="Times New Roman"/>
          <w:color w:val="000000" w:themeColor="text1"/>
        </w:rPr>
        <w:t xml:space="preserve"> </w:t>
      </w:r>
      <w:r w:rsidR="009D4C2A">
        <w:rPr>
          <w:rFonts w:eastAsia="Times New Roman"/>
          <w:color w:val="00B050"/>
        </w:rPr>
        <w:t>Irit, Steve, and Ginni will write the article following the AI to submit March 5.</w:t>
      </w:r>
    </w:p>
    <w:p w14:paraId="11093439" w14:textId="77777777" w:rsidR="00D834F7" w:rsidRPr="00867C05" w:rsidRDefault="00D834F7" w:rsidP="00D834F7">
      <w:pPr>
        <w:rPr>
          <w:rFonts w:eastAsia="Times New Roman"/>
          <w:color w:val="000000" w:themeColor="text1"/>
        </w:rPr>
      </w:pPr>
    </w:p>
    <w:p w14:paraId="3231CAD6" w14:textId="5BE15DF8" w:rsidR="00867C05" w:rsidRPr="00867C05" w:rsidRDefault="00D834F7" w:rsidP="00867C05">
      <w:pPr>
        <w:ind w:left="1440" w:hanging="1440"/>
        <w:rPr>
          <w:rFonts w:eastAsia="Times New Roman"/>
        </w:rPr>
      </w:pPr>
      <w:r w:rsidRPr="00867C05">
        <w:rPr>
          <w:rFonts w:eastAsia="Times New Roman"/>
          <w:color w:val="000000" w:themeColor="text1"/>
        </w:rPr>
        <w:t>S17 9.01</w:t>
      </w:r>
      <w:r w:rsidR="00867C05" w:rsidRPr="00867C05">
        <w:rPr>
          <w:rFonts w:eastAsia="Times New Roman"/>
          <w:color w:val="000000" w:themeColor="text1"/>
        </w:rPr>
        <w:tab/>
      </w:r>
      <w:hyperlink r:id="rId11" w:tgtFrame="_blank" w:history="1">
        <w:r w:rsidR="00F72086">
          <w:rPr>
            <w:rStyle w:val="Hyperlink"/>
            <w:rFonts w:eastAsia="Times New Roman"/>
          </w:rPr>
          <w:t>Update to the Exis</w:t>
        </w:r>
        <w:r w:rsidR="00867C05" w:rsidRPr="00867C05">
          <w:rPr>
            <w:rStyle w:val="Hyperlink"/>
            <w:rFonts w:eastAsia="Times New Roman"/>
          </w:rPr>
          <w:t>ting SLO Terminology Glossary and Creation of a Paper on Student Learning Outcomes</w:t>
        </w:r>
      </w:hyperlink>
    </w:p>
    <w:p w14:paraId="13A553D5" w14:textId="2D17DA42" w:rsidR="00D834F7" w:rsidRDefault="00867C05" w:rsidP="00F72086">
      <w:pPr>
        <w:ind w:left="1440"/>
        <w:rPr>
          <w:rFonts w:eastAsia="Times New Roman"/>
          <w:color w:val="000000" w:themeColor="text1"/>
        </w:rPr>
      </w:pPr>
      <w:r w:rsidRPr="00755E1B">
        <w:rPr>
          <w:rFonts w:eastAsia="Times New Roman"/>
          <w:color w:val="000000" w:themeColor="text1"/>
        </w:rPr>
        <w:t xml:space="preserve">2017 - 18: </w:t>
      </w:r>
      <w:r w:rsidRPr="00C01128">
        <w:rPr>
          <w:rFonts w:eastAsia="Times New Roman"/>
          <w:color w:val="FF0000"/>
        </w:rPr>
        <w:t>The Chairs of the Curriculum and t</w:t>
      </w:r>
      <w:r w:rsidR="00AA271A" w:rsidRPr="00C01128">
        <w:rPr>
          <w:rFonts w:eastAsia="Times New Roman"/>
          <w:color w:val="FF0000"/>
        </w:rPr>
        <w:t>he Accreditation Committees are in the process of</w:t>
      </w:r>
      <w:r w:rsidRPr="00C01128">
        <w:rPr>
          <w:rFonts w:eastAsia="Times New Roman"/>
          <w:color w:val="FF0000"/>
        </w:rPr>
        <w:t xml:space="preserve"> identify</w:t>
      </w:r>
      <w:r w:rsidR="00AA271A" w:rsidRPr="00C01128">
        <w:rPr>
          <w:rFonts w:eastAsia="Times New Roman"/>
          <w:color w:val="FF0000"/>
        </w:rPr>
        <w:t>ing committee members to serve</w:t>
      </w:r>
      <w:r w:rsidRPr="00C01128">
        <w:rPr>
          <w:rFonts w:eastAsia="Times New Roman"/>
          <w:color w:val="FF0000"/>
        </w:rPr>
        <w:t xml:space="preserve"> on a task force to </w:t>
      </w:r>
      <w:r w:rsidR="00AA271A" w:rsidRPr="00C01128">
        <w:rPr>
          <w:rFonts w:eastAsia="Times New Roman"/>
          <w:color w:val="FF0000"/>
        </w:rPr>
        <w:t xml:space="preserve">update the SLO </w:t>
      </w:r>
      <w:r w:rsidR="008376EF" w:rsidRPr="00C01128">
        <w:rPr>
          <w:rFonts w:eastAsia="Times New Roman"/>
          <w:color w:val="FF0000"/>
        </w:rPr>
        <w:t>Glossary and create</w:t>
      </w:r>
      <w:r w:rsidR="00AA271A" w:rsidRPr="00C01128">
        <w:rPr>
          <w:rFonts w:eastAsia="Times New Roman"/>
          <w:color w:val="FF0000"/>
        </w:rPr>
        <w:t xml:space="preserve"> a paper on </w:t>
      </w:r>
      <w:r w:rsidR="008376EF" w:rsidRPr="00C01128">
        <w:rPr>
          <w:rFonts w:eastAsia="Times New Roman"/>
          <w:color w:val="FF0000"/>
        </w:rPr>
        <w:t xml:space="preserve">Effective Practices for </w:t>
      </w:r>
      <w:r w:rsidR="00AA271A" w:rsidRPr="00C01128">
        <w:rPr>
          <w:rFonts w:eastAsia="Times New Roman"/>
          <w:color w:val="FF0000"/>
        </w:rPr>
        <w:t>Student Learning Outcomes</w:t>
      </w:r>
      <w:r w:rsidR="008376EF" w:rsidRPr="00C01128">
        <w:rPr>
          <w:rFonts w:eastAsia="Times New Roman"/>
          <w:color w:val="FF0000"/>
        </w:rPr>
        <w:t xml:space="preserve"> Assessment</w:t>
      </w:r>
      <w:r w:rsidR="00AA271A">
        <w:rPr>
          <w:rFonts w:eastAsia="Times New Roman"/>
          <w:color w:val="000000" w:themeColor="text1"/>
        </w:rPr>
        <w:t>.</w:t>
      </w:r>
    </w:p>
    <w:p w14:paraId="7731FB37" w14:textId="77777777" w:rsidR="009D4337" w:rsidRDefault="009D4337" w:rsidP="009D4337">
      <w:pPr>
        <w:rPr>
          <w:rFonts w:eastAsia="Times New Roman"/>
          <w:color w:val="000000" w:themeColor="text1"/>
        </w:rPr>
      </w:pPr>
    </w:p>
    <w:p w14:paraId="211B70C8" w14:textId="77777777" w:rsidR="009D4337" w:rsidRDefault="009D4337" w:rsidP="009D4337">
      <w:pPr>
        <w:ind w:left="1440" w:hanging="1440"/>
        <w:rPr>
          <w:rFonts w:eastAsia="Times New Roman"/>
        </w:rPr>
      </w:pPr>
      <w:r w:rsidRPr="009D4337">
        <w:rPr>
          <w:rFonts w:eastAsia="Times New Roman"/>
          <w:b/>
          <w:color w:val="000000" w:themeColor="text1"/>
        </w:rPr>
        <w:t>F17 2.01</w:t>
      </w:r>
      <w:r>
        <w:rPr>
          <w:rFonts w:eastAsia="Times New Roman"/>
          <w:color w:val="000000" w:themeColor="text1"/>
        </w:rPr>
        <w:tab/>
      </w:r>
      <w:hyperlink r:id="rId12" w:tgtFrame="_blank" w:history="1">
        <w:r>
          <w:rPr>
            <w:rStyle w:val="Hyperlink"/>
            <w:rFonts w:eastAsia="Times New Roman"/>
          </w:rPr>
          <w:t>Request Accrediting Commission for Community and Junior Colleges (ACCJC) to Readdress Bachelor’s Degree Program Requirements</w:t>
        </w:r>
      </w:hyperlink>
    </w:p>
    <w:p w14:paraId="775D8DB5" w14:textId="34C27CBA" w:rsidR="009D4337" w:rsidRPr="009D4337" w:rsidRDefault="009D4337" w:rsidP="009D4337">
      <w:pPr>
        <w:ind w:left="1440"/>
        <w:rPr>
          <w:color w:val="FF0000"/>
        </w:rPr>
      </w:pPr>
      <w:r w:rsidRPr="009D4337">
        <w:rPr>
          <w:color w:val="FF0000"/>
        </w:rPr>
        <w:t>On January 10, 2018 at the ACCJC Open Session meeting, G. May share</w:t>
      </w:r>
      <w:r>
        <w:rPr>
          <w:color w:val="FF0000"/>
        </w:rPr>
        <w:t>d</w:t>
      </w:r>
      <w:r w:rsidRPr="009D4337">
        <w:rPr>
          <w:color w:val="FF0000"/>
        </w:rPr>
        <w:t xml:space="preserve"> the ASCCC Resolution 2.01 Fall 2017 requesting that the ACCJC to consider modification of the ACCJC Policy on the Accreditation of Baccalaureate Degrees, June 2016 and readdress the minimum thresholds of upper division units for bachelor’s degree programs to reflect the variety of curricular designs required by different programs of study, and to be more consistent with the WSCUC standards. Following the open session one of the vice presidents shared that the ACCJC will reconsider this language after March 2018.</w:t>
      </w:r>
    </w:p>
    <w:p w14:paraId="537F73ED" w14:textId="5B8F2A2E" w:rsidR="009D4337" w:rsidRPr="009D4337" w:rsidRDefault="009D4337" w:rsidP="009D4337">
      <w:pPr>
        <w:rPr>
          <w:rFonts w:eastAsia="Times New Roman"/>
          <w:color w:val="000000" w:themeColor="text1"/>
        </w:rPr>
      </w:pPr>
    </w:p>
    <w:p w14:paraId="2ED62CE5" w14:textId="77777777" w:rsidR="00DA1683" w:rsidRDefault="00DA1683" w:rsidP="00D834F7">
      <w:pPr>
        <w:rPr>
          <w:rFonts w:eastAsia="Times New Roman"/>
          <w:color w:val="000000" w:themeColor="text1"/>
        </w:rPr>
      </w:pPr>
    </w:p>
    <w:tbl>
      <w:tblPr>
        <w:tblW w:w="0" w:type="dxa"/>
        <w:tblCellMar>
          <w:left w:w="0" w:type="dxa"/>
          <w:right w:w="0" w:type="dxa"/>
        </w:tblCellMar>
        <w:tblLook w:val="04A0" w:firstRow="1" w:lastRow="0" w:firstColumn="1" w:lastColumn="0" w:noHBand="0" w:noVBand="1"/>
      </w:tblPr>
      <w:tblGrid>
        <w:gridCol w:w="1931"/>
        <w:gridCol w:w="1771"/>
        <w:gridCol w:w="1378"/>
        <w:gridCol w:w="908"/>
        <w:gridCol w:w="1395"/>
        <w:gridCol w:w="570"/>
        <w:gridCol w:w="2111"/>
      </w:tblGrid>
      <w:tr w:rsidR="004E75CA" w14:paraId="7BBA053E" w14:textId="77777777" w:rsidTr="004E75CA">
        <w:trPr>
          <w:trHeight w:val="705"/>
        </w:trPr>
        <w:tc>
          <w:tcPr>
            <w:tcW w:w="0" w:type="auto"/>
            <w:tcBorders>
              <w:top w:val="single" w:sz="6" w:space="0" w:color="CCCCCC"/>
              <w:left w:val="single" w:sz="6" w:space="0" w:color="CCCCCC"/>
              <w:bottom w:val="single" w:sz="6" w:space="0" w:color="000000"/>
              <w:right w:val="single" w:sz="6" w:space="0" w:color="CCCCCC"/>
            </w:tcBorders>
            <w:vAlign w:val="center"/>
            <w:hideMark/>
          </w:tcPr>
          <w:p w14:paraId="2900D2C0" w14:textId="77777777" w:rsidR="004E75CA" w:rsidRDefault="004E75CA" w:rsidP="004E75CA">
            <w:pPr>
              <w:rPr>
                <w:rFonts w:eastAsia="Times New Roman"/>
                <w:b/>
                <w:bCs/>
              </w:rPr>
            </w:pPr>
            <w:r>
              <w:rPr>
                <w:rFonts w:eastAsia="Times New Roman"/>
                <w:b/>
                <w:bCs/>
              </w:rPr>
              <w:lastRenderedPageBreak/>
              <w:t>Strong Workforce Recommendations</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FA1D3F0" w14:textId="77777777" w:rsidR="004E75CA" w:rsidRDefault="004E75CA">
            <w:pPr>
              <w:rPr>
                <w:rFonts w:eastAsia="Times New Roman"/>
                <w:b/>
                <w:bCs/>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E4C5CE8" w14:textId="77777777" w:rsidR="004E75CA" w:rsidRDefault="004E75CA">
            <w:pP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7294E507" w14:textId="77777777" w:rsidR="004E75CA" w:rsidRDefault="004E75CA">
            <w:pP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552338F3" w14:textId="77777777" w:rsidR="004E75CA" w:rsidRDefault="004E75CA">
            <w:pP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434CA269" w14:textId="77777777" w:rsidR="004E75CA" w:rsidRDefault="004E75CA">
            <w:pPr>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6DFF71B4" w14:textId="77777777" w:rsidR="004E75CA" w:rsidRDefault="004E75CA">
            <w:pPr>
              <w:rPr>
                <w:rFonts w:eastAsia="Times New Roman"/>
                <w:sz w:val="20"/>
                <w:szCs w:val="20"/>
              </w:rPr>
            </w:pPr>
          </w:p>
        </w:tc>
      </w:tr>
      <w:tr w:rsidR="004E75CA" w14:paraId="760D6EBB" w14:textId="77777777" w:rsidTr="004E75CA">
        <w:trPr>
          <w:trHeight w:val="7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A68094C" w14:textId="77777777" w:rsidR="004E75CA" w:rsidRDefault="004E75CA">
            <w:pPr>
              <w:rPr>
                <w:rFonts w:eastAsia="Times New Roman"/>
                <w:b/>
                <w:bCs/>
                <w:color w:val="000000"/>
              </w:rPr>
            </w:pPr>
            <w:r>
              <w:rPr>
                <w:rFonts w:eastAsia="Times New Roman"/>
                <w:b/>
                <w:bCs/>
                <w:color w:val="000000"/>
              </w:rPr>
              <w:t>Timeline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396021" w14:textId="77777777" w:rsidR="004E75CA" w:rsidRDefault="004E75CA">
            <w:pPr>
              <w:jc w:val="center"/>
              <w:rPr>
                <w:rFonts w:eastAsia="Times New Roman"/>
                <w:b/>
                <w:bCs/>
                <w:color w:val="000000"/>
              </w:rPr>
            </w:pPr>
            <w:r>
              <w:rPr>
                <w:rFonts w:eastAsia="Times New Roman"/>
                <w:b/>
                <w:bCs/>
                <w:color w:val="000000"/>
              </w:rPr>
              <w:t>Goal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9C2AE" w14:textId="77777777" w:rsidR="004E75CA" w:rsidRDefault="004E75CA">
            <w:pPr>
              <w:jc w:val="center"/>
              <w:rPr>
                <w:rFonts w:eastAsia="Times New Roman"/>
                <w:b/>
                <w:bCs/>
                <w:color w:val="000000"/>
              </w:rPr>
            </w:pPr>
            <w:r>
              <w:rPr>
                <w:rFonts w:eastAsia="Times New Roman"/>
                <w:b/>
                <w:bCs/>
                <w:color w:val="000000"/>
              </w:rPr>
              <w:t>Current Positions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1E6E3E" w14:textId="77777777" w:rsidR="004E75CA" w:rsidRDefault="004E75CA">
            <w:pPr>
              <w:jc w:val="center"/>
              <w:rPr>
                <w:rFonts w:eastAsia="Times New Roman"/>
                <w:b/>
                <w:bCs/>
                <w:color w:val="000000"/>
              </w:rPr>
            </w:pPr>
            <w:r>
              <w:rPr>
                <w:rFonts w:eastAsia="Times New Roman"/>
                <w:b/>
                <w:bCs/>
                <w:color w:val="000000"/>
              </w:rPr>
              <w:t>Action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7822FC" w14:textId="77777777" w:rsidR="004E75CA" w:rsidRDefault="004E75CA">
            <w:pPr>
              <w:rPr>
                <w:rFonts w:eastAsia="Times New Roman"/>
                <w:b/>
                <w:bCs/>
                <w:color w:val="000000"/>
              </w:rPr>
            </w:pPr>
            <w:r>
              <w:rPr>
                <w:rFonts w:eastAsia="Times New Roman"/>
                <w:b/>
                <w:bCs/>
                <w:color w:val="000000"/>
              </w:rPr>
              <w:t>ASCCC Committee Involvement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E2C496" w14:textId="77777777" w:rsidR="004E75CA" w:rsidRDefault="004E75CA">
            <w:pPr>
              <w:rPr>
                <w:rFonts w:eastAsia="Times New Roman"/>
                <w:b/>
                <w:bCs/>
                <w:color w:val="00000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9C7A53" w14:textId="77777777" w:rsidR="004E75CA" w:rsidRDefault="004E75CA">
            <w:pPr>
              <w:jc w:val="center"/>
              <w:rPr>
                <w:rFonts w:eastAsia="Times New Roman"/>
                <w:b/>
                <w:bCs/>
                <w:color w:val="000000"/>
              </w:rPr>
            </w:pPr>
            <w:r>
              <w:rPr>
                <w:rFonts w:eastAsia="Times New Roman"/>
                <w:b/>
                <w:bCs/>
                <w:color w:val="000000"/>
              </w:rPr>
              <w:t>Comments</w:t>
            </w:r>
          </w:p>
        </w:tc>
      </w:tr>
      <w:tr w:rsidR="004E75CA" w14:paraId="72F2DD31" w14:textId="77777777" w:rsidTr="004E75CA">
        <w:trPr>
          <w:trHeight w:val="7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C5DFF0E" w14:textId="77777777" w:rsidR="004E75CA" w:rsidRDefault="004E75CA">
            <w:pPr>
              <w:rPr>
                <w:rFonts w:eastAsia="Times New Roman"/>
                <w:color w:val="000000"/>
              </w:rPr>
            </w:pPr>
            <w:r>
              <w:rPr>
                <w:rFonts w:eastAsia="Times New Roman"/>
                <w:color w:val="000000"/>
              </w:rPr>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D0EB77E" w14:textId="394480A3" w:rsidR="004E75CA" w:rsidRDefault="00C01128">
            <w:pPr>
              <w:rPr>
                <w:rFonts w:eastAsia="Times New Roman"/>
                <w:color w:val="000000"/>
              </w:rPr>
            </w:pPr>
            <w:r>
              <w:rPr>
                <w:rFonts w:eastAsia="Times New Roman"/>
                <w:color w:val="000000"/>
              </w:rPr>
              <w:t>9. a</w:t>
            </w:r>
            <w:r w:rsidR="004E75CA">
              <w:rPr>
                <w:rFonts w:eastAsia="Times New Roman"/>
                <w:color w:val="000000"/>
              </w:rPr>
              <w:t>. Engage employers, workforce boards, economic development entities, and other workforce organizations with faculty in the program development and review process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23CE7" w14:textId="77777777" w:rsidR="004E75CA" w:rsidRDefault="004E75CA">
            <w:pPr>
              <w:rPr>
                <w:rFonts w:eastAsia="Times New Roman"/>
                <w:color w:val="000000"/>
              </w:rPr>
            </w:pPr>
            <w:r>
              <w:rPr>
                <w:rFonts w:eastAsia="Times New Roman"/>
                <w:color w:val="000000"/>
              </w:rPr>
              <w:br/>
              <w:t xml:space="preserve">7.05 S14 Research Tools for Program Review; 13.02 F12 Redefinition of Student Success; </w:t>
            </w:r>
            <w:r>
              <w:rPr>
                <w:rFonts w:eastAsia="Times New Roman"/>
                <w:color w:val="000000"/>
              </w:rPr>
              <w:br/>
              <w:t>21.02 S12 CTE Program Review</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3076BD9" w14:textId="77777777" w:rsidR="004E75CA" w:rsidRDefault="004E75CA">
            <w:pPr>
              <w:rPr>
                <w:rFonts w:eastAsia="Times New Roman"/>
                <w:color w:val="000000"/>
              </w:rPr>
            </w:pPr>
            <w:r>
              <w:rPr>
                <w:rFonts w:eastAsia="Times New Roman"/>
                <w:color w:val="000000"/>
              </w:rPr>
              <w:t>Co-develop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EC1161C" w14:textId="77777777" w:rsidR="004E75CA" w:rsidRDefault="004E75CA">
            <w:pPr>
              <w:rPr>
                <w:rFonts w:eastAsia="Times New Roman"/>
              </w:rPr>
            </w:pPr>
            <w:r>
              <w:rPr>
                <w:rFonts w:eastAsia="Times New Roman"/>
              </w:rPr>
              <w:t xml:space="preserve">CTE LC AAC Curriculum (EDAC)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7A0571" w14:textId="77777777" w:rsidR="004E75CA" w:rsidRDefault="004E75CA">
            <w:pPr>
              <w:jc w:val="center"/>
              <w:rPr>
                <w:rFonts w:eastAsia="Times New Roman"/>
                <w:color w:val="000000"/>
              </w:rPr>
            </w:pPr>
            <w:r>
              <w:rPr>
                <w:rFonts w:eastAsia="Times New Roman"/>
                <w:color w:val="000000"/>
              </w:rPr>
              <w:t>High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42FA5A7" w14:textId="77777777" w:rsidR="004E75CA" w:rsidRDefault="004E75CA">
            <w:pPr>
              <w:rPr>
                <w:rFonts w:eastAsia="Times New Roman"/>
                <w:color w:val="0000FF"/>
              </w:rPr>
            </w:pPr>
            <w:r>
              <w:rPr>
                <w:rFonts w:eastAsia="Times New Roman"/>
                <w:color w:val="0000FF"/>
              </w:rPr>
              <w:t xml:space="preserve">2017 - 18: Committees chairs to recommend to the president how to implement this recommendation. Resolution 21.02 S12 should be part of this conversation. </w:t>
            </w:r>
          </w:p>
        </w:tc>
      </w:tr>
      <w:tr w:rsidR="004E75CA" w14:paraId="7C7DBFF3" w14:textId="77777777" w:rsidTr="004E75CA">
        <w:trPr>
          <w:trHeight w:val="7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A1CA5B9" w14:textId="77777777" w:rsidR="004E75CA" w:rsidRDefault="004E75CA">
            <w:pPr>
              <w:rPr>
                <w:rFonts w:eastAsia="Times New Roman"/>
                <w:color w:val="000000"/>
              </w:rPr>
            </w:pPr>
            <w:r>
              <w:rPr>
                <w:rFonts w:eastAsia="Times New Roman"/>
                <w:color w:val="000000"/>
              </w:rPr>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80E8D09" w14:textId="73385CFA" w:rsidR="004E75CA" w:rsidRDefault="005A6B27">
            <w:pPr>
              <w:rPr>
                <w:rFonts w:eastAsia="Times New Roman"/>
                <w:color w:val="000000"/>
              </w:rPr>
            </w:pPr>
            <w:r>
              <w:rPr>
                <w:rFonts w:eastAsia="Times New Roman"/>
                <w:color w:val="000000"/>
              </w:rPr>
              <w:t>9. b</w:t>
            </w:r>
            <w:r w:rsidR="004E75CA">
              <w:rPr>
                <w:rFonts w:eastAsia="Times New Roman"/>
                <w:color w:val="000000"/>
              </w:rPr>
              <w:t>. Promote effective practices for program improvement (retooling) and program discontinuance based upon labor market data, student outcomes and input from students, faculty, college staff, employers, and workforce partners.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458284" w14:textId="77777777" w:rsidR="004E75CA" w:rsidRDefault="004E75CA">
            <w:pPr>
              <w:rPr>
                <w:rFonts w:eastAsia="Times New Roman"/>
                <w:color w:val="00000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2ACB92D" w14:textId="77777777" w:rsidR="004E75CA" w:rsidRDefault="004E75CA">
            <w:pPr>
              <w:rPr>
                <w:rFonts w:eastAsia="Times New Roman"/>
                <w:color w:val="000000"/>
              </w:rPr>
            </w:pPr>
            <w:r>
              <w:rPr>
                <w:rFonts w:eastAsia="Times New Roman"/>
                <w:color w:val="000000"/>
              </w:rPr>
              <w:t>Develop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748C82B" w14:textId="77777777" w:rsidR="004E75CA" w:rsidRDefault="004E75CA">
            <w:pPr>
              <w:rPr>
                <w:rFonts w:eastAsia="Times New Roman"/>
              </w:rPr>
            </w:pPr>
            <w:r>
              <w:rPr>
                <w:rFonts w:eastAsia="Times New Roman"/>
              </w:rPr>
              <w:t>Ed Pol, AAC, and Curriculum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3E4C7" w14:textId="77777777" w:rsidR="004E75CA" w:rsidRDefault="004E75CA">
            <w:pPr>
              <w:jc w:val="center"/>
              <w:rPr>
                <w:rFonts w:eastAsia="Times New Roman"/>
                <w:color w:val="000000"/>
              </w:rPr>
            </w:pPr>
            <w:r>
              <w:rPr>
                <w:rFonts w:eastAsia="Times New Roman"/>
                <w:color w:val="000000"/>
              </w:rPr>
              <w:t>High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7DC60E4" w14:textId="77777777" w:rsidR="004E75CA" w:rsidRDefault="004E75CA">
            <w:pPr>
              <w:rPr>
                <w:rFonts w:eastAsia="Times New Roman"/>
                <w:color w:val="0000FF"/>
              </w:rPr>
            </w:pPr>
            <w:r>
              <w:rPr>
                <w:rFonts w:eastAsia="Times New Roman"/>
                <w:color w:val="0000FF"/>
              </w:rPr>
              <w:t xml:space="preserve">2017 - 18: Ed. Policies to lead the conversation. Committee chairs to recommend to the president how to implement this recommendation. Chairs might consider exploring the development of a PDC Module using the ASCCC paper on program discontinuance. The Ed Pol might also be able to touch on some of recommendation in the upcoming on Educational Program Development. </w:t>
            </w:r>
          </w:p>
        </w:tc>
      </w:tr>
    </w:tbl>
    <w:p w14:paraId="5EEAB643" w14:textId="77777777" w:rsidR="004E75CA" w:rsidRDefault="004E75CA" w:rsidP="00D834F7">
      <w:pPr>
        <w:rPr>
          <w:rFonts w:eastAsia="Times New Roman"/>
          <w:color w:val="000000" w:themeColor="text1"/>
        </w:rPr>
      </w:pPr>
    </w:p>
    <w:p w14:paraId="0EDD67FB" w14:textId="77777777" w:rsidR="004E75CA" w:rsidRDefault="004E75CA" w:rsidP="00D834F7">
      <w:pPr>
        <w:rPr>
          <w:rFonts w:eastAsia="Times New Roman"/>
          <w:color w:val="000000" w:themeColor="text1"/>
        </w:rPr>
      </w:pPr>
    </w:p>
    <w:p w14:paraId="488DC541" w14:textId="633CCECB" w:rsidR="00D834F7" w:rsidRPr="00DA1683" w:rsidRDefault="00DA1683" w:rsidP="00D834F7">
      <w:pPr>
        <w:rPr>
          <w:rFonts w:eastAsia="Times New Roman"/>
          <w:b/>
          <w:color w:val="000000" w:themeColor="text1"/>
          <w:u w:val="single"/>
        </w:rPr>
      </w:pPr>
      <w:r w:rsidRPr="00DA1683">
        <w:rPr>
          <w:rFonts w:eastAsia="Times New Roman"/>
          <w:b/>
          <w:color w:val="000000" w:themeColor="text1"/>
          <w:u w:val="single"/>
        </w:rPr>
        <w:t>Papers/Rostrums</w:t>
      </w:r>
    </w:p>
    <w:p w14:paraId="69851D4A" w14:textId="77777777" w:rsidR="00DA1683" w:rsidRDefault="00DA1683" w:rsidP="00D834F7">
      <w:pPr>
        <w:rPr>
          <w:rFonts w:eastAsia="Times New Roman"/>
          <w:color w:val="000000" w:themeColor="text1"/>
        </w:rPr>
      </w:pPr>
    </w:p>
    <w:p w14:paraId="32C18064" w14:textId="4E525EBD" w:rsidR="00DA1683" w:rsidRDefault="002846F1" w:rsidP="00CB5A04">
      <w:pPr>
        <w:pStyle w:val="ListParagraph"/>
        <w:numPr>
          <w:ilvl w:val="0"/>
          <w:numId w:val="5"/>
        </w:numPr>
        <w:rPr>
          <w:rFonts w:eastAsia="Times New Roman"/>
          <w:color w:val="000000" w:themeColor="text1"/>
        </w:rPr>
      </w:pPr>
      <w:r w:rsidRPr="00CB5A04">
        <w:rPr>
          <w:rFonts w:eastAsia="Times New Roman"/>
          <w:color w:val="000000" w:themeColor="text1"/>
        </w:rPr>
        <w:t>S17 9.01</w:t>
      </w:r>
    </w:p>
    <w:p w14:paraId="6F8D2906" w14:textId="3FD5127C" w:rsidR="00393B87" w:rsidRPr="00D46352" w:rsidRDefault="00915275" w:rsidP="00D834F7">
      <w:pPr>
        <w:pStyle w:val="ListParagraph"/>
        <w:numPr>
          <w:ilvl w:val="0"/>
          <w:numId w:val="5"/>
        </w:numPr>
        <w:rPr>
          <w:rFonts w:eastAsia="Times New Roman"/>
          <w:color w:val="000000" w:themeColor="text1"/>
        </w:rPr>
      </w:pPr>
      <w:r>
        <w:rPr>
          <w:rFonts w:eastAsia="Times New Roman"/>
          <w:color w:val="000000" w:themeColor="text1"/>
        </w:rPr>
        <w:lastRenderedPageBreak/>
        <w:t>F16 2.01</w:t>
      </w:r>
    </w:p>
    <w:p w14:paraId="3D1826B6" w14:textId="7C23C2E6" w:rsidR="00D834F7" w:rsidRPr="00867C05" w:rsidRDefault="00D834F7" w:rsidP="001B1A9D"/>
    <w:p w14:paraId="38FD3719" w14:textId="77777777" w:rsidR="001B1A9D" w:rsidRPr="00867C05" w:rsidRDefault="001B1A9D" w:rsidP="001B1A9D">
      <w:pPr>
        <w:pStyle w:val="ListParagraph"/>
        <w:widowControl w:val="0"/>
        <w:numPr>
          <w:ilvl w:val="0"/>
          <w:numId w:val="4"/>
        </w:numPr>
        <w:autoSpaceDE w:val="0"/>
        <w:autoSpaceDN w:val="0"/>
        <w:adjustRightInd w:val="0"/>
        <w:rPr>
          <w:b/>
        </w:rPr>
      </w:pPr>
      <w:r w:rsidRPr="00867C05">
        <w:rPr>
          <w:b/>
        </w:rPr>
        <w:t xml:space="preserve">Completed </w:t>
      </w:r>
      <w:r w:rsidRPr="00867C05">
        <w:t xml:space="preserve">(include a list of those items that have been completed as a way to build the end of year report). </w:t>
      </w:r>
    </w:p>
    <w:p w14:paraId="6AD15ABC" w14:textId="77777777" w:rsidR="001B1A9D" w:rsidRPr="00867C05" w:rsidRDefault="001B1A9D"/>
    <w:sectPr w:rsidR="001B1A9D" w:rsidRPr="00867C05"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B33A2"/>
    <w:multiLevelType w:val="hybridMultilevel"/>
    <w:tmpl w:val="79C4B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233E9"/>
    <w:multiLevelType w:val="hybridMultilevel"/>
    <w:tmpl w:val="7AD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50FFF"/>
    <w:multiLevelType w:val="hybridMultilevel"/>
    <w:tmpl w:val="E5D6F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B4E7F"/>
    <w:multiLevelType w:val="hybridMultilevel"/>
    <w:tmpl w:val="422C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E80B69"/>
    <w:multiLevelType w:val="hybridMultilevel"/>
    <w:tmpl w:val="E09C62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mirrorMargi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90"/>
    <w:rsid w:val="000318CF"/>
    <w:rsid w:val="000C2183"/>
    <w:rsid w:val="000D4C04"/>
    <w:rsid w:val="000D6145"/>
    <w:rsid w:val="000F21CC"/>
    <w:rsid w:val="000F7104"/>
    <w:rsid w:val="00142929"/>
    <w:rsid w:val="0014416E"/>
    <w:rsid w:val="001777DE"/>
    <w:rsid w:val="001801BA"/>
    <w:rsid w:val="00183780"/>
    <w:rsid w:val="001B1A9D"/>
    <w:rsid w:val="001C09BD"/>
    <w:rsid w:val="001E07C1"/>
    <w:rsid w:val="00246CF7"/>
    <w:rsid w:val="00282958"/>
    <w:rsid w:val="002846F1"/>
    <w:rsid w:val="00286890"/>
    <w:rsid w:val="002C111F"/>
    <w:rsid w:val="002E12BC"/>
    <w:rsid w:val="003708BE"/>
    <w:rsid w:val="00393B87"/>
    <w:rsid w:val="003A2C9F"/>
    <w:rsid w:val="003B0C22"/>
    <w:rsid w:val="003C0422"/>
    <w:rsid w:val="003C53CC"/>
    <w:rsid w:val="003D4643"/>
    <w:rsid w:val="00433BFD"/>
    <w:rsid w:val="004522F4"/>
    <w:rsid w:val="004800A7"/>
    <w:rsid w:val="00480371"/>
    <w:rsid w:val="004873AE"/>
    <w:rsid w:val="004B094D"/>
    <w:rsid w:val="004E75CA"/>
    <w:rsid w:val="00523022"/>
    <w:rsid w:val="0052566B"/>
    <w:rsid w:val="00531119"/>
    <w:rsid w:val="005372C1"/>
    <w:rsid w:val="00595052"/>
    <w:rsid w:val="005A6B27"/>
    <w:rsid w:val="00613476"/>
    <w:rsid w:val="006743B6"/>
    <w:rsid w:val="0072571A"/>
    <w:rsid w:val="00755E1B"/>
    <w:rsid w:val="00775FC5"/>
    <w:rsid w:val="007907B5"/>
    <w:rsid w:val="007936A4"/>
    <w:rsid w:val="007D5291"/>
    <w:rsid w:val="007E481D"/>
    <w:rsid w:val="007F06B9"/>
    <w:rsid w:val="007F0730"/>
    <w:rsid w:val="007F21E5"/>
    <w:rsid w:val="008376EF"/>
    <w:rsid w:val="00867C05"/>
    <w:rsid w:val="008F2FB4"/>
    <w:rsid w:val="00911AD2"/>
    <w:rsid w:val="00915275"/>
    <w:rsid w:val="009D4337"/>
    <w:rsid w:val="009D4C2A"/>
    <w:rsid w:val="00A23D21"/>
    <w:rsid w:val="00A50A9F"/>
    <w:rsid w:val="00A5205C"/>
    <w:rsid w:val="00A56EA0"/>
    <w:rsid w:val="00A770D8"/>
    <w:rsid w:val="00A8016C"/>
    <w:rsid w:val="00AA271A"/>
    <w:rsid w:val="00AC40BA"/>
    <w:rsid w:val="00B40C26"/>
    <w:rsid w:val="00B808CC"/>
    <w:rsid w:val="00B8615C"/>
    <w:rsid w:val="00BB339F"/>
    <w:rsid w:val="00C01128"/>
    <w:rsid w:val="00C7756F"/>
    <w:rsid w:val="00C94C95"/>
    <w:rsid w:val="00C96B1C"/>
    <w:rsid w:val="00CB5A04"/>
    <w:rsid w:val="00CC5CDB"/>
    <w:rsid w:val="00CC71D5"/>
    <w:rsid w:val="00D3432B"/>
    <w:rsid w:val="00D46352"/>
    <w:rsid w:val="00D834F7"/>
    <w:rsid w:val="00D94626"/>
    <w:rsid w:val="00D952EA"/>
    <w:rsid w:val="00DA1683"/>
    <w:rsid w:val="00DB3E32"/>
    <w:rsid w:val="00E13090"/>
    <w:rsid w:val="00E36780"/>
    <w:rsid w:val="00E367B4"/>
    <w:rsid w:val="00E72968"/>
    <w:rsid w:val="00EC3F82"/>
    <w:rsid w:val="00EC4D5D"/>
    <w:rsid w:val="00F02D1D"/>
    <w:rsid w:val="00F33EEA"/>
    <w:rsid w:val="00F43986"/>
    <w:rsid w:val="00F7191E"/>
    <w:rsid w:val="00F72086"/>
    <w:rsid w:val="00F81B8B"/>
    <w:rsid w:val="00F85179"/>
    <w:rsid w:val="00FD1278"/>
    <w:rsid w:val="00FE0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224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72"/>
    <w:qFormat/>
    <w:rsid w:val="00480371"/>
    <w:pPr>
      <w:ind w:left="720"/>
      <w:contextualSpacing/>
    </w:pPr>
  </w:style>
  <w:style w:type="character" w:styleId="Hyperlink">
    <w:name w:val="Hyperlink"/>
    <w:rsid w:val="00480371"/>
    <w:rPr>
      <w:color w:val="0000FF"/>
    </w:rPr>
  </w:style>
  <w:style w:type="character" w:styleId="FollowedHyperlink">
    <w:name w:val="FollowedHyperlink"/>
    <w:basedOn w:val="DefaultParagraphFont"/>
    <w:uiPriority w:val="99"/>
    <w:semiHidden/>
    <w:unhideWhenUsed/>
    <w:rsid w:val="00F81B8B"/>
    <w:rPr>
      <w:color w:val="800080" w:themeColor="followedHyperlink"/>
      <w:u w:val="single"/>
    </w:rPr>
  </w:style>
  <w:style w:type="character" w:customStyle="1" w:styleId="apple-converted-space">
    <w:name w:val="apple-converted-space"/>
    <w:basedOn w:val="DefaultParagraphFont"/>
    <w:rsid w:val="00CC5CDB"/>
  </w:style>
  <w:style w:type="character" w:styleId="Strong">
    <w:name w:val="Strong"/>
    <w:basedOn w:val="DefaultParagraphFont"/>
    <w:uiPriority w:val="22"/>
    <w:qFormat/>
    <w:rsid w:val="007E4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45">
      <w:bodyDiv w:val="1"/>
      <w:marLeft w:val="0"/>
      <w:marRight w:val="0"/>
      <w:marTop w:val="0"/>
      <w:marBottom w:val="0"/>
      <w:divBdr>
        <w:top w:val="none" w:sz="0" w:space="0" w:color="auto"/>
        <w:left w:val="none" w:sz="0" w:space="0" w:color="auto"/>
        <w:bottom w:val="none" w:sz="0" w:space="0" w:color="auto"/>
        <w:right w:val="none" w:sz="0" w:space="0" w:color="auto"/>
      </w:divBdr>
    </w:div>
    <w:div w:id="60178021">
      <w:bodyDiv w:val="1"/>
      <w:marLeft w:val="0"/>
      <w:marRight w:val="0"/>
      <w:marTop w:val="0"/>
      <w:marBottom w:val="0"/>
      <w:divBdr>
        <w:top w:val="none" w:sz="0" w:space="0" w:color="auto"/>
        <w:left w:val="none" w:sz="0" w:space="0" w:color="auto"/>
        <w:bottom w:val="none" w:sz="0" w:space="0" w:color="auto"/>
        <w:right w:val="none" w:sz="0" w:space="0" w:color="auto"/>
      </w:divBdr>
      <w:divsChild>
        <w:div w:id="1178814552">
          <w:marLeft w:val="0"/>
          <w:marRight w:val="0"/>
          <w:marTop w:val="0"/>
          <w:marBottom w:val="0"/>
          <w:divBdr>
            <w:top w:val="none" w:sz="0" w:space="0" w:color="auto"/>
            <w:left w:val="none" w:sz="0" w:space="0" w:color="auto"/>
            <w:bottom w:val="none" w:sz="0" w:space="0" w:color="auto"/>
            <w:right w:val="none" w:sz="0" w:space="0" w:color="auto"/>
          </w:divBdr>
        </w:div>
        <w:div w:id="20783417">
          <w:marLeft w:val="0"/>
          <w:marRight w:val="0"/>
          <w:marTop w:val="0"/>
          <w:marBottom w:val="0"/>
          <w:divBdr>
            <w:top w:val="none" w:sz="0" w:space="0" w:color="auto"/>
            <w:left w:val="none" w:sz="0" w:space="0" w:color="auto"/>
            <w:bottom w:val="none" w:sz="0" w:space="0" w:color="auto"/>
            <w:right w:val="none" w:sz="0" w:space="0" w:color="auto"/>
          </w:divBdr>
        </w:div>
        <w:div w:id="672874235">
          <w:marLeft w:val="0"/>
          <w:marRight w:val="0"/>
          <w:marTop w:val="0"/>
          <w:marBottom w:val="0"/>
          <w:divBdr>
            <w:top w:val="none" w:sz="0" w:space="0" w:color="auto"/>
            <w:left w:val="none" w:sz="0" w:space="0" w:color="auto"/>
            <w:bottom w:val="none" w:sz="0" w:space="0" w:color="auto"/>
            <w:right w:val="none" w:sz="0" w:space="0" w:color="auto"/>
          </w:divBdr>
        </w:div>
        <w:div w:id="1153445795">
          <w:marLeft w:val="0"/>
          <w:marRight w:val="0"/>
          <w:marTop w:val="0"/>
          <w:marBottom w:val="0"/>
          <w:divBdr>
            <w:top w:val="none" w:sz="0" w:space="0" w:color="auto"/>
            <w:left w:val="none" w:sz="0" w:space="0" w:color="auto"/>
            <w:bottom w:val="none" w:sz="0" w:space="0" w:color="auto"/>
            <w:right w:val="none" w:sz="0" w:space="0" w:color="auto"/>
          </w:divBdr>
        </w:div>
      </w:divsChild>
    </w:div>
    <w:div w:id="73816704">
      <w:bodyDiv w:val="1"/>
      <w:marLeft w:val="0"/>
      <w:marRight w:val="0"/>
      <w:marTop w:val="0"/>
      <w:marBottom w:val="0"/>
      <w:divBdr>
        <w:top w:val="none" w:sz="0" w:space="0" w:color="auto"/>
        <w:left w:val="none" w:sz="0" w:space="0" w:color="auto"/>
        <w:bottom w:val="none" w:sz="0" w:space="0" w:color="auto"/>
        <w:right w:val="none" w:sz="0" w:space="0" w:color="auto"/>
      </w:divBdr>
    </w:div>
    <w:div w:id="226647561">
      <w:bodyDiv w:val="1"/>
      <w:marLeft w:val="0"/>
      <w:marRight w:val="0"/>
      <w:marTop w:val="0"/>
      <w:marBottom w:val="0"/>
      <w:divBdr>
        <w:top w:val="none" w:sz="0" w:space="0" w:color="auto"/>
        <w:left w:val="none" w:sz="0" w:space="0" w:color="auto"/>
        <w:bottom w:val="none" w:sz="0" w:space="0" w:color="auto"/>
        <w:right w:val="none" w:sz="0" w:space="0" w:color="auto"/>
      </w:divBdr>
    </w:div>
    <w:div w:id="238562719">
      <w:bodyDiv w:val="1"/>
      <w:marLeft w:val="0"/>
      <w:marRight w:val="0"/>
      <w:marTop w:val="0"/>
      <w:marBottom w:val="0"/>
      <w:divBdr>
        <w:top w:val="none" w:sz="0" w:space="0" w:color="auto"/>
        <w:left w:val="none" w:sz="0" w:space="0" w:color="auto"/>
        <w:bottom w:val="none" w:sz="0" w:space="0" w:color="auto"/>
        <w:right w:val="none" w:sz="0" w:space="0" w:color="auto"/>
      </w:divBdr>
      <w:divsChild>
        <w:div w:id="635381699">
          <w:marLeft w:val="0"/>
          <w:marRight w:val="0"/>
          <w:marTop w:val="0"/>
          <w:marBottom w:val="0"/>
          <w:divBdr>
            <w:top w:val="none" w:sz="0" w:space="0" w:color="auto"/>
            <w:left w:val="none" w:sz="0" w:space="0" w:color="auto"/>
            <w:bottom w:val="none" w:sz="0" w:space="0" w:color="auto"/>
            <w:right w:val="none" w:sz="0" w:space="0" w:color="auto"/>
          </w:divBdr>
          <w:divsChild>
            <w:div w:id="10434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7706">
      <w:bodyDiv w:val="1"/>
      <w:marLeft w:val="0"/>
      <w:marRight w:val="0"/>
      <w:marTop w:val="0"/>
      <w:marBottom w:val="0"/>
      <w:divBdr>
        <w:top w:val="none" w:sz="0" w:space="0" w:color="auto"/>
        <w:left w:val="none" w:sz="0" w:space="0" w:color="auto"/>
        <w:bottom w:val="none" w:sz="0" w:space="0" w:color="auto"/>
        <w:right w:val="none" w:sz="0" w:space="0" w:color="auto"/>
      </w:divBdr>
    </w:div>
    <w:div w:id="349261456">
      <w:bodyDiv w:val="1"/>
      <w:marLeft w:val="0"/>
      <w:marRight w:val="0"/>
      <w:marTop w:val="0"/>
      <w:marBottom w:val="0"/>
      <w:divBdr>
        <w:top w:val="none" w:sz="0" w:space="0" w:color="auto"/>
        <w:left w:val="none" w:sz="0" w:space="0" w:color="auto"/>
        <w:bottom w:val="none" w:sz="0" w:space="0" w:color="auto"/>
        <w:right w:val="none" w:sz="0" w:space="0" w:color="auto"/>
      </w:divBdr>
    </w:div>
    <w:div w:id="527109146">
      <w:bodyDiv w:val="1"/>
      <w:marLeft w:val="0"/>
      <w:marRight w:val="0"/>
      <w:marTop w:val="0"/>
      <w:marBottom w:val="0"/>
      <w:divBdr>
        <w:top w:val="none" w:sz="0" w:space="0" w:color="auto"/>
        <w:left w:val="none" w:sz="0" w:space="0" w:color="auto"/>
        <w:bottom w:val="none" w:sz="0" w:space="0" w:color="auto"/>
        <w:right w:val="none" w:sz="0" w:space="0" w:color="auto"/>
      </w:divBdr>
    </w:div>
    <w:div w:id="570190358">
      <w:bodyDiv w:val="1"/>
      <w:marLeft w:val="0"/>
      <w:marRight w:val="0"/>
      <w:marTop w:val="0"/>
      <w:marBottom w:val="0"/>
      <w:divBdr>
        <w:top w:val="none" w:sz="0" w:space="0" w:color="auto"/>
        <w:left w:val="none" w:sz="0" w:space="0" w:color="auto"/>
        <w:bottom w:val="none" w:sz="0" w:space="0" w:color="auto"/>
        <w:right w:val="none" w:sz="0" w:space="0" w:color="auto"/>
      </w:divBdr>
    </w:div>
    <w:div w:id="853957355">
      <w:bodyDiv w:val="1"/>
      <w:marLeft w:val="0"/>
      <w:marRight w:val="0"/>
      <w:marTop w:val="0"/>
      <w:marBottom w:val="0"/>
      <w:divBdr>
        <w:top w:val="none" w:sz="0" w:space="0" w:color="auto"/>
        <w:left w:val="none" w:sz="0" w:space="0" w:color="auto"/>
        <w:bottom w:val="none" w:sz="0" w:space="0" w:color="auto"/>
        <w:right w:val="none" w:sz="0" w:space="0" w:color="auto"/>
      </w:divBdr>
    </w:div>
    <w:div w:id="970939478">
      <w:bodyDiv w:val="1"/>
      <w:marLeft w:val="0"/>
      <w:marRight w:val="0"/>
      <w:marTop w:val="0"/>
      <w:marBottom w:val="0"/>
      <w:divBdr>
        <w:top w:val="none" w:sz="0" w:space="0" w:color="auto"/>
        <w:left w:val="none" w:sz="0" w:space="0" w:color="auto"/>
        <w:bottom w:val="none" w:sz="0" w:space="0" w:color="auto"/>
        <w:right w:val="none" w:sz="0" w:space="0" w:color="auto"/>
      </w:divBdr>
    </w:div>
    <w:div w:id="1013527903">
      <w:bodyDiv w:val="1"/>
      <w:marLeft w:val="0"/>
      <w:marRight w:val="0"/>
      <w:marTop w:val="0"/>
      <w:marBottom w:val="0"/>
      <w:divBdr>
        <w:top w:val="none" w:sz="0" w:space="0" w:color="auto"/>
        <w:left w:val="none" w:sz="0" w:space="0" w:color="auto"/>
        <w:bottom w:val="none" w:sz="0" w:space="0" w:color="auto"/>
        <w:right w:val="none" w:sz="0" w:space="0" w:color="auto"/>
      </w:divBdr>
    </w:div>
    <w:div w:id="1234243402">
      <w:bodyDiv w:val="1"/>
      <w:marLeft w:val="0"/>
      <w:marRight w:val="0"/>
      <w:marTop w:val="0"/>
      <w:marBottom w:val="0"/>
      <w:divBdr>
        <w:top w:val="none" w:sz="0" w:space="0" w:color="auto"/>
        <w:left w:val="none" w:sz="0" w:space="0" w:color="auto"/>
        <w:bottom w:val="none" w:sz="0" w:space="0" w:color="auto"/>
        <w:right w:val="none" w:sz="0" w:space="0" w:color="auto"/>
      </w:divBdr>
    </w:div>
    <w:div w:id="1273242579">
      <w:bodyDiv w:val="1"/>
      <w:marLeft w:val="0"/>
      <w:marRight w:val="0"/>
      <w:marTop w:val="0"/>
      <w:marBottom w:val="0"/>
      <w:divBdr>
        <w:top w:val="none" w:sz="0" w:space="0" w:color="auto"/>
        <w:left w:val="none" w:sz="0" w:space="0" w:color="auto"/>
        <w:bottom w:val="none" w:sz="0" w:space="0" w:color="auto"/>
        <w:right w:val="none" w:sz="0" w:space="0" w:color="auto"/>
      </w:divBdr>
    </w:div>
    <w:div w:id="1365399371">
      <w:bodyDiv w:val="1"/>
      <w:marLeft w:val="0"/>
      <w:marRight w:val="0"/>
      <w:marTop w:val="0"/>
      <w:marBottom w:val="0"/>
      <w:divBdr>
        <w:top w:val="none" w:sz="0" w:space="0" w:color="auto"/>
        <w:left w:val="none" w:sz="0" w:space="0" w:color="auto"/>
        <w:bottom w:val="none" w:sz="0" w:space="0" w:color="auto"/>
        <w:right w:val="none" w:sz="0" w:space="0" w:color="auto"/>
      </w:divBdr>
    </w:div>
    <w:div w:id="1420325650">
      <w:bodyDiv w:val="1"/>
      <w:marLeft w:val="0"/>
      <w:marRight w:val="0"/>
      <w:marTop w:val="0"/>
      <w:marBottom w:val="0"/>
      <w:divBdr>
        <w:top w:val="none" w:sz="0" w:space="0" w:color="auto"/>
        <w:left w:val="none" w:sz="0" w:space="0" w:color="auto"/>
        <w:bottom w:val="none" w:sz="0" w:space="0" w:color="auto"/>
        <w:right w:val="none" w:sz="0" w:space="0" w:color="auto"/>
      </w:divBdr>
    </w:div>
    <w:div w:id="1719623241">
      <w:bodyDiv w:val="1"/>
      <w:marLeft w:val="0"/>
      <w:marRight w:val="0"/>
      <w:marTop w:val="0"/>
      <w:marBottom w:val="0"/>
      <w:divBdr>
        <w:top w:val="none" w:sz="0" w:space="0" w:color="auto"/>
        <w:left w:val="none" w:sz="0" w:space="0" w:color="auto"/>
        <w:bottom w:val="none" w:sz="0" w:space="0" w:color="auto"/>
        <w:right w:val="none" w:sz="0" w:space="0" w:color="auto"/>
      </w:divBdr>
    </w:div>
    <w:div w:id="1805852261">
      <w:bodyDiv w:val="1"/>
      <w:marLeft w:val="0"/>
      <w:marRight w:val="0"/>
      <w:marTop w:val="0"/>
      <w:marBottom w:val="0"/>
      <w:divBdr>
        <w:top w:val="none" w:sz="0" w:space="0" w:color="auto"/>
        <w:left w:val="none" w:sz="0" w:space="0" w:color="auto"/>
        <w:bottom w:val="none" w:sz="0" w:space="0" w:color="auto"/>
        <w:right w:val="none" w:sz="0" w:space="0" w:color="auto"/>
      </w:divBdr>
    </w:div>
    <w:div w:id="1923947360">
      <w:bodyDiv w:val="1"/>
      <w:marLeft w:val="0"/>
      <w:marRight w:val="0"/>
      <w:marTop w:val="0"/>
      <w:marBottom w:val="0"/>
      <w:divBdr>
        <w:top w:val="none" w:sz="0" w:space="0" w:color="auto"/>
        <w:left w:val="none" w:sz="0" w:space="0" w:color="auto"/>
        <w:bottom w:val="none" w:sz="0" w:space="0" w:color="auto"/>
        <w:right w:val="none" w:sz="0" w:space="0" w:color="auto"/>
      </w:divBdr>
    </w:div>
    <w:div w:id="2145925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cc.org/resolutions/disaggregation-learning-outcomes-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cc.org/calendar/list/events" TargetMode="External"/><Relationship Id="rId12" Type="http://schemas.openxmlformats.org/officeDocument/2006/relationships/hyperlink" Target="https://asccc.org/resolutions/request-accrediting-commission-community-and-junior-colleges-accjc-readdress-bachelor%E2%80%99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235418728" TargetMode="External"/><Relationship Id="rId11" Type="http://schemas.openxmlformats.org/officeDocument/2006/relationships/hyperlink" Target="http://www.asccc.org/resolutions/update-existing-slo-terminology-glossary-and-creation-paper-student-learning-outcomes-0" TargetMode="External"/><Relationship Id="rId5" Type="http://schemas.openxmlformats.org/officeDocument/2006/relationships/image" Target="media/image1.png"/><Relationship Id="rId10" Type="http://schemas.openxmlformats.org/officeDocument/2006/relationships/hyperlink" Target="http://www.asccc.org/resolutions/local-recruitment-and-nomination-processes-accreditation-teams" TargetMode="External"/><Relationship Id="rId4" Type="http://schemas.openxmlformats.org/officeDocument/2006/relationships/webSettings" Target="webSettings.xml"/><Relationship Id="rId9" Type="http://schemas.openxmlformats.org/officeDocument/2006/relationships/hyperlink" Target="http://www.asccc.org/resolutions/accjc-written-reports-colleges-san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6</cp:revision>
  <cp:lastPrinted>2017-11-28T23:47:00Z</cp:lastPrinted>
  <dcterms:created xsi:type="dcterms:W3CDTF">2018-02-13T23:55:00Z</dcterms:created>
  <dcterms:modified xsi:type="dcterms:W3CDTF">2018-02-14T00:55:00Z</dcterms:modified>
</cp:coreProperties>
</file>