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480371" w:rsidRDefault="00286890" w:rsidP="00286890">
      <w:pPr>
        <w:pStyle w:val="Title"/>
        <w:jc w:val="both"/>
        <w:rPr>
          <w:sz w:val="24"/>
          <w:szCs w:val="24"/>
        </w:rPr>
      </w:pPr>
      <w:r w:rsidRPr="0048037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480371" w:rsidRDefault="00286890" w:rsidP="00286890">
      <w:pPr>
        <w:pStyle w:val="Title"/>
        <w:rPr>
          <w:sz w:val="24"/>
          <w:szCs w:val="24"/>
        </w:rPr>
      </w:pPr>
    </w:p>
    <w:p w14:paraId="0490A910" w14:textId="77777777" w:rsidR="000318CF" w:rsidRPr="00480371" w:rsidRDefault="000318CF"/>
    <w:p w14:paraId="3CB2797E" w14:textId="77777777" w:rsidR="00286890" w:rsidRPr="00480371" w:rsidRDefault="00286890"/>
    <w:p w14:paraId="25EBB6D5" w14:textId="77777777" w:rsidR="00286890" w:rsidRPr="00480371" w:rsidRDefault="00286890"/>
    <w:p w14:paraId="5ED1DDF9" w14:textId="77777777" w:rsidR="004522F4" w:rsidRPr="00480371" w:rsidRDefault="004522F4"/>
    <w:p w14:paraId="43C4D880" w14:textId="1958E88A" w:rsidR="00F43986" w:rsidRPr="001C56E9" w:rsidRDefault="00E418A6" w:rsidP="00F43986">
      <w:pPr>
        <w:jc w:val="center"/>
        <w:rPr>
          <w:b/>
        </w:rPr>
      </w:pPr>
      <w:r>
        <w:rPr>
          <w:b/>
        </w:rPr>
        <w:t>Educational Policies Committee</w:t>
      </w:r>
    </w:p>
    <w:p w14:paraId="71B277DF" w14:textId="3E5E9B0F" w:rsidR="00F43986" w:rsidRDefault="00DF1B31" w:rsidP="00F43986">
      <w:pPr>
        <w:jc w:val="center"/>
      </w:pPr>
      <w:r>
        <w:t>February 8</w:t>
      </w:r>
      <w:r w:rsidR="001E4322">
        <w:t>, 2017</w:t>
      </w:r>
    </w:p>
    <w:p w14:paraId="1141437D" w14:textId="1D6FD3E8" w:rsidR="00E418A6" w:rsidRDefault="00DF1B31" w:rsidP="00F43986">
      <w:pPr>
        <w:jc w:val="center"/>
      </w:pPr>
      <w:r>
        <w:t>3:00 pm – 4:00</w:t>
      </w:r>
      <w:r w:rsidR="003B10D1">
        <w:t xml:space="preserve"> pm</w:t>
      </w:r>
    </w:p>
    <w:p w14:paraId="1ABAD777" w14:textId="77777777" w:rsidR="00407297" w:rsidRDefault="00407297" w:rsidP="00F43986">
      <w:pPr>
        <w:jc w:val="center"/>
      </w:pPr>
    </w:p>
    <w:p w14:paraId="16277153" w14:textId="22BF2675" w:rsidR="00F43986" w:rsidRDefault="00DF1B31" w:rsidP="00F43986">
      <w:pPr>
        <w:jc w:val="center"/>
        <w:rPr>
          <w:b/>
        </w:rPr>
      </w:pPr>
      <w:r>
        <w:rPr>
          <w:b/>
        </w:rPr>
        <w:t>CCC Confer</w:t>
      </w:r>
    </w:p>
    <w:p w14:paraId="5335D3D2" w14:textId="67C86638" w:rsidR="00DF1B31" w:rsidRPr="00DF1B31" w:rsidRDefault="00DF1B31" w:rsidP="00DF1B3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1B31">
        <w:rPr>
          <w:b/>
        </w:rPr>
        <w:t>1-913-312-3202 OR 1-888-886-3951</w:t>
      </w:r>
    </w:p>
    <w:p w14:paraId="0E6F6C82" w14:textId="6843544D" w:rsidR="00DF1B31" w:rsidRPr="00DF1B31" w:rsidRDefault="00DF1B31" w:rsidP="00DF1B31">
      <w:pPr>
        <w:widowControl w:val="0"/>
        <w:autoSpaceDE w:val="0"/>
        <w:autoSpaceDN w:val="0"/>
        <w:adjustRightInd w:val="0"/>
        <w:jc w:val="center"/>
      </w:pPr>
      <w:r w:rsidRPr="00DF1B31">
        <w:rPr>
          <w:bCs/>
        </w:rPr>
        <w:t>Presenter Passcode: 4169963</w:t>
      </w:r>
    </w:p>
    <w:p w14:paraId="21793BFC" w14:textId="63A26681" w:rsidR="00F43986" w:rsidRDefault="00DF1B31" w:rsidP="00DF1B31">
      <w:pPr>
        <w:jc w:val="center"/>
        <w:rPr>
          <w:b/>
        </w:rPr>
      </w:pPr>
      <w:r w:rsidRPr="00DF1B31">
        <w:rPr>
          <w:b/>
        </w:rPr>
        <w:t>Participant Passcode: 953626</w:t>
      </w:r>
    </w:p>
    <w:p w14:paraId="7A060E52" w14:textId="77777777" w:rsidR="00DF1B31" w:rsidRPr="00DF1B31" w:rsidRDefault="00DF1B31" w:rsidP="00DF1B31">
      <w:pPr>
        <w:jc w:val="center"/>
        <w:rPr>
          <w:b/>
        </w:rPr>
      </w:pPr>
    </w:p>
    <w:p w14:paraId="42FF07AA" w14:textId="000C9C7D" w:rsidR="00F43986" w:rsidRPr="001C56E9" w:rsidRDefault="00057AEC" w:rsidP="00F43986">
      <w:pPr>
        <w:jc w:val="center"/>
        <w:rPr>
          <w:color w:val="FF0000"/>
        </w:rPr>
      </w:pPr>
      <w:r>
        <w:rPr>
          <w:color w:val="FF0000"/>
        </w:rPr>
        <w:t>MINUTES</w:t>
      </w:r>
    </w:p>
    <w:p w14:paraId="4CD5EBC9" w14:textId="77777777" w:rsidR="00F43986" w:rsidRPr="001C56E9" w:rsidRDefault="00F43986" w:rsidP="00F43986"/>
    <w:p w14:paraId="4A1E78B6" w14:textId="09860DF7" w:rsidR="00C003CF" w:rsidRPr="00EB6D9F" w:rsidRDefault="00F43986" w:rsidP="00EB6D9F">
      <w:pPr>
        <w:rPr>
          <w:b/>
        </w:rPr>
      </w:pPr>
      <w:r w:rsidRPr="001C56E9">
        <w:rPr>
          <w:b/>
        </w:rPr>
        <w:t>Members Present</w:t>
      </w:r>
      <w:r w:rsidRPr="001C56E9">
        <w:t xml:space="preserve">: </w:t>
      </w:r>
      <w:proofErr w:type="spellStart"/>
      <w:r w:rsidR="00244143" w:rsidRPr="006F76B0">
        <w:t>Ginni</w:t>
      </w:r>
      <w:proofErr w:type="spellEnd"/>
      <w:r w:rsidR="00244143" w:rsidRPr="006F76B0">
        <w:t xml:space="preserve"> May, Randy Beach, </w:t>
      </w:r>
      <w:r w:rsidR="00244143" w:rsidRPr="00057AEC">
        <w:rPr>
          <w:strike/>
        </w:rPr>
        <w:t>Donna Greene</w:t>
      </w:r>
      <w:r w:rsidR="00244143" w:rsidRPr="006F76B0">
        <w:t xml:space="preserve">, </w:t>
      </w:r>
      <w:r w:rsidR="00244143" w:rsidRPr="00057AEC">
        <w:rPr>
          <w:strike/>
        </w:rPr>
        <w:t>Catherine McKay</w:t>
      </w:r>
      <w:r w:rsidR="00244143" w:rsidRPr="006F76B0">
        <w:t>, Michael Flores</w:t>
      </w:r>
      <w:r w:rsidR="006F76B0">
        <w:t xml:space="preserve">, </w:t>
      </w:r>
      <w:r w:rsidR="00244143" w:rsidRPr="006F76B0">
        <w:t xml:space="preserve">Andrea </w:t>
      </w:r>
      <w:proofErr w:type="spellStart"/>
      <w:r w:rsidR="00244143" w:rsidRPr="006F76B0">
        <w:t>Devitt</w:t>
      </w:r>
      <w:proofErr w:type="spellEnd"/>
      <w:r w:rsidR="00244143" w:rsidRPr="006F76B0">
        <w:t xml:space="preserve">, </w:t>
      </w:r>
      <w:proofErr w:type="spellStart"/>
      <w:r w:rsidR="00244143" w:rsidRPr="00057AEC">
        <w:rPr>
          <w:strike/>
        </w:rPr>
        <w:t>Saleem</w:t>
      </w:r>
      <w:proofErr w:type="spellEnd"/>
      <w:r w:rsidR="00244143" w:rsidRPr="00057AEC">
        <w:rPr>
          <w:strike/>
        </w:rPr>
        <w:t xml:space="preserve"> </w:t>
      </w:r>
      <w:proofErr w:type="spellStart"/>
      <w:r w:rsidR="00244143" w:rsidRPr="00057AEC">
        <w:rPr>
          <w:strike/>
        </w:rPr>
        <w:t>Moinuddin</w:t>
      </w:r>
      <w:proofErr w:type="spellEnd"/>
    </w:p>
    <w:p w14:paraId="0E09BDE1" w14:textId="77777777" w:rsidR="00C003CF" w:rsidRDefault="00C003CF" w:rsidP="00C003CF">
      <w:pPr>
        <w:pStyle w:val="ListParagraph"/>
      </w:pPr>
    </w:p>
    <w:p w14:paraId="3AFB8AB8" w14:textId="5ECF1351" w:rsidR="00F43986" w:rsidRDefault="00C003CF" w:rsidP="00A12B10">
      <w:pPr>
        <w:pStyle w:val="ListParagraph"/>
        <w:numPr>
          <w:ilvl w:val="0"/>
          <w:numId w:val="3"/>
        </w:numPr>
      </w:pPr>
      <w:r>
        <w:t>Select note taker</w:t>
      </w:r>
      <w:r w:rsidR="00A12B10">
        <w:t xml:space="preserve"> –</w:t>
      </w:r>
      <w:r w:rsidR="00057AEC">
        <w:t xml:space="preserve"> R. Beach</w:t>
      </w:r>
      <w:r w:rsidR="00A12B10" w:rsidRPr="009E1C98">
        <w:rPr>
          <w:u w:val="single"/>
        </w:rPr>
        <w:t xml:space="preserve"> </w:t>
      </w:r>
    </w:p>
    <w:p w14:paraId="1B03F587" w14:textId="77777777" w:rsidR="00852D07" w:rsidRDefault="00852D07" w:rsidP="00F43986">
      <w:pPr>
        <w:pStyle w:val="ListParagraph"/>
      </w:pPr>
    </w:p>
    <w:p w14:paraId="705A029C" w14:textId="6890A494" w:rsidR="00F43986" w:rsidRDefault="00F43986" w:rsidP="00A12B10">
      <w:pPr>
        <w:pStyle w:val="ListParagraph"/>
        <w:numPr>
          <w:ilvl w:val="0"/>
          <w:numId w:val="3"/>
        </w:numPr>
      </w:pPr>
      <w:r>
        <w:t>Approval of Agenda</w:t>
      </w:r>
      <w:r w:rsidR="00A12B10">
        <w:t xml:space="preserve"> – </w:t>
      </w:r>
      <w:r w:rsidR="00574639" w:rsidRPr="009E1C98">
        <w:t>approved</w:t>
      </w:r>
    </w:p>
    <w:p w14:paraId="690803BD" w14:textId="77777777" w:rsidR="00852D07" w:rsidRDefault="00852D07" w:rsidP="00852D07">
      <w:pPr>
        <w:ind w:left="720"/>
      </w:pPr>
    </w:p>
    <w:p w14:paraId="253F4911" w14:textId="1FEDE9CE" w:rsidR="00EB6D9F" w:rsidRDefault="00F43986" w:rsidP="00A12B10">
      <w:pPr>
        <w:pStyle w:val="ListParagraph"/>
        <w:numPr>
          <w:ilvl w:val="0"/>
          <w:numId w:val="3"/>
        </w:numPr>
      </w:pPr>
      <w:r>
        <w:t>Approval of minutes</w:t>
      </w:r>
      <w:r w:rsidR="00EB6D9F">
        <w:t xml:space="preserve"> – done by email</w:t>
      </w:r>
      <w:r w:rsidR="00057AEC">
        <w:t>—</w:t>
      </w:r>
      <w:r w:rsidR="00E93FA8">
        <w:t>review</w:t>
      </w:r>
      <w:r w:rsidR="00057AEC">
        <w:t>ed</w:t>
      </w:r>
      <w:r w:rsidR="00574639">
        <w:t xml:space="preserve"> </w:t>
      </w:r>
      <w:r w:rsidR="00057AEC">
        <w:t>with no</w:t>
      </w:r>
      <w:r w:rsidR="00574639" w:rsidRPr="009E1C98">
        <w:t xml:space="preserve"> additional comments </w:t>
      </w:r>
    </w:p>
    <w:p w14:paraId="73845375" w14:textId="77777777" w:rsidR="00852D07" w:rsidRDefault="00852D07" w:rsidP="00852D07">
      <w:pPr>
        <w:ind w:left="720"/>
      </w:pPr>
    </w:p>
    <w:p w14:paraId="1FF8C236" w14:textId="5BAFF953" w:rsidR="00EB6D9F" w:rsidRDefault="00EB6D9F" w:rsidP="00BE0E14">
      <w:pPr>
        <w:pStyle w:val="ListParagraph"/>
        <w:numPr>
          <w:ilvl w:val="0"/>
          <w:numId w:val="3"/>
        </w:numPr>
      </w:pPr>
      <w:r>
        <w:t>Paper</w:t>
      </w:r>
      <w:r w:rsidR="007A434C">
        <w:t xml:space="preserve"> – Effective Practices for Educational Program Development</w:t>
      </w:r>
    </w:p>
    <w:p w14:paraId="1FB71BBA" w14:textId="007851EB" w:rsidR="00624A86" w:rsidRDefault="006F76B0" w:rsidP="006F76B0">
      <w:pPr>
        <w:ind w:left="720"/>
      </w:pPr>
      <w:r>
        <w:t>Update: Writing postponed until after plenary session – due to workload</w:t>
      </w:r>
    </w:p>
    <w:p w14:paraId="22EB6171" w14:textId="4AA0FC09" w:rsidR="00574639" w:rsidRPr="00057AEC" w:rsidRDefault="00574639" w:rsidP="006F76B0">
      <w:pPr>
        <w:ind w:left="720"/>
      </w:pPr>
      <w:r w:rsidRPr="00057AEC">
        <w:t>Committee has been directed by AS Exec to postpone work on paper until after plenary. Committee will pick it up after plenary. Will address at next meeting.</w:t>
      </w:r>
    </w:p>
    <w:p w14:paraId="19635249" w14:textId="77777777" w:rsidR="00DC0207" w:rsidRDefault="00DC0207" w:rsidP="00EB6D9F"/>
    <w:p w14:paraId="6F9C1E36" w14:textId="40145966" w:rsidR="00244143" w:rsidRDefault="00EB6D9F" w:rsidP="00CA179D">
      <w:pPr>
        <w:pStyle w:val="ListParagraph"/>
        <w:numPr>
          <w:ilvl w:val="0"/>
          <w:numId w:val="3"/>
        </w:numPr>
      </w:pPr>
      <w:r>
        <w:t>AB 1985</w:t>
      </w:r>
      <w:r w:rsidR="001E4322">
        <w:t xml:space="preserve"> Survey and Policy for AP Examination Course Credit in the California Community Colleges</w:t>
      </w:r>
    </w:p>
    <w:p w14:paraId="20B5C1D3" w14:textId="1CF1D271" w:rsidR="006F76B0" w:rsidRDefault="006F76B0" w:rsidP="006F76B0">
      <w:pPr>
        <w:pStyle w:val="ListParagraph"/>
      </w:pPr>
      <w:r>
        <w:t xml:space="preserve">Update: Survey attached, G. May, D. </w:t>
      </w:r>
      <w:proofErr w:type="spellStart"/>
      <w:r>
        <w:t>DeGroot</w:t>
      </w:r>
      <w:proofErr w:type="spellEnd"/>
      <w:r>
        <w:t xml:space="preserve">, J. </w:t>
      </w:r>
      <w:proofErr w:type="spellStart"/>
      <w:r>
        <w:t>Escajeda</w:t>
      </w:r>
      <w:proofErr w:type="spellEnd"/>
      <w:r>
        <w:t xml:space="preserve"> will draft policy on Friday, Feb 10 with guidance from legal and others at the CCCCO.</w:t>
      </w:r>
    </w:p>
    <w:p w14:paraId="0423057B" w14:textId="05AA62E1" w:rsidR="00574639" w:rsidRPr="00057AEC" w:rsidRDefault="00057AEC" w:rsidP="006F76B0">
      <w:pPr>
        <w:pStyle w:val="ListParagraph"/>
      </w:pPr>
      <w:r w:rsidRPr="00057AEC">
        <w:t>G. May</w:t>
      </w:r>
      <w:r w:rsidR="00BD5AAC" w:rsidRPr="00057AEC">
        <w:t xml:space="preserve"> sent the committee’s r</w:t>
      </w:r>
      <w:r w:rsidR="00574639" w:rsidRPr="00057AEC">
        <w:t>ecommendations after our last meeting. Committee recommendations focused on credit for courses in the major rather than for general education. Exec approved the survey</w:t>
      </w:r>
      <w:r w:rsidR="009E1C98" w:rsidRPr="00057AEC">
        <w:t>. The survey will be</w:t>
      </w:r>
      <w:r w:rsidR="00574639" w:rsidRPr="00057AEC">
        <w:t xml:space="preserve"> formatted </w:t>
      </w:r>
      <w:r w:rsidR="009E1C98" w:rsidRPr="00057AEC">
        <w:t>and</w:t>
      </w:r>
      <w:r w:rsidRPr="00057AEC">
        <w:t xml:space="preserve"> sent to the field. G. May</w:t>
      </w:r>
      <w:r w:rsidR="00574639" w:rsidRPr="00057AEC">
        <w:t xml:space="preserve"> met wi</w:t>
      </w:r>
      <w:r w:rsidRPr="00057AEC">
        <w:t xml:space="preserve">th Dave </w:t>
      </w:r>
      <w:proofErr w:type="spellStart"/>
      <w:r w:rsidRPr="00057AEC">
        <w:t>DeGroot</w:t>
      </w:r>
      <w:proofErr w:type="spellEnd"/>
      <w:r w:rsidRPr="00057AEC">
        <w:t xml:space="preserve"> and Jackie </w:t>
      </w:r>
      <w:proofErr w:type="spellStart"/>
      <w:r w:rsidRPr="00057AEC">
        <w:t>Esca</w:t>
      </w:r>
      <w:r w:rsidR="00574639" w:rsidRPr="00057AEC">
        <w:t>jeda</w:t>
      </w:r>
      <w:proofErr w:type="spellEnd"/>
      <w:r w:rsidR="00574639" w:rsidRPr="00057AEC">
        <w:t xml:space="preserve"> to discuss next steps </w:t>
      </w:r>
      <w:r w:rsidRPr="00057AEC">
        <w:t xml:space="preserve">in drafting of the policy. </w:t>
      </w:r>
      <w:proofErr w:type="gramStart"/>
      <w:r w:rsidRPr="00057AEC">
        <w:t>G. May</w:t>
      </w:r>
      <w:r w:rsidR="00574639" w:rsidRPr="00057AEC">
        <w:t xml:space="preserve"> will</w:t>
      </w:r>
      <w:proofErr w:type="gramEnd"/>
      <w:r w:rsidR="00574639" w:rsidRPr="00057AEC">
        <w:t xml:space="preserve"> meet with them on </w:t>
      </w:r>
      <w:r w:rsidRPr="00057AEC">
        <w:t xml:space="preserve">Friday, February 10, 2017. </w:t>
      </w:r>
      <w:proofErr w:type="gramStart"/>
      <w:r w:rsidRPr="00057AEC">
        <w:t>G. May</w:t>
      </w:r>
      <w:r w:rsidR="00574639" w:rsidRPr="00057AEC">
        <w:t xml:space="preserve"> will</w:t>
      </w:r>
      <w:proofErr w:type="gramEnd"/>
      <w:r w:rsidR="00574639" w:rsidRPr="00057AEC">
        <w:t xml:space="preserve"> meet with exec leadership </w:t>
      </w:r>
      <w:r w:rsidR="008777AA" w:rsidRPr="00057AEC">
        <w:t xml:space="preserve">to review the </w:t>
      </w:r>
      <w:r w:rsidR="00574639" w:rsidRPr="00057AEC">
        <w:t xml:space="preserve">survey </w:t>
      </w:r>
      <w:r w:rsidR="008777AA" w:rsidRPr="00057AEC">
        <w:t xml:space="preserve">results </w:t>
      </w:r>
      <w:r w:rsidR="00574639" w:rsidRPr="00057AEC">
        <w:t xml:space="preserve">to determine next steps given the aggressive timeline to meet the legislative requirements. </w:t>
      </w:r>
    </w:p>
    <w:p w14:paraId="71200235" w14:textId="77777777" w:rsidR="00695ECA" w:rsidRDefault="00695ECA" w:rsidP="00FF51A7">
      <w:pPr>
        <w:ind w:left="720"/>
      </w:pPr>
    </w:p>
    <w:p w14:paraId="43D4050D" w14:textId="77777777" w:rsidR="006F76B0" w:rsidRDefault="006F76B0" w:rsidP="00CA179D">
      <w:pPr>
        <w:pStyle w:val="ListParagraph"/>
        <w:numPr>
          <w:ilvl w:val="0"/>
          <w:numId w:val="3"/>
        </w:numPr>
      </w:pPr>
      <w:r>
        <w:t>Dual Enrollment – Donna Greene</w:t>
      </w:r>
    </w:p>
    <w:p w14:paraId="5B7532D9" w14:textId="5A65BF4D" w:rsidR="006F76B0" w:rsidRPr="00057AEC" w:rsidRDefault="006F76B0" w:rsidP="006F76B0">
      <w:pPr>
        <w:ind w:left="720"/>
      </w:pPr>
      <w:r w:rsidRPr="00057AEC">
        <w:t>D</w:t>
      </w:r>
      <w:r w:rsidR="001B147F" w:rsidRPr="00057AEC">
        <w:t>onna</w:t>
      </w:r>
      <w:r w:rsidRPr="00057AEC">
        <w:t xml:space="preserve"> Greene has been appointed by the ASCCC to serve as faculty lead on Dual Enrollment work. She will have a standing agenda item on Educational Policies Committee Agendas. </w:t>
      </w:r>
    </w:p>
    <w:p w14:paraId="4137C112" w14:textId="3DF731B5" w:rsidR="006F76B0" w:rsidRPr="00057AEC" w:rsidRDefault="006F76B0" w:rsidP="006F76B0">
      <w:pPr>
        <w:ind w:left="720"/>
      </w:pPr>
      <w:r w:rsidRPr="00057AEC">
        <w:t xml:space="preserve">Update: </w:t>
      </w:r>
      <w:r w:rsidR="008A4BEC" w:rsidRPr="00057AEC">
        <w:t>Educational Polices needs to pick</w:t>
      </w:r>
      <w:r w:rsidR="00057AEC" w:rsidRPr="00057AEC">
        <w:t xml:space="preserve"> up </w:t>
      </w:r>
      <w:r w:rsidR="007D6F3A">
        <w:t>D</w:t>
      </w:r>
      <w:r w:rsidR="00057AEC" w:rsidRPr="00057AEC">
        <w:t>ual Enrollment. D. Greene</w:t>
      </w:r>
      <w:r w:rsidR="008A4BEC" w:rsidRPr="00057AEC">
        <w:t xml:space="preserve"> will take over as lead on this. She will attend a conference in March. We have addressed most of the resolutions on this </w:t>
      </w:r>
      <w:r w:rsidR="008A4BEC" w:rsidRPr="00057AEC">
        <w:lastRenderedPageBreak/>
        <w:t xml:space="preserve">topic. </w:t>
      </w:r>
      <w:r w:rsidR="007B6490">
        <w:t xml:space="preserve">The </w:t>
      </w:r>
      <w:r w:rsidR="008A4BEC" w:rsidRPr="00057AEC">
        <w:t>Ed</w:t>
      </w:r>
      <w:r w:rsidR="007B6490">
        <w:t>ucational</w:t>
      </w:r>
      <w:r w:rsidR="008A4BEC" w:rsidRPr="00057AEC">
        <w:t xml:space="preserve"> Pol</w:t>
      </w:r>
      <w:r w:rsidR="007B6490">
        <w:t>icies Committee</w:t>
      </w:r>
      <w:r w:rsidR="008A4BEC" w:rsidRPr="00057AEC">
        <w:t xml:space="preserve"> will have a standing agenda item on Dual Enrollment in the future. </w:t>
      </w:r>
    </w:p>
    <w:p w14:paraId="4FB3F8D2" w14:textId="77777777" w:rsidR="00AB6119" w:rsidRDefault="00AB6119" w:rsidP="00A106D6">
      <w:pPr>
        <w:pStyle w:val="ListParagraph"/>
      </w:pPr>
    </w:p>
    <w:p w14:paraId="33F3BFA8" w14:textId="399CB604" w:rsidR="006F76B0" w:rsidRDefault="006F76B0" w:rsidP="006F76B0">
      <w:pPr>
        <w:pStyle w:val="ListParagraph"/>
        <w:numPr>
          <w:ilvl w:val="0"/>
          <w:numId w:val="3"/>
        </w:numPr>
      </w:pPr>
      <w:r>
        <w:t xml:space="preserve">Update on Rostrum Article: </w:t>
      </w:r>
      <w:r w:rsidR="00096676">
        <w:t>Revisit plan from January 11</w:t>
      </w:r>
    </w:p>
    <w:p w14:paraId="3E162515" w14:textId="3ED6F561" w:rsidR="006F76B0" w:rsidRDefault="006F76B0" w:rsidP="006F76B0">
      <w:pPr>
        <w:pStyle w:val="ListParagraph"/>
      </w:pPr>
      <w:r w:rsidRPr="00096676">
        <w:rPr>
          <w:i/>
        </w:rPr>
        <w:t>By February 4, Randy, Michael and Donna will send in paragraphs for a rostrum article that highlights current effective practices for integrating industry professionals into CTE instruction such as faculty internships where needed, guest lecturing, and supplemental teaching partnerships with non-faculty. Anticipate submitting for March/April 2017 edition of the Rostrum</w:t>
      </w:r>
      <w:r>
        <w:t>.</w:t>
      </w:r>
    </w:p>
    <w:p w14:paraId="57906CEB" w14:textId="42A74113" w:rsidR="00BD5AAC" w:rsidRPr="00057AEC" w:rsidRDefault="00BD5AAC" w:rsidP="006F76B0">
      <w:pPr>
        <w:pStyle w:val="ListParagraph"/>
      </w:pPr>
      <w:r w:rsidRPr="00057AEC">
        <w:t xml:space="preserve">We will push this article to the May rostrum. </w:t>
      </w:r>
    </w:p>
    <w:p w14:paraId="27B51E22" w14:textId="77777777" w:rsidR="006F76B0" w:rsidRDefault="006F76B0" w:rsidP="006F76B0">
      <w:pPr>
        <w:pStyle w:val="ListParagraph"/>
      </w:pPr>
      <w:bookmarkStart w:id="0" w:name="_GoBack"/>
      <w:bookmarkEnd w:id="0"/>
    </w:p>
    <w:p w14:paraId="3F1C9012" w14:textId="1F1674E8" w:rsidR="00AB6119" w:rsidRDefault="00303F4B" w:rsidP="006F76B0">
      <w:pPr>
        <w:pStyle w:val="ListParagraph"/>
        <w:numPr>
          <w:ilvl w:val="0"/>
          <w:numId w:val="3"/>
        </w:numPr>
      </w:pPr>
      <w:r>
        <w:t>Plenary Session</w:t>
      </w:r>
      <w:r w:rsidR="006F76B0">
        <w:t xml:space="preserve">: </w:t>
      </w:r>
      <w:r>
        <w:t>April 20-22 at the San Mateo Marriott</w:t>
      </w:r>
    </w:p>
    <w:p w14:paraId="6179F770" w14:textId="682C8F3F" w:rsidR="00303F4B" w:rsidRDefault="00303F4B" w:rsidP="00303F4B">
      <w:pPr>
        <w:pStyle w:val="ListParagraph"/>
        <w:numPr>
          <w:ilvl w:val="1"/>
          <w:numId w:val="3"/>
        </w:numPr>
      </w:pPr>
      <w:r>
        <w:t>Breakouts – Need Titles and Descriptions</w:t>
      </w:r>
    </w:p>
    <w:p w14:paraId="27534620" w14:textId="25784FF8" w:rsidR="00303F4B" w:rsidRDefault="00303F4B" w:rsidP="00303F4B">
      <w:pPr>
        <w:pStyle w:val="ListParagraph"/>
        <w:numPr>
          <w:ilvl w:val="0"/>
          <w:numId w:val="18"/>
        </w:numPr>
      </w:pPr>
      <w:r>
        <w:t xml:space="preserve">Educational Policies Update: </w:t>
      </w:r>
      <w:r w:rsidR="00DC1F5C">
        <w:t>Paper on Effective Practices for Program Development, AB 1985, Quantitative Reasoning Task Force Report response (May/Beach/Greene?)</w:t>
      </w:r>
    </w:p>
    <w:p w14:paraId="13A09D4F" w14:textId="6B141B7F" w:rsidR="00BD5AAC" w:rsidRPr="009E1C98" w:rsidRDefault="00057AEC" w:rsidP="00303F4B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Donna</w:t>
      </w:r>
      <w:r w:rsidR="00BD5AAC" w:rsidRPr="009E1C98">
        <w:rPr>
          <w:u w:val="single"/>
        </w:rPr>
        <w:t xml:space="preserve"> will not be on the breakout; Randy and </w:t>
      </w:r>
      <w:proofErr w:type="spellStart"/>
      <w:r w:rsidR="00BD5AAC" w:rsidRPr="009E1C98">
        <w:rPr>
          <w:u w:val="single"/>
        </w:rPr>
        <w:t>Ginni</w:t>
      </w:r>
      <w:proofErr w:type="spellEnd"/>
      <w:r w:rsidR="00BD5AAC" w:rsidRPr="009E1C98">
        <w:rPr>
          <w:u w:val="single"/>
        </w:rPr>
        <w:t xml:space="preserve"> will </w:t>
      </w:r>
    </w:p>
    <w:p w14:paraId="62663FAC" w14:textId="04EB7005" w:rsidR="00DC1F5C" w:rsidRDefault="00DC1F5C" w:rsidP="00303F4B">
      <w:pPr>
        <w:pStyle w:val="ListParagraph"/>
        <w:numPr>
          <w:ilvl w:val="0"/>
          <w:numId w:val="18"/>
        </w:numPr>
      </w:pPr>
      <w:r>
        <w:t>Dual Enrollment (Davison/Greene)</w:t>
      </w:r>
    </w:p>
    <w:p w14:paraId="0D6D0AA0" w14:textId="49E7B520" w:rsidR="00303F4B" w:rsidRDefault="00DC1F5C" w:rsidP="00303F4B">
      <w:pPr>
        <w:pStyle w:val="ListParagraph"/>
        <w:numPr>
          <w:ilvl w:val="1"/>
          <w:numId w:val="3"/>
        </w:numPr>
      </w:pPr>
      <w:r>
        <w:t>Resolutions</w:t>
      </w:r>
    </w:p>
    <w:p w14:paraId="2A062C8C" w14:textId="6D56C9F3" w:rsidR="00DC1F5C" w:rsidRPr="00057AEC" w:rsidRDefault="00DC1F5C" w:rsidP="00DC1F5C">
      <w:pPr>
        <w:pStyle w:val="ListParagraph"/>
        <w:numPr>
          <w:ilvl w:val="0"/>
          <w:numId w:val="19"/>
        </w:numPr>
      </w:pPr>
      <w:r>
        <w:t>QRTF Report response – will receive direction from ASCCC Executive Committee in March</w:t>
      </w:r>
      <w:r w:rsidR="00B74386">
        <w:t xml:space="preserve">: </w:t>
      </w:r>
      <w:r w:rsidR="00B74386" w:rsidRPr="00057AEC">
        <w:t xml:space="preserve">Once the survey results </w:t>
      </w:r>
      <w:r w:rsidR="003B5CA0" w:rsidRPr="00057AEC">
        <w:t xml:space="preserve">are </w:t>
      </w:r>
      <w:r w:rsidR="00985F1B" w:rsidRPr="00057AEC">
        <w:t>collected,</w:t>
      </w:r>
      <w:r w:rsidR="00B74386" w:rsidRPr="00057AEC">
        <w:t xml:space="preserve"> we will put together a resolution in response. </w:t>
      </w:r>
      <w:r w:rsidR="00985F1B" w:rsidRPr="00057AEC">
        <w:t xml:space="preserve">The Exec committee will send </w:t>
      </w:r>
      <w:r w:rsidR="003B5CA0" w:rsidRPr="00057AEC">
        <w:t>comments</w:t>
      </w:r>
      <w:r w:rsidR="00985F1B" w:rsidRPr="00057AEC">
        <w:t xml:space="preserve"> and direction at the</w:t>
      </w:r>
      <w:r w:rsidR="003B5CA0" w:rsidRPr="00057AEC">
        <w:t xml:space="preserve"> March meeting. </w:t>
      </w:r>
    </w:p>
    <w:p w14:paraId="13298B2F" w14:textId="36735042" w:rsidR="00DC1F5C" w:rsidRPr="00057AEC" w:rsidRDefault="00DC1F5C" w:rsidP="00DC1F5C">
      <w:pPr>
        <w:pStyle w:val="ListParagraph"/>
        <w:numPr>
          <w:ilvl w:val="0"/>
          <w:numId w:val="19"/>
        </w:numPr>
      </w:pPr>
      <w:r>
        <w:t>Others?</w:t>
      </w:r>
      <w:r w:rsidR="003B5CA0">
        <w:t xml:space="preserve"> </w:t>
      </w:r>
      <w:r w:rsidR="003B5CA0" w:rsidRPr="00057AEC">
        <w:t>The committee discussed a potential resolution on credit for prior military experience.</w:t>
      </w:r>
      <w:r w:rsidR="00985F1B" w:rsidRPr="00057AEC">
        <w:t xml:space="preserve"> Randy will develop a draft. </w:t>
      </w:r>
      <w:r w:rsidR="003B5CA0" w:rsidRPr="00057AEC">
        <w:t xml:space="preserve"> </w:t>
      </w:r>
    </w:p>
    <w:p w14:paraId="2CC85297" w14:textId="378CF7D7" w:rsidR="00207DB0" w:rsidRDefault="00207DB0" w:rsidP="00207DB0">
      <w:pPr>
        <w:pStyle w:val="ListParagraph"/>
        <w:numPr>
          <w:ilvl w:val="1"/>
          <w:numId w:val="3"/>
        </w:numPr>
      </w:pPr>
      <w:r>
        <w:t>Spring Fling</w:t>
      </w:r>
    </w:p>
    <w:p w14:paraId="6BFDE8E4" w14:textId="77777777" w:rsidR="00725215" w:rsidRDefault="00725215" w:rsidP="00A106D6">
      <w:pPr>
        <w:pStyle w:val="ListParagraph"/>
      </w:pPr>
    </w:p>
    <w:p w14:paraId="343D7612" w14:textId="568A066B" w:rsidR="004522F4" w:rsidRDefault="00207DB0" w:rsidP="00207DB0">
      <w:pPr>
        <w:pStyle w:val="ListParagraph"/>
        <w:numPr>
          <w:ilvl w:val="0"/>
          <w:numId w:val="3"/>
        </w:numPr>
      </w:pPr>
      <w:r>
        <w:t>Future M</w:t>
      </w:r>
      <w:r w:rsidR="008C53A8">
        <w:t>e</w:t>
      </w:r>
      <w:r>
        <w:t>etings/Events</w:t>
      </w:r>
    </w:p>
    <w:p w14:paraId="7D6FD2FD" w14:textId="77777777" w:rsidR="00057AEC" w:rsidRDefault="008C200C" w:rsidP="00B3452A">
      <w:pPr>
        <w:pStyle w:val="ListParagraph"/>
        <w:numPr>
          <w:ilvl w:val="0"/>
          <w:numId w:val="20"/>
        </w:numPr>
      </w:pPr>
      <w:r>
        <w:t xml:space="preserve">March 22, 3:00 pm – </w:t>
      </w:r>
      <w:r w:rsidRPr="00B3452A">
        <w:rPr>
          <w:color w:val="FF0000"/>
        </w:rPr>
        <w:t>reschedule</w:t>
      </w:r>
      <w:r w:rsidR="00B3452A">
        <w:t>, look at March 20 or 21…</w:t>
      </w:r>
      <w:r w:rsidR="00985F1B">
        <w:t xml:space="preserve"> </w:t>
      </w:r>
    </w:p>
    <w:p w14:paraId="15296ADB" w14:textId="4D517F0B" w:rsidR="008C200C" w:rsidRPr="00057AEC" w:rsidRDefault="00985F1B" w:rsidP="00057AEC">
      <w:pPr>
        <w:pStyle w:val="ListParagraph"/>
        <w:ind w:left="1440"/>
        <w:rPr>
          <w:b/>
          <w:color w:val="FF0000"/>
        </w:rPr>
      </w:pPr>
      <w:r w:rsidRPr="00057AEC">
        <w:rPr>
          <w:b/>
          <w:color w:val="FF0000"/>
        </w:rPr>
        <w:t>Meeting rescheduled to Monday, March 20, 3-4 PM</w:t>
      </w:r>
    </w:p>
    <w:p w14:paraId="70F5165B" w14:textId="22F71A34" w:rsidR="008C200C" w:rsidRDefault="008C200C" w:rsidP="00B3452A">
      <w:pPr>
        <w:pStyle w:val="ListParagraph"/>
        <w:numPr>
          <w:ilvl w:val="0"/>
          <w:numId w:val="20"/>
        </w:numPr>
      </w:pPr>
      <w:r>
        <w:t>April 12, 3:00 pm</w:t>
      </w:r>
    </w:p>
    <w:p w14:paraId="43BE4B69" w14:textId="03FE8611" w:rsidR="00B3452A" w:rsidRPr="00057AEC" w:rsidRDefault="00B3452A" w:rsidP="00B3452A">
      <w:pPr>
        <w:pStyle w:val="ListParagraph"/>
        <w:numPr>
          <w:ilvl w:val="0"/>
          <w:numId w:val="20"/>
        </w:numPr>
        <w:rPr>
          <w:b/>
          <w:color w:val="FF0000"/>
        </w:rPr>
      </w:pPr>
      <w:r>
        <w:t xml:space="preserve">In-Person Meeting for late April – </w:t>
      </w:r>
      <w:r w:rsidR="00985F1B" w:rsidRPr="00057AEC">
        <w:rPr>
          <w:b/>
          <w:color w:val="FF0000"/>
        </w:rPr>
        <w:t>Committee will hold a</w:t>
      </w:r>
      <w:r w:rsidR="00057AEC">
        <w:rPr>
          <w:b/>
          <w:color w:val="FF0000"/>
        </w:rPr>
        <w:t>n in-person meeting on May 1, 2017 in Southern California—</w:t>
      </w:r>
      <w:r w:rsidR="00C576D4" w:rsidRPr="00057AEC">
        <w:rPr>
          <w:b/>
          <w:color w:val="FF0000"/>
        </w:rPr>
        <w:t>Location TBD.</w:t>
      </w:r>
    </w:p>
    <w:p w14:paraId="6037C4E9" w14:textId="0305EB88" w:rsidR="00207DB0" w:rsidRDefault="00207DB0" w:rsidP="00B3452A">
      <w:pPr>
        <w:pStyle w:val="ListParagraph"/>
        <w:numPr>
          <w:ilvl w:val="0"/>
          <w:numId w:val="20"/>
        </w:numPr>
      </w:pPr>
      <w:r>
        <w:t xml:space="preserve">Area </w:t>
      </w:r>
      <w:r w:rsidR="008C200C">
        <w:t xml:space="preserve">Meetings – </w:t>
      </w:r>
      <w:r>
        <w:t>March 24/25</w:t>
      </w:r>
    </w:p>
    <w:p w14:paraId="77B3D2BA" w14:textId="77777777" w:rsidR="00207DB0" w:rsidRDefault="00207DB0" w:rsidP="008D5230"/>
    <w:p w14:paraId="5D07B340" w14:textId="0BF5568A" w:rsidR="008D5230" w:rsidRDefault="008D5230" w:rsidP="008D5230">
      <w:pPr>
        <w:pStyle w:val="ListParagraph"/>
        <w:numPr>
          <w:ilvl w:val="0"/>
          <w:numId w:val="3"/>
        </w:numPr>
      </w:pPr>
      <w:r>
        <w:t>Future Agenda Items</w:t>
      </w:r>
    </w:p>
    <w:p w14:paraId="0B748821" w14:textId="77777777" w:rsidR="008D5230" w:rsidRPr="00480371" w:rsidRDefault="008D5230" w:rsidP="008D5230">
      <w:pPr>
        <w:ind w:left="360"/>
      </w:pPr>
    </w:p>
    <w:sectPr w:rsidR="008D5230" w:rsidRPr="00480371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3792A"/>
    <w:multiLevelType w:val="hybridMultilevel"/>
    <w:tmpl w:val="EC4A8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42A2D"/>
    <w:multiLevelType w:val="hybridMultilevel"/>
    <w:tmpl w:val="7258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B6B17"/>
    <w:multiLevelType w:val="hybridMultilevel"/>
    <w:tmpl w:val="2EEC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4F52"/>
    <w:multiLevelType w:val="hybridMultilevel"/>
    <w:tmpl w:val="2F682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11433"/>
    <w:multiLevelType w:val="hybridMultilevel"/>
    <w:tmpl w:val="2D44D1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54F78D0"/>
    <w:multiLevelType w:val="hybridMultilevel"/>
    <w:tmpl w:val="0B983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E3ADC"/>
    <w:multiLevelType w:val="hybridMultilevel"/>
    <w:tmpl w:val="8AAA2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A5A42"/>
    <w:multiLevelType w:val="hybridMultilevel"/>
    <w:tmpl w:val="9C305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5A4DC7"/>
    <w:multiLevelType w:val="hybridMultilevel"/>
    <w:tmpl w:val="B156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8C74AA"/>
    <w:multiLevelType w:val="hybridMultilevel"/>
    <w:tmpl w:val="EAD2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F17A8"/>
    <w:multiLevelType w:val="hybridMultilevel"/>
    <w:tmpl w:val="7AE63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FE4275"/>
    <w:multiLevelType w:val="hybridMultilevel"/>
    <w:tmpl w:val="0F7EBC7C"/>
    <w:lvl w:ilvl="0" w:tplc="01D6BC8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C768F"/>
    <w:multiLevelType w:val="hybridMultilevel"/>
    <w:tmpl w:val="7DE4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1B313F"/>
    <w:multiLevelType w:val="hybridMultilevel"/>
    <w:tmpl w:val="192AD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27490A"/>
    <w:multiLevelType w:val="hybridMultilevel"/>
    <w:tmpl w:val="381C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903B69"/>
    <w:multiLevelType w:val="hybridMultilevel"/>
    <w:tmpl w:val="B4104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19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dy Beach">
    <w15:presenceInfo w15:providerId="Windows Live" w15:userId="09a56acb805903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44761"/>
    <w:rsid w:val="00050823"/>
    <w:rsid w:val="00057AEC"/>
    <w:rsid w:val="000713AF"/>
    <w:rsid w:val="00083888"/>
    <w:rsid w:val="00094915"/>
    <w:rsid w:val="00096676"/>
    <w:rsid w:val="000A00C2"/>
    <w:rsid w:val="000A06E9"/>
    <w:rsid w:val="000B7ED9"/>
    <w:rsid w:val="000D181E"/>
    <w:rsid w:val="0010648B"/>
    <w:rsid w:val="00122122"/>
    <w:rsid w:val="001300BA"/>
    <w:rsid w:val="00145CBE"/>
    <w:rsid w:val="001777DE"/>
    <w:rsid w:val="00177BDC"/>
    <w:rsid w:val="001822BC"/>
    <w:rsid w:val="001B147F"/>
    <w:rsid w:val="001D3D80"/>
    <w:rsid w:val="001E4322"/>
    <w:rsid w:val="002010F4"/>
    <w:rsid w:val="00207DB0"/>
    <w:rsid w:val="00211F98"/>
    <w:rsid w:val="00223DE6"/>
    <w:rsid w:val="00227530"/>
    <w:rsid w:val="00244143"/>
    <w:rsid w:val="0024673D"/>
    <w:rsid w:val="00253862"/>
    <w:rsid w:val="00282029"/>
    <w:rsid w:val="00286890"/>
    <w:rsid w:val="002B56E1"/>
    <w:rsid w:val="002C111F"/>
    <w:rsid w:val="002C38DC"/>
    <w:rsid w:val="002C5D65"/>
    <w:rsid w:val="002E3DE8"/>
    <w:rsid w:val="00303F4B"/>
    <w:rsid w:val="003500DC"/>
    <w:rsid w:val="00360D76"/>
    <w:rsid w:val="00375D55"/>
    <w:rsid w:val="003A1413"/>
    <w:rsid w:val="003B10D1"/>
    <w:rsid w:val="003B5CA0"/>
    <w:rsid w:val="003D4483"/>
    <w:rsid w:val="00407297"/>
    <w:rsid w:val="004522F4"/>
    <w:rsid w:val="00461431"/>
    <w:rsid w:val="00480371"/>
    <w:rsid w:val="00486B51"/>
    <w:rsid w:val="004A6415"/>
    <w:rsid w:val="004D1DA1"/>
    <w:rsid w:val="00550604"/>
    <w:rsid w:val="00550956"/>
    <w:rsid w:val="00574639"/>
    <w:rsid w:val="00577A96"/>
    <w:rsid w:val="0058366B"/>
    <w:rsid w:val="005977AA"/>
    <w:rsid w:val="005B1CF4"/>
    <w:rsid w:val="005D18E1"/>
    <w:rsid w:val="00612973"/>
    <w:rsid w:val="00624A86"/>
    <w:rsid w:val="00693F72"/>
    <w:rsid w:val="00695ECA"/>
    <w:rsid w:val="006A5505"/>
    <w:rsid w:val="006C19A5"/>
    <w:rsid w:val="006D6C5F"/>
    <w:rsid w:val="006F76B0"/>
    <w:rsid w:val="00725215"/>
    <w:rsid w:val="0078316A"/>
    <w:rsid w:val="007A434C"/>
    <w:rsid w:val="007B6490"/>
    <w:rsid w:val="007D6F3A"/>
    <w:rsid w:val="007F3B26"/>
    <w:rsid w:val="007F4325"/>
    <w:rsid w:val="00813DE1"/>
    <w:rsid w:val="00852D07"/>
    <w:rsid w:val="008777AA"/>
    <w:rsid w:val="00884C52"/>
    <w:rsid w:val="008A4BEC"/>
    <w:rsid w:val="008C0A4D"/>
    <w:rsid w:val="008C200C"/>
    <w:rsid w:val="008C53A8"/>
    <w:rsid w:val="008C6C9D"/>
    <w:rsid w:val="008D050B"/>
    <w:rsid w:val="008D5230"/>
    <w:rsid w:val="008F2FB4"/>
    <w:rsid w:val="00904113"/>
    <w:rsid w:val="009238D9"/>
    <w:rsid w:val="009245DB"/>
    <w:rsid w:val="00953694"/>
    <w:rsid w:val="00957372"/>
    <w:rsid w:val="009817FB"/>
    <w:rsid w:val="0098271F"/>
    <w:rsid w:val="00985F1B"/>
    <w:rsid w:val="009C2C42"/>
    <w:rsid w:val="009E1C98"/>
    <w:rsid w:val="009F713A"/>
    <w:rsid w:val="00A106D6"/>
    <w:rsid w:val="00A11D97"/>
    <w:rsid w:val="00A12B10"/>
    <w:rsid w:val="00A313AB"/>
    <w:rsid w:val="00A864B0"/>
    <w:rsid w:val="00AB6119"/>
    <w:rsid w:val="00AF6976"/>
    <w:rsid w:val="00B04BF8"/>
    <w:rsid w:val="00B200BA"/>
    <w:rsid w:val="00B33068"/>
    <w:rsid w:val="00B3452A"/>
    <w:rsid w:val="00B74386"/>
    <w:rsid w:val="00B8644A"/>
    <w:rsid w:val="00B9058E"/>
    <w:rsid w:val="00B90D3F"/>
    <w:rsid w:val="00BD17B0"/>
    <w:rsid w:val="00BD5AAC"/>
    <w:rsid w:val="00BE0E14"/>
    <w:rsid w:val="00BE0FA9"/>
    <w:rsid w:val="00BE7699"/>
    <w:rsid w:val="00BE7C71"/>
    <w:rsid w:val="00BF164D"/>
    <w:rsid w:val="00C003CF"/>
    <w:rsid w:val="00C22CA2"/>
    <w:rsid w:val="00C546F4"/>
    <w:rsid w:val="00C576D4"/>
    <w:rsid w:val="00C6636B"/>
    <w:rsid w:val="00C84346"/>
    <w:rsid w:val="00C96679"/>
    <w:rsid w:val="00CA179D"/>
    <w:rsid w:val="00D010AB"/>
    <w:rsid w:val="00D46C20"/>
    <w:rsid w:val="00D70B4C"/>
    <w:rsid w:val="00D9260D"/>
    <w:rsid w:val="00DA5E69"/>
    <w:rsid w:val="00DB59B6"/>
    <w:rsid w:val="00DB623A"/>
    <w:rsid w:val="00DC0207"/>
    <w:rsid w:val="00DC1F5C"/>
    <w:rsid w:val="00DD5141"/>
    <w:rsid w:val="00DF1B31"/>
    <w:rsid w:val="00E106B2"/>
    <w:rsid w:val="00E202CD"/>
    <w:rsid w:val="00E418A6"/>
    <w:rsid w:val="00E519F0"/>
    <w:rsid w:val="00E52510"/>
    <w:rsid w:val="00E56C7B"/>
    <w:rsid w:val="00E65981"/>
    <w:rsid w:val="00E93FA8"/>
    <w:rsid w:val="00EA4D8B"/>
    <w:rsid w:val="00EA5701"/>
    <w:rsid w:val="00EB698F"/>
    <w:rsid w:val="00EB6D9F"/>
    <w:rsid w:val="00EC61D9"/>
    <w:rsid w:val="00EC62CA"/>
    <w:rsid w:val="00F34000"/>
    <w:rsid w:val="00F43986"/>
    <w:rsid w:val="00F730C8"/>
    <w:rsid w:val="00F7757D"/>
    <w:rsid w:val="00FA0237"/>
    <w:rsid w:val="00FA72DA"/>
    <w:rsid w:val="00FD5F65"/>
    <w:rsid w:val="00FE729E"/>
    <w:rsid w:val="00FF2495"/>
    <w:rsid w:val="00FF2C4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2C3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4</cp:revision>
  <dcterms:created xsi:type="dcterms:W3CDTF">2017-02-14T01:32:00Z</dcterms:created>
  <dcterms:modified xsi:type="dcterms:W3CDTF">2017-02-16T00:30:00Z</dcterms:modified>
</cp:coreProperties>
</file>