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6D451" w14:textId="77777777" w:rsidR="00286890" w:rsidRPr="00480371" w:rsidRDefault="00286890" w:rsidP="00286890">
      <w:pPr>
        <w:pStyle w:val="Title"/>
        <w:jc w:val="both"/>
        <w:rPr>
          <w:sz w:val="24"/>
          <w:szCs w:val="24"/>
        </w:rPr>
      </w:pPr>
      <w:r w:rsidRPr="00480371">
        <w:rPr>
          <w:noProof/>
          <w:sz w:val="24"/>
          <w:szCs w:val="24"/>
        </w:rPr>
        <w:drawing>
          <wp:anchor distT="0" distB="0" distL="114300" distR="114300" simplePos="0" relativeHeight="251659264" behindDoc="1" locked="0" layoutInCell="1" allowOverlap="1" wp14:anchorId="34E7577F" wp14:editId="2A147D80">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6"/>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754C20BB" w14:textId="77777777" w:rsidR="00286890" w:rsidRPr="00480371" w:rsidRDefault="00286890" w:rsidP="00286890">
      <w:pPr>
        <w:pStyle w:val="Title"/>
        <w:rPr>
          <w:sz w:val="24"/>
          <w:szCs w:val="24"/>
        </w:rPr>
      </w:pPr>
    </w:p>
    <w:p w14:paraId="0490A910" w14:textId="77777777" w:rsidR="000318CF" w:rsidRPr="00480371" w:rsidRDefault="000318CF"/>
    <w:p w14:paraId="3CB2797E" w14:textId="77777777" w:rsidR="00286890" w:rsidRPr="00480371" w:rsidRDefault="00286890"/>
    <w:p w14:paraId="25EBB6D5" w14:textId="77777777" w:rsidR="00286890" w:rsidRPr="00480371" w:rsidRDefault="00286890"/>
    <w:p w14:paraId="5ED1DDF9" w14:textId="77777777" w:rsidR="004522F4" w:rsidRPr="00480371" w:rsidRDefault="004522F4"/>
    <w:p w14:paraId="43C4D880" w14:textId="1958E88A" w:rsidR="00F43986" w:rsidRPr="001C56E9" w:rsidRDefault="00E418A6" w:rsidP="00F43986">
      <w:pPr>
        <w:jc w:val="center"/>
        <w:rPr>
          <w:b/>
        </w:rPr>
      </w:pPr>
      <w:r>
        <w:rPr>
          <w:b/>
        </w:rPr>
        <w:t>Educational Policies Committee</w:t>
      </w:r>
    </w:p>
    <w:p w14:paraId="71B277DF" w14:textId="0FC6C285" w:rsidR="00F43986" w:rsidRDefault="00E418A6" w:rsidP="00F43986">
      <w:pPr>
        <w:jc w:val="center"/>
      </w:pPr>
      <w:r>
        <w:t>August 31, 2016</w:t>
      </w:r>
    </w:p>
    <w:p w14:paraId="1141437D" w14:textId="572123F5" w:rsidR="00E418A6" w:rsidRDefault="00E418A6" w:rsidP="00F43986">
      <w:pPr>
        <w:jc w:val="center"/>
      </w:pPr>
      <w:r>
        <w:t>2:00-3:00</w:t>
      </w:r>
    </w:p>
    <w:p w14:paraId="16277153" w14:textId="77777777" w:rsidR="00F43986" w:rsidRDefault="00F43986" w:rsidP="00F43986">
      <w:pPr>
        <w:jc w:val="center"/>
        <w:rPr>
          <w:b/>
        </w:rPr>
      </w:pPr>
      <w:r>
        <w:rPr>
          <w:b/>
        </w:rPr>
        <w:t>CCC Confer</w:t>
      </w:r>
    </w:p>
    <w:p w14:paraId="023346A9" w14:textId="269E4F09" w:rsidR="00F43986" w:rsidRPr="002826C7" w:rsidRDefault="00F43986" w:rsidP="00F43986">
      <w:pPr>
        <w:widowControl w:val="0"/>
        <w:autoSpaceDE w:val="0"/>
        <w:autoSpaceDN w:val="0"/>
        <w:adjustRightInd w:val="0"/>
        <w:jc w:val="center"/>
      </w:pPr>
      <w:r w:rsidRPr="002826C7">
        <w:t>Dial your telephone</w:t>
      </w:r>
      <w:r>
        <w:t xml:space="preserve"> conference line</w:t>
      </w:r>
      <w:r w:rsidR="00E418A6">
        <w:t xml:space="preserve">: </w:t>
      </w:r>
      <w:r w:rsidR="00E418A6" w:rsidRPr="00E418A6">
        <w:t>1-913-312-3202</w:t>
      </w:r>
      <w:r w:rsidRPr="00E418A6">
        <w:t>*</w:t>
      </w:r>
    </w:p>
    <w:p w14:paraId="042A7C24" w14:textId="30F07FE8" w:rsidR="00F43986" w:rsidRPr="000F3BE6" w:rsidRDefault="00F43986" w:rsidP="00F43986">
      <w:pPr>
        <w:widowControl w:val="0"/>
        <w:autoSpaceDE w:val="0"/>
        <w:autoSpaceDN w:val="0"/>
        <w:adjustRightInd w:val="0"/>
        <w:jc w:val="center"/>
        <w:rPr>
          <w:bCs/>
        </w:rPr>
      </w:pPr>
      <w:r>
        <w:rPr>
          <w:bCs/>
        </w:rPr>
        <w:t xml:space="preserve">Presenter Passcode: </w:t>
      </w:r>
      <w:r w:rsidR="00E519F0">
        <w:rPr>
          <w:bCs/>
        </w:rPr>
        <w:t>7508858</w:t>
      </w:r>
    </w:p>
    <w:p w14:paraId="6CE93424" w14:textId="2D6D5E53" w:rsidR="00F43986" w:rsidRPr="00E418A6" w:rsidRDefault="00F43986" w:rsidP="00F43986">
      <w:pPr>
        <w:widowControl w:val="0"/>
        <w:autoSpaceDE w:val="0"/>
        <w:autoSpaceDN w:val="0"/>
        <w:adjustRightInd w:val="0"/>
        <w:jc w:val="center"/>
      </w:pPr>
      <w:r>
        <w:rPr>
          <w:b/>
          <w:bCs/>
        </w:rPr>
        <w:t xml:space="preserve">Participant </w:t>
      </w:r>
      <w:r w:rsidRPr="00E418A6">
        <w:rPr>
          <w:b/>
          <w:bCs/>
        </w:rPr>
        <w:t xml:space="preserve">Passcode: </w:t>
      </w:r>
      <w:r w:rsidR="00E418A6">
        <w:rPr>
          <w:b/>
          <w:bCs/>
        </w:rPr>
        <w:t>647904</w:t>
      </w:r>
    </w:p>
    <w:p w14:paraId="4982295A" w14:textId="71466ABD" w:rsidR="00F43986" w:rsidRPr="00E418A6" w:rsidRDefault="00F43986" w:rsidP="00F43986">
      <w:pPr>
        <w:jc w:val="center"/>
        <w:rPr>
          <w:b/>
        </w:rPr>
      </w:pPr>
      <w:r w:rsidRPr="00E418A6">
        <w:t>*Toll free number available: 1-</w:t>
      </w:r>
      <w:r w:rsidR="00E418A6" w:rsidRPr="00E418A6">
        <w:t>888-886-3951</w:t>
      </w:r>
    </w:p>
    <w:p w14:paraId="21793BFC" w14:textId="77777777" w:rsidR="00F43986" w:rsidRPr="001C56E9" w:rsidRDefault="00F43986" w:rsidP="00F43986">
      <w:pPr>
        <w:jc w:val="center"/>
        <w:rPr>
          <w:b/>
        </w:rPr>
      </w:pPr>
    </w:p>
    <w:p w14:paraId="42FF07AA" w14:textId="1391A20F" w:rsidR="00F43986" w:rsidRPr="001C56E9" w:rsidRDefault="00B82D60" w:rsidP="00F43986">
      <w:pPr>
        <w:jc w:val="center"/>
        <w:rPr>
          <w:color w:val="FF0000"/>
        </w:rPr>
      </w:pPr>
      <w:r>
        <w:rPr>
          <w:color w:val="FF0000"/>
        </w:rPr>
        <w:t>MINUTES</w:t>
      </w:r>
    </w:p>
    <w:p w14:paraId="4CD5EBC9" w14:textId="77777777" w:rsidR="00F43986" w:rsidRPr="001C56E9" w:rsidRDefault="00F43986" w:rsidP="00F43986"/>
    <w:p w14:paraId="45C34E7E" w14:textId="2F61B36E" w:rsidR="00F43986" w:rsidRDefault="00F43986" w:rsidP="00F43986">
      <w:pPr>
        <w:rPr>
          <w:b/>
        </w:rPr>
      </w:pPr>
      <w:r w:rsidRPr="001C56E9">
        <w:rPr>
          <w:b/>
        </w:rPr>
        <w:t>Members Present</w:t>
      </w:r>
      <w:r w:rsidRPr="001C56E9">
        <w:t xml:space="preserve">: </w:t>
      </w:r>
      <w:proofErr w:type="spellStart"/>
      <w:r w:rsidR="00244143">
        <w:t>Ginni</w:t>
      </w:r>
      <w:proofErr w:type="spellEnd"/>
      <w:r w:rsidR="00244143">
        <w:t xml:space="preserve"> May, Randy Beach, Donna Greene, </w:t>
      </w:r>
      <w:r w:rsidR="00244143" w:rsidRPr="00887D9E">
        <w:rPr>
          <w:strike/>
        </w:rPr>
        <w:t>Catherine McKay</w:t>
      </w:r>
      <w:r w:rsidR="00244143">
        <w:t xml:space="preserve">, Michael Flores, Andrea </w:t>
      </w:r>
      <w:proofErr w:type="spellStart"/>
      <w:r w:rsidR="00244143">
        <w:t>Devitt</w:t>
      </w:r>
      <w:proofErr w:type="spellEnd"/>
      <w:r w:rsidR="00244143">
        <w:t xml:space="preserve">, </w:t>
      </w:r>
      <w:proofErr w:type="spellStart"/>
      <w:r w:rsidR="00244143">
        <w:t>Saleem</w:t>
      </w:r>
      <w:proofErr w:type="spellEnd"/>
      <w:r w:rsidR="00244143">
        <w:t xml:space="preserve"> </w:t>
      </w:r>
      <w:proofErr w:type="spellStart"/>
      <w:r w:rsidR="00244143">
        <w:t>Moinuddin</w:t>
      </w:r>
      <w:proofErr w:type="spellEnd"/>
      <w:r w:rsidR="00FF2C40">
        <w:t>, Lillian Batista-Edwards</w:t>
      </w:r>
    </w:p>
    <w:p w14:paraId="6DB2A98C" w14:textId="77777777" w:rsidR="00F43986" w:rsidRDefault="00F43986" w:rsidP="00F43986"/>
    <w:p w14:paraId="7A1F642E" w14:textId="0F892D67" w:rsidR="00F43986" w:rsidRPr="001C56E9" w:rsidRDefault="00F43986" w:rsidP="00F43986">
      <w:r w:rsidRPr="008B6FC7">
        <w:rPr>
          <w:b/>
        </w:rPr>
        <w:t>Guests</w:t>
      </w:r>
      <w:r>
        <w:t xml:space="preserve">: </w:t>
      </w:r>
    </w:p>
    <w:p w14:paraId="21533086" w14:textId="77777777" w:rsidR="00F43986" w:rsidRPr="001C56E9" w:rsidRDefault="00F43986" w:rsidP="00F43986"/>
    <w:p w14:paraId="0F79493E" w14:textId="2D929877" w:rsidR="00F43986" w:rsidRDefault="00F43986" w:rsidP="00F43986">
      <w:pPr>
        <w:pStyle w:val="ListParagraph"/>
        <w:numPr>
          <w:ilvl w:val="0"/>
          <w:numId w:val="3"/>
        </w:numPr>
      </w:pPr>
      <w:r>
        <w:t>Select note taker—</w:t>
      </w:r>
      <w:r w:rsidR="00887D9E">
        <w:t>G. May</w:t>
      </w:r>
    </w:p>
    <w:p w14:paraId="3AFB8AB8" w14:textId="77777777" w:rsidR="00F43986" w:rsidRDefault="00F43986" w:rsidP="00F43986">
      <w:pPr>
        <w:pStyle w:val="ListParagraph"/>
      </w:pPr>
    </w:p>
    <w:p w14:paraId="5F057B5A" w14:textId="386398DE" w:rsidR="00F43986" w:rsidRDefault="00F43986" w:rsidP="00F43986">
      <w:pPr>
        <w:pStyle w:val="ListParagraph"/>
        <w:numPr>
          <w:ilvl w:val="0"/>
          <w:numId w:val="3"/>
        </w:numPr>
      </w:pPr>
      <w:r>
        <w:t>Approval of Agenda</w:t>
      </w:r>
      <w:r w:rsidR="00887D9E">
        <w:t xml:space="preserve"> – approved by all</w:t>
      </w:r>
    </w:p>
    <w:p w14:paraId="705A029C" w14:textId="77777777" w:rsidR="00F43986" w:rsidRDefault="00F43986" w:rsidP="00F43986"/>
    <w:p w14:paraId="3D9632C7" w14:textId="4832E851" w:rsidR="00BE0E14" w:rsidRDefault="00F43986" w:rsidP="00BE0E14">
      <w:pPr>
        <w:pStyle w:val="ListParagraph"/>
        <w:numPr>
          <w:ilvl w:val="0"/>
          <w:numId w:val="3"/>
        </w:numPr>
      </w:pPr>
      <w:r>
        <w:t>Approval of minutes</w:t>
      </w:r>
      <w:r w:rsidR="00887D9E">
        <w:t xml:space="preserve"> – no minutes to approve. It was agreed that we would approve future minutes through email.</w:t>
      </w:r>
    </w:p>
    <w:p w14:paraId="6F9C1E36" w14:textId="77777777" w:rsidR="00244143" w:rsidRDefault="00244143" w:rsidP="00244143"/>
    <w:p w14:paraId="6E73E81A" w14:textId="79B402EC" w:rsidR="00244143" w:rsidRDefault="00244143" w:rsidP="00BE0E14">
      <w:pPr>
        <w:pStyle w:val="ListParagraph"/>
        <w:numPr>
          <w:ilvl w:val="0"/>
          <w:numId w:val="3"/>
        </w:numPr>
      </w:pPr>
      <w:r>
        <w:t>Committee Charge and Expectations:</w:t>
      </w:r>
    </w:p>
    <w:p w14:paraId="12C586EB" w14:textId="213A1EF7" w:rsidR="00F34000" w:rsidRPr="00F34000" w:rsidRDefault="002C38DC" w:rsidP="00F34000">
      <w:pPr>
        <w:widowControl w:val="0"/>
        <w:autoSpaceDE w:val="0"/>
        <w:autoSpaceDN w:val="0"/>
        <w:adjustRightInd w:val="0"/>
        <w:ind w:firstLine="720"/>
      </w:pPr>
      <w:r>
        <w:t>The Committee Charge</w:t>
      </w:r>
      <w:r w:rsidR="00F34000" w:rsidRPr="00F34000">
        <w:t>:</w:t>
      </w:r>
    </w:p>
    <w:p w14:paraId="3ED58DC2" w14:textId="77777777" w:rsidR="00F34000" w:rsidRPr="00F34000" w:rsidRDefault="00F34000" w:rsidP="00F34000">
      <w:pPr>
        <w:widowControl w:val="0"/>
        <w:autoSpaceDE w:val="0"/>
        <w:autoSpaceDN w:val="0"/>
        <w:adjustRightInd w:val="0"/>
        <w:ind w:left="720"/>
      </w:pPr>
      <w:r w:rsidRPr="00F34000">
        <w:t xml:space="preserve">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w:t>
      </w:r>
      <w:proofErr w:type="gramStart"/>
      <w:r w:rsidRPr="00F34000">
        <w:t>issues as required, and writes</w:t>
      </w:r>
      <w:proofErr w:type="gramEnd"/>
      <w:r w:rsidRPr="00F34000">
        <w:t xml:space="preserve">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3410B597" w14:textId="77777777" w:rsidR="00F34000" w:rsidRDefault="00F34000" w:rsidP="00F34000">
      <w:pPr>
        <w:widowControl w:val="0"/>
        <w:autoSpaceDE w:val="0"/>
        <w:autoSpaceDN w:val="0"/>
        <w:adjustRightInd w:val="0"/>
      </w:pPr>
    </w:p>
    <w:p w14:paraId="21AC21A5" w14:textId="77777777" w:rsidR="00F34000" w:rsidRDefault="00F34000" w:rsidP="00F34000">
      <w:pPr>
        <w:widowControl w:val="0"/>
        <w:autoSpaceDE w:val="0"/>
        <w:autoSpaceDN w:val="0"/>
        <w:adjustRightInd w:val="0"/>
        <w:ind w:left="720"/>
      </w:pPr>
      <w:r w:rsidRPr="00F34000">
        <w:t>More information about the committee can be found at </w:t>
      </w:r>
      <w:hyperlink r:id="rId7" w:history="1">
        <w:r w:rsidRPr="00F34000">
          <w:rPr>
            <w:color w:val="0000E9"/>
            <w:u w:val="single" w:color="0000E9"/>
          </w:rPr>
          <w:t>http://asccc.org/directory/educational-policies-committee</w:t>
        </w:r>
      </w:hyperlink>
      <w:r w:rsidRPr="00F34000">
        <w:t>.</w:t>
      </w:r>
    </w:p>
    <w:p w14:paraId="237BEAE8" w14:textId="77777777" w:rsidR="0099022D" w:rsidRDefault="0099022D" w:rsidP="00F34000">
      <w:pPr>
        <w:widowControl w:val="0"/>
        <w:autoSpaceDE w:val="0"/>
        <w:autoSpaceDN w:val="0"/>
        <w:adjustRightInd w:val="0"/>
        <w:ind w:left="720"/>
      </w:pPr>
    </w:p>
    <w:p w14:paraId="63EF9B40" w14:textId="7A23D657" w:rsidR="0099022D" w:rsidRPr="00F34000" w:rsidRDefault="0099022D" w:rsidP="00F34000">
      <w:pPr>
        <w:widowControl w:val="0"/>
        <w:autoSpaceDE w:val="0"/>
        <w:autoSpaceDN w:val="0"/>
        <w:adjustRightInd w:val="0"/>
        <w:ind w:left="720"/>
      </w:pPr>
      <w:r>
        <w:t xml:space="preserve">Committee members shared personal contact information. It was agreed that this information </w:t>
      </w:r>
      <w:r>
        <w:lastRenderedPageBreak/>
        <w:t>would not be shared outside of the committee.</w:t>
      </w:r>
      <w:bookmarkStart w:id="0" w:name="_GoBack"/>
      <w:bookmarkEnd w:id="0"/>
    </w:p>
    <w:p w14:paraId="63938C6F" w14:textId="77777777" w:rsidR="00F34000" w:rsidRPr="00F34000" w:rsidRDefault="00F34000" w:rsidP="00F34000">
      <w:pPr>
        <w:widowControl w:val="0"/>
        <w:autoSpaceDE w:val="0"/>
        <w:autoSpaceDN w:val="0"/>
        <w:adjustRightInd w:val="0"/>
      </w:pPr>
    </w:p>
    <w:p w14:paraId="2E7F61D5" w14:textId="77777777" w:rsidR="00F34000" w:rsidRPr="00F34000" w:rsidRDefault="00F34000" w:rsidP="00F34000">
      <w:pPr>
        <w:widowControl w:val="0"/>
        <w:autoSpaceDE w:val="0"/>
        <w:autoSpaceDN w:val="0"/>
        <w:adjustRightInd w:val="0"/>
        <w:ind w:firstLine="720"/>
      </w:pPr>
      <w:r w:rsidRPr="00F34000">
        <w:t>In general, you can expect to:</w:t>
      </w:r>
    </w:p>
    <w:p w14:paraId="67D8E43F" w14:textId="32A2E6B6" w:rsidR="00F34000" w:rsidRPr="00F34000" w:rsidRDefault="00F34000" w:rsidP="00F34000">
      <w:pPr>
        <w:pStyle w:val="ListParagraph"/>
        <w:widowControl w:val="0"/>
        <w:numPr>
          <w:ilvl w:val="0"/>
          <w:numId w:val="5"/>
        </w:numPr>
        <w:tabs>
          <w:tab w:val="left" w:pos="220"/>
          <w:tab w:val="left" w:pos="720"/>
        </w:tabs>
        <w:autoSpaceDE w:val="0"/>
        <w:autoSpaceDN w:val="0"/>
        <w:adjustRightInd w:val="0"/>
      </w:pPr>
      <w:r w:rsidRPr="00F34000">
        <w:t>Have 2 or 3 all day in-person meetings (the ASCCC will cover travel costs) throughout the academic year. These meetings will be determined based on committee member availability.</w:t>
      </w:r>
      <w:r w:rsidR="00887D9E">
        <w:t xml:space="preserve"> Several committee members offered their colleges for future meetings: College of the Desert, LA Valley, and a K-12 School District near Ontario airport.</w:t>
      </w:r>
    </w:p>
    <w:p w14:paraId="06B923C0" w14:textId="77777777" w:rsidR="00F34000" w:rsidRPr="00F34000" w:rsidRDefault="00F34000" w:rsidP="00F34000">
      <w:pPr>
        <w:pStyle w:val="ListParagraph"/>
        <w:widowControl w:val="0"/>
        <w:numPr>
          <w:ilvl w:val="0"/>
          <w:numId w:val="5"/>
        </w:numPr>
        <w:tabs>
          <w:tab w:val="left" w:pos="220"/>
          <w:tab w:val="left" w:pos="720"/>
        </w:tabs>
        <w:autoSpaceDE w:val="0"/>
        <w:autoSpaceDN w:val="0"/>
        <w:adjustRightInd w:val="0"/>
      </w:pPr>
      <w:r w:rsidRPr="00F34000">
        <w:t>Meet once or twice a month by telephone (CCC Confer) for about 1.5 hours as needed, and based on committee member availability.</w:t>
      </w:r>
    </w:p>
    <w:p w14:paraId="3ABCD7EA" w14:textId="2E7991DC" w:rsidR="00244143" w:rsidRDefault="00F34000" w:rsidP="00F34000">
      <w:pPr>
        <w:pStyle w:val="ListParagraph"/>
        <w:numPr>
          <w:ilvl w:val="0"/>
          <w:numId w:val="5"/>
        </w:numPr>
      </w:pPr>
      <w:r w:rsidRPr="00F34000">
        <w:t>Participate in committee work as described in the Charge.</w:t>
      </w:r>
      <w:r w:rsidR="00887D9E">
        <w:t xml:space="preserve"> More detailed committee work will be discussed at the September 28 meeting.</w:t>
      </w:r>
    </w:p>
    <w:p w14:paraId="58B5A1C2" w14:textId="77777777" w:rsidR="00BE0E14" w:rsidRDefault="00BE0E14" w:rsidP="00BE0E14"/>
    <w:p w14:paraId="303059F2" w14:textId="48AED8CE" w:rsidR="00BE0E14" w:rsidRDefault="00BE0E14" w:rsidP="00BE0E14">
      <w:pPr>
        <w:pStyle w:val="ListParagraph"/>
        <w:numPr>
          <w:ilvl w:val="0"/>
          <w:numId w:val="3"/>
        </w:numPr>
      </w:pPr>
      <w:r>
        <w:t xml:space="preserve">Travel Forms </w:t>
      </w:r>
      <w:hyperlink r:id="rId8" w:history="1">
        <w:r w:rsidRPr="00BE0E14">
          <w:rPr>
            <w:color w:val="0000E9"/>
            <w:u w:val="single" w:color="0000E9"/>
          </w:rPr>
          <w:t>http://asccc.org/resources/forms</w:t>
        </w:r>
      </w:hyperlink>
      <w:r w:rsidRPr="00BE0E14">
        <w:t xml:space="preserve"> </w:t>
      </w:r>
    </w:p>
    <w:p w14:paraId="08DD722D" w14:textId="3271E63D" w:rsidR="00887D9E" w:rsidRPr="00BE0E14" w:rsidRDefault="00887D9E" w:rsidP="00887D9E">
      <w:pPr>
        <w:pStyle w:val="ListParagraph"/>
      </w:pPr>
      <w:r>
        <w:t>G. May discussed travel policies.</w:t>
      </w:r>
    </w:p>
    <w:p w14:paraId="49F7730D" w14:textId="77777777" w:rsidR="00BE0E14" w:rsidRPr="00BE0E14" w:rsidRDefault="00BE0E14" w:rsidP="00F34000">
      <w:pPr>
        <w:pStyle w:val="ListParagraph"/>
        <w:widowControl w:val="0"/>
        <w:numPr>
          <w:ilvl w:val="0"/>
          <w:numId w:val="6"/>
        </w:numPr>
        <w:tabs>
          <w:tab w:val="left" w:pos="220"/>
          <w:tab w:val="left" w:pos="720"/>
        </w:tabs>
        <w:autoSpaceDE w:val="0"/>
        <w:autoSpaceDN w:val="0"/>
        <w:adjustRightInd w:val="0"/>
      </w:pPr>
      <w:r w:rsidRPr="00BE0E14">
        <w:t>Flight Travel Request Form</w:t>
      </w:r>
    </w:p>
    <w:p w14:paraId="3505A745" w14:textId="77777777" w:rsidR="00BE0E14" w:rsidRPr="00BE0E14" w:rsidRDefault="00BE0E14" w:rsidP="00F34000">
      <w:pPr>
        <w:pStyle w:val="ListParagraph"/>
        <w:widowControl w:val="0"/>
        <w:numPr>
          <w:ilvl w:val="0"/>
          <w:numId w:val="6"/>
        </w:numPr>
        <w:tabs>
          <w:tab w:val="left" w:pos="220"/>
          <w:tab w:val="left" w:pos="720"/>
        </w:tabs>
        <w:autoSpaceDE w:val="0"/>
        <w:autoSpaceDN w:val="0"/>
        <w:adjustRightInd w:val="0"/>
      </w:pPr>
      <w:r w:rsidRPr="00BE0E14">
        <w:t>Expense Reimbursement Form and Policy</w:t>
      </w:r>
    </w:p>
    <w:p w14:paraId="64AEC568" w14:textId="4DC0417B" w:rsidR="00BE0E14" w:rsidRDefault="00BE0E14" w:rsidP="00F34000">
      <w:pPr>
        <w:pStyle w:val="ListParagraph"/>
      </w:pPr>
    </w:p>
    <w:p w14:paraId="166E3424" w14:textId="77777777" w:rsidR="002C38DC" w:rsidRDefault="002C38DC" w:rsidP="00F43986">
      <w:pPr>
        <w:pStyle w:val="ListParagraph"/>
        <w:numPr>
          <w:ilvl w:val="0"/>
          <w:numId w:val="3"/>
        </w:numPr>
      </w:pPr>
      <w:r>
        <w:t>Future Meetings:</w:t>
      </w:r>
    </w:p>
    <w:p w14:paraId="0FD8D430" w14:textId="3E7A6281" w:rsidR="00F34000" w:rsidRDefault="00F34000" w:rsidP="00DB59B6">
      <w:pPr>
        <w:pStyle w:val="ListParagraph"/>
        <w:numPr>
          <w:ilvl w:val="0"/>
          <w:numId w:val="9"/>
        </w:numPr>
      </w:pPr>
      <w:r>
        <w:t>September 28, 2016</w:t>
      </w:r>
      <w:r w:rsidR="00887D9E">
        <w:t>, Mira Costa College, 10:00 am – 3:00 pm, not all members are able to attend this meeting in person, so they will have the option to call in via CCC Confer. There will be an attempt to arrange the next in-person meeting to accommodate committee members that were unable to attend this meeting.</w:t>
      </w:r>
    </w:p>
    <w:p w14:paraId="4BDFE0ED" w14:textId="13A3A3B5" w:rsidR="00DB59B6" w:rsidRDefault="00887D9E" w:rsidP="00DB59B6">
      <w:pPr>
        <w:pStyle w:val="ListParagraph"/>
        <w:numPr>
          <w:ilvl w:val="0"/>
          <w:numId w:val="9"/>
        </w:numPr>
      </w:pPr>
      <w:r>
        <w:t>Conference call meetings will be scheduled for 2</w:t>
      </w:r>
      <w:r w:rsidRPr="00887D9E">
        <w:rPr>
          <w:vertAlign w:val="superscript"/>
        </w:rPr>
        <w:t>nd</w:t>
      </w:r>
      <w:r>
        <w:t xml:space="preserve"> or 4</w:t>
      </w:r>
      <w:r w:rsidRPr="00887D9E">
        <w:rPr>
          <w:vertAlign w:val="superscript"/>
        </w:rPr>
        <w:t>th</w:t>
      </w:r>
      <w:r>
        <w:t xml:space="preserve"> Wednesdays, 3:00 pm – 4:00 pm. </w:t>
      </w:r>
    </w:p>
    <w:p w14:paraId="4DC2B5C8" w14:textId="77777777" w:rsidR="002C38DC" w:rsidRDefault="002C38DC" w:rsidP="002C38DC"/>
    <w:p w14:paraId="7EAEA514" w14:textId="71A4BC9A" w:rsidR="002C38DC" w:rsidRDefault="002C38DC" w:rsidP="002C38DC">
      <w:pPr>
        <w:pStyle w:val="ListParagraph"/>
        <w:numPr>
          <w:ilvl w:val="0"/>
          <w:numId w:val="3"/>
        </w:numPr>
      </w:pPr>
      <w:r>
        <w:t>Future ASCCC Events (not all events are listed):</w:t>
      </w:r>
    </w:p>
    <w:p w14:paraId="0525FADA" w14:textId="77777777" w:rsidR="002C38DC" w:rsidRDefault="002C38DC" w:rsidP="0058366B">
      <w:pPr>
        <w:pStyle w:val="ListParagraph"/>
        <w:numPr>
          <w:ilvl w:val="0"/>
          <w:numId w:val="8"/>
        </w:numPr>
        <w:rPr>
          <w:sz w:val="22"/>
        </w:rPr>
      </w:pPr>
      <w:r>
        <w:rPr>
          <w:sz w:val="22"/>
        </w:rPr>
        <w:t>ASCCC Executive Committee Meeting, September 30, American River College</w:t>
      </w:r>
    </w:p>
    <w:p w14:paraId="1D153AA4" w14:textId="111B4663" w:rsidR="002C38DC" w:rsidRDefault="002C38DC" w:rsidP="0058366B">
      <w:pPr>
        <w:pStyle w:val="ListParagraph"/>
        <w:numPr>
          <w:ilvl w:val="0"/>
          <w:numId w:val="8"/>
        </w:numPr>
        <w:rPr>
          <w:sz w:val="22"/>
        </w:rPr>
      </w:pPr>
      <w:r>
        <w:rPr>
          <w:sz w:val="22"/>
        </w:rPr>
        <w:t>ASCCC Area A, B Meetings, October 14</w:t>
      </w:r>
    </w:p>
    <w:p w14:paraId="5E67FA5C" w14:textId="55FC96AE" w:rsidR="002C38DC" w:rsidRDefault="002C38DC" w:rsidP="0058366B">
      <w:pPr>
        <w:pStyle w:val="ListParagraph"/>
        <w:numPr>
          <w:ilvl w:val="0"/>
          <w:numId w:val="8"/>
        </w:numPr>
        <w:rPr>
          <w:sz w:val="22"/>
        </w:rPr>
      </w:pPr>
      <w:r>
        <w:rPr>
          <w:sz w:val="22"/>
        </w:rPr>
        <w:t>ASCCC Area C, D Meetings, October 15</w:t>
      </w:r>
    </w:p>
    <w:p w14:paraId="474FC361" w14:textId="77777777" w:rsidR="002C38DC" w:rsidRDefault="002C38DC" w:rsidP="0058366B">
      <w:pPr>
        <w:pStyle w:val="ListParagraph"/>
        <w:numPr>
          <w:ilvl w:val="0"/>
          <w:numId w:val="8"/>
        </w:numPr>
        <w:rPr>
          <w:sz w:val="22"/>
        </w:rPr>
      </w:pPr>
      <w:r>
        <w:rPr>
          <w:sz w:val="22"/>
        </w:rPr>
        <w:t>ASCCC 2016 Fall Plenary Session, November 3-5, The Westin South Coast Plaza</w:t>
      </w:r>
    </w:p>
    <w:p w14:paraId="37C116CC" w14:textId="36E4484E" w:rsidR="002C38DC" w:rsidRDefault="002C38DC" w:rsidP="0058366B">
      <w:pPr>
        <w:pStyle w:val="ListParagraph"/>
        <w:numPr>
          <w:ilvl w:val="0"/>
          <w:numId w:val="8"/>
        </w:numPr>
        <w:rPr>
          <w:sz w:val="22"/>
        </w:rPr>
      </w:pPr>
      <w:r>
        <w:rPr>
          <w:sz w:val="22"/>
        </w:rPr>
        <w:t>ASCCC Area A, B Meetings, March 24</w:t>
      </w:r>
    </w:p>
    <w:p w14:paraId="04B535F9" w14:textId="6EB6B0AD" w:rsidR="002C38DC" w:rsidRDefault="002C38DC" w:rsidP="0058366B">
      <w:pPr>
        <w:pStyle w:val="ListParagraph"/>
        <w:numPr>
          <w:ilvl w:val="0"/>
          <w:numId w:val="8"/>
        </w:numPr>
        <w:rPr>
          <w:sz w:val="22"/>
        </w:rPr>
      </w:pPr>
      <w:r>
        <w:rPr>
          <w:sz w:val="22"/>
        </w:rPr>
        <w:t>ASCCC Area C, D Meetings, March 25</w:t>
      </w:r>
    </w:p>
    <w:p w14:paraId="05945D97" w14:textId="77777777" w:rsidR="002C38DC" w:rsidRDefault="002C38DC" w:rsidP="0058366B">
      <w:pPr>
        <w:pStyle w:val="ListParagraph"/>
        <w:numPr>
          <w:ilvl w:val="0"/>
          <w:numId w:val="8"/>
        </w:numPr>
        <w:rPr>
          <w:sz w:val="22"/>
        </w:rPr>
      </w:pPr>
      <w:r>
        <w:rPr>
          <w:sz w:val="22"/>
        </w:rPr>
        <w:t xml:space="preserve">ASCCC 2017 Spring Plenary Session, April 20-22, </w:t>
      </w:r>
    </w:p>
    <w:p w14:paraId="27D7164A" w14:textId="77777777" w:rsidR="002C38DC" w:rsidRDefault="002C38DC" w:rsidP="0058366B">
      <w:pPr>
        <w:pStyle w:val="ListParagraph"/>
        <w:numPr>
          <w:ilvl w:val="0"/>
          <w:numId w:val="8"/>
        </w:numPr>
        <w:rPr>
          <w:sz w:val="22"/>
        </w:rPr>
      </w:pPr>
      <w:r>
        <w:rPr>
          <w:sz w:val="22"/>
        </w:rPr>
        <w:t>ASCCC 2017 CTE Leadership Institute, May 5-6, San Jose</w:t>
      </w:r>
    </w:p>
    <w:p w14:paraId="017EE3B6" w14:textId="77777777" w:rsidR="002C38DC" w:rsidRDefault="002C38DC" w:rsidP="0058366B">
      <w:pPr>
        <w:pStyle w:val="ListParagraph"/>
        <w:numPr>
          <w:ilvl w:val="0"/>
          <w:numId w:val="8"/>
        </w:numPr>
        <w:rPr>
          <w:sz w:val="22"/>
        </w:rPr>
      </w:pPr>
      <w:r>
        <w:rPr>
          <w:sz w:val="22"/>
        </w:rPr>
        <w:t>ASCCC Faculty Leadership Institute, June 15-17, Sacramento</w:t>
      </w:r>
    </w:p>
    <w:p w14:paraId="7BF273E3" w14:textId="77777777" w:rsidR="002C38DC" w:rsidRDefault="002C38DC" w:rsidP="0058366B">
      <w:pPr>
        <w:pStyle w:val="ListParagraph"/>
        <w:numPr>
          <w:ilvl w:val="0"/>
          <w:numId w:val="8"/>
        </w:numPr>
        <w:rPr>
          <w:sz w:val="22"/>
        </w:rPr>
      </w:pPr>
      <w:r>
        <w:rPr>
          <w:sz w:val="22"/>
        </w:rPr>
        <w:t>ASCCC Curriculum Institute, July 12-15, Riverside</w:t>
      </w:r>
    </w:p>
    <w:p w14:paraId="1F54C334" w14:textId="77777777" w:rsidR="002C38DC" w:rsidRPr="00F96777" w:rsidRDefault="00887D9E" w:rsidP="0058366B">
      <w:pPr>
        <w:pStyle w:val="ListParagraph"/>
        <w:numPr>
          <w:ilvl w:val="0"/>
          <w:numId w:val="8"/>
        </w:numPr>
        <w:rPr>
          <w:sz w:val="22"/>
        </w:rPr>
      </w:pPr>
      <w:hyperlink r:id="rId9" w:history="1">
        <w:r w:rsidR="002C38DC" w:rsidRPr="00E376A9">
          <w:rPr>
            <w:rStyle w:val="Hyperlink"/>
            <w:sz w:val="22"/>
          </w:rPr>
          <w:t>ASCCC Events</w:t>
        </w:r>
      </w:hyperlink>
    </w:p>
    <w:p w14:paraId="0CFFFC89" w14:textId="77777777" w:rsidR="002C38DC" w:rsidRDefault="002C38DC" w:rsidP="002C38DC">
      <w:pPr>
        <w:pStyle w:val="ListParagraph"/>
      </w:pPr>
    </w:p>
    <w:p w14:paraId="042EE2AD" w14:textId="77777777" w:rsidR="002C38DC" w:rsidRDefault="002C38DC" w:rsidP="002C38DC">
      <w:pPr>
        <w:pStyle w:val="ListParagraph"/>
      </w:pPr>
    </w:p>
    <w:p w14:paraId="343D7612" w14:textId="77777777" w:rsidR="004522F4" w:rsidRPr="00480371" w:rsidRDefault="004522F4"/>
    <w:sectPr w:rsidR="004522F4" w:rsidRPr="00480371" w:rsidSect="00286890">
      <w:pgSz w:w="12240" w:h="15840"/>
      <w:pgMar w:top="136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3792A"/>
    <w:multiLevelType w:val="hybridMultilevel"/>
    <w:tmpl w:val="EC4A8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FB6B17"/>
    <w:multiLevelType w:val="hybridMultilevel"/>
    <w:tmpl w:val="2EEC8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E81D40"/>
    <w:multiLevelType w:val="hybridMultilevel"/>
    <w:tmpl w:val="A92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B33A2"/>
    <w:multiLevelType w:val="hybridMultilevel"/>
    <w:tmpl w:val="79C4B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04F52"/>
    <w:multiLevelType w:val="hybridMultilevel"/>
    <w:tmpl w:val="2F682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011433"/>
    <w:multiLevelType w:val="hybridMultilevel"/>
    <w:tmpl w:val="2D44D1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279A067C"/>
    <w:multiLevelType w:val="hybridMultilevel"/>
    <w:tmpl w:val="927A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27490A"/>
    <w:multiLevelType w:val="hybridMultilevel"/>
    <w:tmpl w:val="AD6A5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1"/>
  </w:num>
  <w:num w:numId="6">
    <w:abstractNumId w:val="5"/>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90"/>
    <w:rsid w:val="000318CF"/>
    <w:rsid w:val="001777DE"/>
    <w:rsid w:val="00244143"/>
    <w:rsid w:val="00286890"/>
    <w:rsid w:val="002C111F"/>
    <w:rsid w:val="002C38DC"/>
    <w:rsid w:val="004522F4"/>
    <w:rsid w:val="00480371"/>
    <w:rsid w:val="0058366B"/>
    <w:rsid w:val="00867EBD"/>
    <w:rsid w:val="00887D9E"/>
    <w:rsid w:val="008F2FB4"/>
    <w:rsid w:val="0099022D"/>
    <w:rsid w:val="00B82D60"/>
    <w:rsid w:val="00BE0E14"/>
    <w:rsid w:val="00DB59B6"/>
    <w:rsid w:val="00E418A6"/>
    <w:rsid w:val="00E519F0"/>
    <w:rsid w:val="00E65981"/>
    <w:rsid w:val="00F34000"/>
    <w:rsid w:val="00F43986"/>
    <w:rsid w:val="00FF2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224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34"/>
    <w:qFormat/>
    <w:rsid w:val="00480371"/>
    <w:pPr>
      <w:ind w:left="720"/>
      <w:contextualSpacing/>
    </w:pPr>
  </w:style>
  <w:style w:type="character" w:styleId="Hyperlink">
    <w:name w:val="Hyperlink"/>
    <w:rsid w:val="00480371"/>
    <w:rPr>
      <w:color w:val="0000FF"/>
    </w:rPr>
  </w:style>
  <w:style w:type="character" w:styleId="FollowedHyperlink">
    <w:name w:val="FollowedHyperlink"/>
    <w:basedOn w:val="DefaultParagraphFont"/>
    <w:uiPriority w:val="99"/>
    <w:semiHidden/>
    <w:unhideWhenUsed/>
    <w:rsid w:val="002C38D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6890"/>
    <w:pPr>
      <w:widowControl w:val="0"/>
      <w:tabs>
        <w:tab w:val="left" w:pos="720"/>
      </w:tabs>
      <w:autoSpaceDE w:val="0"/>
      <w:autoSpaceDN w:val="0"/>
      <w:adjustRightInd w:val="0"/>
      <w:ind w:left="-90"/>
      <w:jc w:val="center"/>
    </w:pPr>
    <w:rPr>
      <w:rFonts w:eastAsia="Times New Roman"/>
      <w:b/>
      <w:bCs/>
      <w:sz w:val="28"/>
      <w:szCs w:val="28"/>
    </w:rPr>
  </w:style>
  <w:style w:type="character" w:customStyle="1" w:styleId="TitleChar">
    <w:name w:val="Title Char"/>
    <w:basedOn w:val="DefaultParagraphFont"/>
    <w:link w:val="Title"/>
    <w:rsid w:val="00286890"/>
    <w:rPr>
      <w:rFonts w:eastAsia="Times New Roman"/>
      <w:b/>
      <w:bCs/>
      <w:sz w:val="28"/>
      <w:szCs w:val="28"/>
    </w:rPr>
  </w:style>
  <w:style w:type="paragraph" w:styleId="ListParagraph">
    <w:name w:val="List Paragraph"/>
    <w:basedOn w:val="Normal"/>
    <w:uiPriority w:val="34"/>
    <w:qFormat/>
    <w:rsid w:val="00480371"/>
    <w:pPr>
      <w:ind w:left="720"/>
      <w:contextualSpacing/>
    </w:pPr>
  </w:style>
  <w:style w:type="character" w:styleId="Hyperlink">
    <w:name w:val="Hyperlink"/>
    <w:rsid w:val="00480371"/>
    <w:rPr>
      <w:color w:val="0000FF"/>
    </w:rPr>
  </w:style>
  <w:style w:type="character" w:styleId="FollowedHyperlink">
    <w:name w:val="FollowedHyperlink"/>
    <w:basedOn w:val="DefaultParagraphFont"/>
    <w:uiPriority w:val="99"/>
    <w:semiHidden/>
    <w:unhideWhenUsed/>
    <w:rsid w:val="002C38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asccc.org/directory/educational-policies-committee" TargetMode="External"/><Relationship Id="rId8" Type="http://schemas.openxmlformats.org/officeDocument/2006/relationships/hyperlink" Target="http://asccc.org/resources/forms" TargetMode="External"/><Relationship Id="rId9" Type="http://schemas.openxmlformats.org/officeDocument/2006/relationships/hyperlink" Target="http://asccc.org/calendar/list/event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575</Words>
  <Characters>3282</Characters>
  <Application>Microsoft Macintosh Word</Application>
  <DocSecurity>0</DocSecurity>
  <Lines>27</Lines>
  <Paragraphs>7</Paragraphs>
  <ScaleCrop>false</ScaleCrop>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4</cp:revision>
  <dcterms:created xsi:type="dcterms:W3CDTF">2016-09-09T13:36:00Z</dcterms:created>
  <dcterms:modified xsi:type="dcterms:W3CDTF">2016-09-13T15:31:00Z</dcterms:modified>
</cp:coreProperties>
</file>