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CFD" w14:textId="49EB2D28" w:rsidR="00BE3526" w:rsidRPr="00440AB9" w:rsidRDefault="00071F0E" w:rsidP="004455DE">
      <w:pPr>
        <w:jc w:val="center"/>
        <w:rPr>
          <w:rFonts w:ascii="Palatino Linotype" w:hAnsi="Palatino Linotype"/>
          <w:b/>
          <w:sz w:val="22"/>
          <w:szCs w:val="22"/>
        </w:rPr>
      </w:pPr>
      <w:r w:rsidRPr="00440AB9">
        <w:rPr>
          <w:rFonts w:ascii="Palatino Linotype" w:hAnsi="Palatino Linotype"/>
          <w:b/>
          <w:sz w:val="22"/>
          <w:szCs w:val="22"/>
        </w:rPr>
        <w:t xml:space="preserve">ASCCC </w:t>
      </w:r>
      <w:r w:rsidR="00D81513" w:rsidRPr="00440AB9">
        <w:rPr>
          <w:rFonts w:ascii="Palatino Linotype" w:hAnsi="Palatino Linotype"/>
          <w:b/>
          <w:sz w:val="22"/>
          <w:szCs w:val="22"/>
        </w:rPr>
        <w:t>Legislative</w:t>
      </w:r>
      <w:r w:rsidR="004455DE" w:rsidRPr="00440AB9">
        <w:rPr>
          <w:rFonts w:ascii="Palatino Linotype" w:hAnsi="Palatino Linotype"/>
          <w:b/>
          <w:sz w:val="22"/>
          <w:szCs w:val="22"/>
        </w:rPr>
        <w:t xml:space="preserve"> Report</w:t>
      </w:r>
    </w:p>
    <w:p w14:paraId="5D6F0063" w14:textId="0C349FC7" w:rsidR="004455DE" w:rsidRPr="00440AB9" w:rsidRDefault="00440AB9" w:rsidP="000920F0">
      <w:pPr>
        <w:jc w:val="center"/>
        <w:rPr>
          <w:rFonts w:ascii="Palatino Linotype" w:hAnsi="Palatino Linotype"/>
          <w:b/>
          <w:sz w:val="22"/>
          <w:szCs w:val="22"/>
        </w:rPr>
      </w:pPr>
      <w:r w:rsidRPr="00440AB9">
        <w:rPr>
          <w:rFonts w:ascii="Palatino Linotype" w:hAnsi="Palatino Linotype"/>
          <w:b/>
          <w:sz w:val="22"/>
          <w:szCs w:val="22"/>
        </w:rPr>
        <w:t>23 July</w:t>
      </w:r>
      <w:r w:rsidR="00713731" w:rsidRPr="00440AB9">
        <w:rPr>
          <w:rFonts w:ascii="Palatino Linotype" w:hAnsi="Palatino Linotype"/>
          <w:b/>
          <w:sz w:val="22"/>
          <w:szCs w:val="22"/>
        </w:rPr>
        <w:t xml:space="preserve"> 2018</w:t>
      </w:r>
    </w:p>
    <w:p w14:paraId="066EC4F0" w14:textId="77777777" w:rsidR="00B87426" w:rsidRPr="00440AB9" w:rsidRDefault="00B87426" w:rsidP="004455DE">
      <w:pPr>
        <w:pStyle w:val="Default"/>
        <w:rPr>
          <w:rFonts w:ascii="Palatino Linotype" w:hAnsi="Palatino Linotype"/>
          <w:b/>
          <w:bCs/>
          <w:sz w:val="22"/>
          <w:szCs w:val="22"/>
        </w:rPr>
      </w:pPr>
    </w:p>
    <w:p w14:paraId="796EB0B2" w14:textId="70683531" w:rsidR="00A543D9" w:rsidRPr="00440AB9" w:rsidRDefault="00075B0A" w:rsidP="00BE39DA">
      <w:pPr>
        <w:pStyle w:val="Default"/>
        <w:jc w:val="center"/>
        <w:rPr>
          <w:rFonts w:ascii="Palatino Linotype" w:hAnsi="Palatino Linotype"/>
          <w:b/>
          <w:bCs/>
          <w:i/>
          <w:sz w:val="22"/>
          <w:szCs w:val="22"/>
        </w:rPr>
      </w:pPr>
      <w:r w:rsidRPr="00440AB9">
        <w:rPr>
          <w:rFonts w:ascii="Palatino Linotype" w:hAnsi="Palatino Linotype"/>
          <w:b/>
          <w:bCs/>
          <w:i/>
          <w:sz w:val="22"/>
          <w:szCs w:val="22"/>
        </w:rPr>
        <w:t>Legislation</w:t>
      </w:r>
      <w:r w:rsidR="00BE39DA" w:rsidRPr="00440AB9">
        <w:rPr>
          <w:rFonts w:ascii="Palatino Linotype" w:hAnsi="Palatino Linotype"/>
          <w:b/>
          <w:bCs/>
          <w:i/>
          <w:sz w:val="22"/>
          <w:szCs w:val="22"/>
        </w:rPr>
        <w:t xml:space="preserve"> with</w:t>
      </w:r>
      <w:r w:rsidR="00A543D9" w:rsidRPr="00440AB9">
        <w:rPr>
          <w:rFonts w:ascii="Palatino Linotype" w:hAnsi="Palatino Linotype"/>
          <w:b/>
          <w:bCs/>
          <w:i/>
          <w:sz w:val="22"/>
          <w:szCs w:val="22"/>
        </w:rPr>
        <w:t xml:space="preserve"> </w:t>
      </w:r>
      <w:r w:rsidR="00BE39DA" w:rsidRPr="00440AB9">
        <w:rPr>
          <w:rFonts w:ascii="Palatino Linotype" w:hAnsi="Palatino Linotype"/>
          <w:b/>
          <w:bCs/>
          <w:i/>
          <w:sz w:val="22"/>
          <w:szCs w:val="22"/>
        </w:rPr>
        <w:t>implications</w:t>
      </w:r>
      <w:r w:rsidRPr="00440AB9">
        <w:rPr>
          <w:rFonts w:ascii="Palatino Linotype" w:hAnsi="Palatino Linotype"/>
          <w:b/>
          <w:bCs/>
          <w:i/>
          <w:sz w:val="22"/>
          <w:szCs w:val="22"/>
        </w:rPr>
        <w:t xml:space="preserve"> for academic and professional matters</w:t>
      </w:r>
    </w:p>
    <w:p w14:paraId="7EB3DABC" w14:textId="3DBC3697" w:rsidR="00440AB9" w:rsidRPr="00440AB9" w:rsidRDefault="00440AB9" w:rsidP="00BE39DA">
      <w:pPr>
        <w:pStyle w:val="Default"/>
        <w:jc w:val="center"/>
        <w:rPr>
          <w:rFonts w:ascii="Palatino Linotype" w:hAnsi="Palatino Linotype"/>
          <w:b/>
          <w:bCs/>
          <w:i/>
          <w:sz w:val="22"/>
          <w:szCs w:val="22"/>
        </w:rPr>
      </w:pPr>
      <w:r w:rsidRPr="00440AB9">
        <w:rPr>
          <w:rFonts w:ascii="Palatino Linotype" w:hAnsi="Palatino Linotype"/>
          <w:b/>
          <w:bCs/>
          <w:i/>
          <w:sz w:val="22"/>
          <w:szCs w:val="22"/>
        </w:rPr>
        <w:t xml:space="preserve">Changed since 1 June 2018 meeting = </w:t>
      </w:r>
      <w:r w:rsidRPr="00440AB9">
        <w:rPr>
          <w:rFonts w:ascii="Palatino Linotype" w:hAnsi="Palatino Linotype"/>
          <w:b/>
          <w:bCs/>
          <w:i/>
          <w:sz w:val="22"/>
          <w:szCs w:val="22"/>
          <w:highlight w:val="yellow"/>
        </w:rPr>
        <w:t>highlighted</w:t>
      </w:r>
    </w:p>
    <w:p w14:paraId="44F047F7" w14:textId="5ACA01DF" w:rsidR="001E52E6" w:rsidRPr="00440AB9" w:rsidRDefault="00B87426" w:rsidP="00A543D9">
      <w:pPr>
        <w:pStyle w:val="Default"/>
        <w:jc w:val="center"/>
        <w:rPr>
          <w:rFonts w:ascii="Palatino Linotype" w:hAnsi="Palatino Linotype"/>
          <w:b/>
          <w:bCs/>
          <w:i/>
          <w:sz w:val="22"/>
          <w:szCs w:val="22"/>
        </w:rPr>
      </w:pPr>
      <w:r w:rsidRPr="00440AB9">
        <w:rPr>
          <w:rFonts w:ascii="Palatino Linotype" w:hAnsi="Palatino Linotype"/>
          <w:b/>
          <w:bCs/>
          <w:i/>
          <w:sz w:val="22"/>
          <w:szCs w:val="22"/>
        </w:rPr>
        <w:t>Assembly Bills</w:t>
      </w:r>
    </w:p>
    <w:p w14:paraId="7E35C781" w14:textId="77777777" w:rsidR="00BA506F" w:rsidRPr="00440AB9" w:rsidRDefault="00BA506F" w:rsidP="00FB299E">
      <w:pPr>
        <w:rPr>
          <w:rFonts w:ascii="Palatino Linotype" w:hAnsi="Palatino Linotype"/>
          <w:sz w:val="22"/>
          <w:szCs w:val="22"/>
        </w:rPr>
      </w:pPr>
    </w:p>
    <w:p w14:paraId="5E843382" w14:textId="428181AA" w:rsidR="00A3228D" w:rsidRPr="00440AB9" w:rsidRDefault="00A3228D" w:rsidP="00FB299E">
      <w:pPr>
        <w:rPr>
          <w:rFonts w:ascii="Palatino Linotype" w:hAnsi="Palatino Linotype"/>
          <w:sz w:val="22"/>
          <w:szCs w:val="22"/>
        </w:rPr>
      </w:pPr>
      <w:r w:rsidRPr="00440AB9">
        <w:rPr>
          <w:rFonts w:ascii="Palatino Linotype" w:hAnsi="Palatino Linotype"/>
          <w:b/>
          <w:sz w:val="22"/>
          <w:szCs w:val="22"/>
        </w:rPr>
        <w:t>ACA 14 (Melendez) Campus Free Speech Act</w:t>
      </w:r>
    </w:p>
    <w:p w14:paraId="6475FC9A" w14:textId="77777777" w:rsidR="00EE4616" w:rsidRPr="00440AB9" w:rsidRDefault="00A3228D" w:rsidP="00EE4616">
      <w:pPr>
        <w:jc w:val="both"/>
        <w:textAlignment w:val="baseline"/>
        <w:rPr>
          <w:rFonts w:ascii="Palatino Linotype" w:hAnsi="Palatino Linotype"/>
          <w:color w:val="333333"/>
          <w:sz w:val="22"/>
          <w:szCs w:val="22"/>
        </w:rPr>
      </w:pPr>
      <w:r w:rsidRPr="00440AB9">
        <w:rPr>
          <w:rFonts w:ascii="Palatino Linotype" w:hAnsi="Palatino Linotype"/>
          <w:sz w:val="22"/>
          <w:szCs w:val="22"/>
        </w:rPr>
        <w:t xml:space="preserve">This act would require </w:t>
      </w:r>
      <w:r w:rsidR="00EE4616" w:rsidRPr="00440AB9">
        <w:rPr>
          <w:rFonts w:ascii="Palatino Linotype" w:hAnsi="Palatino Linotype"/>
          <w:sz w:val="22"/>
          <w:szCs w:val="22"/>
        </w:rPr>
        <w:t xml:space="preserve">the governing boards of institutions of higher education to develop policy regarding freedom of expression.  </w:t>
      </w:r>
      <w:r w:rsidR="00EE4616" w:rsidRPr="00440AB9">
        <w:rPr>
          <w:rFonts w:ascii="Palatino Linotype" w:hAnsi="Palatino Linotype"/>
          <w:color w:val="333333"/>
          <w:sz w:val="22"/>
          <w:szCs w:val="22"/>
        </w:rPr>
        <w:t>The act would require the appropriate governing board or body of the institution to establish a Committee on Free Expression, consisting of no less than 15 members, as specified. The act would require each committee to report, on or before September 1 of each year, to the governing board or body, the Legislature, and the Governor specified information regarding the status of free expression at the campus, or at each campus of the segment, as applicable. The act would require each higher education institution to include in its freshman orientation programs a section describing to its students the institution’s policies and regulations regarding free expression consistent with the measure’s provisions.</w:t>
      </w:r>
    </w:p>
    <w:p w14:paraId="1D689835" w14:textId="77777777" w:rsidR="00EE4616" w:rsidRPr="00440AB9" w:rsidRDefault="00EE4616" w:rsidP="00EE4616">
      <w:pPr>
        <w:rPr>
          <w:rFonts w:ascii="Palatino Linotype" w:hAnsi="Palatino Linotype"/>
          <w:sz w:val="22"/>
          <w:szCs w:val="22"/>
        </w:rPr>
      </w:pPr>
    </w:p>
    <w:p w14:paraId="24552A9C" w14:textId="213408C7" w:rsidR="00EE4616" w:rsidRPr="00440AB9" w:rsidRDefault="00EE4616" w:rsidP="00B40E77">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Referred to Committees of Higher Ed. and Judiciary.  Set for hearing, cancelled by the author.  1/30/18</w:t>
      </w:r>
    </w:p>
    <w:p w14:paraId="72506C19" w14:textId="77777777" w:rsidR="00EE4616" w:rsidRPr="00440AB9" w:rsidRDefault="00EE4616" w:rsidP="00EE4616">
      <w:pPr>
        <w:ind w:firstLine="720"/>
        <w:rPr>
          <w:rFonts w:ascii="Palatino Linotype" w:hAnsi="Palatino Linotype"/>
          <w:b/>
          <w:sz w:val="22"/>
          <w:szCs w:val="22"/>
        </w:rPr>
      </w:pPr>
    </w:p>
    <w:p w14:paraId="124FFB96" w14:textId="5CADB9AC" w:rsidR="00EE4616" w:rsidRPr="00440AB9" w:rsidRDefault="00EE4616" w:rsidP="00EE4616">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Executive Committee is committed to freedom of expression but this act is rather proscriptive and perhaps not in a form to support at this time.  </w:t>
      </w:r>
    </w:p>
    <w:p w14:paraId="236E5558" w14:textId="77777777" w:rsidR="00A3228D" w:rsidRPr="00440AB9" w:rsidRDefault="00A3228D" w:rsidP="00FB299E">
      <w:pPr>
        <w:rPr>
          <w:rFonts w:ascii="Palatino Linotype" w:hAnsi="Palatino Linotype"/>
          <w:b/>
          <w:sz w:val="22"/>
          <w:szCs w:val="22"/>
        </w:rPr>
      </w:pPr>
    </w:p>
    <w:p w14:paraId="4345A022" w14:textId="10B8FA7D" w:rsidR="00B02277" w:rsidRPr="00440AB9" w:rsidRDefault="00B02277" w:rsidP="00FB299E">
      <w:pPr>
        <w:rPr>
          <w:rFonts w:ascii="Palatino Linotype" w:hAnsi="Palatino Linotype" w:cs="Verdana"/>
          <w:b/>
          <w:color w:val="262626"/>
          <w:sz w:val="22"/>
          <w:szCs w:val="22"/>
        </w:rPr>
      </w:pPr>
      <w:r w:rsidRPr="00440AB9">
        <w:rPr>
          <w:rFonts w:ascii="Palatino Linotype" w:hAnsi="Palatino Linotype"/>
          <w:b/>
          <w:sz w:val="22"/>
          <w:szCs w:val="22"/>
        </w:rPr>
        <w:t>AB204</w:t>
      </w:r>
      <w:r w:rsidR="007155E4" w:rsidRPr="00440AB9">
        <w:rPr>
          <w:rFonts w:ascii="Palatino Linotype" w:hAnsi="Palatino Linotype"/>
          <w:b/>
          <w:sz w:val="22"/>
          <w:szCs w:val="22"/>
        </w:rPr>
        <w:t xml:space="preserve"> (Medina) </w:t>
      </w:r>
      <w:r w:rsidR="007155E4" w:rsidRPr="00440AB9">
        <w:rPr>
          <w:rFonts w:ascii="Palatino Linotype" w:hAnsi="Palatino Linotype" w:cs="Verdana"/>
          <w:b/>
          <w:color w:val="262626"/>
          <w:sz w:val="22"/>
          <w:szCs w:val="22"/>
        </w:rPr>
        <w:t>Community colleges: waiver of enrollment fees</w:t>
      </w:r>
    </w:p>
    <w:p w14:paraId="3C784D33" w14:textId="16D6EF12" w:rsidR="007155E4" w:rsidRPr="00440AB9" w:rsidRDefault="007155E4" w:rsidP="00FB299E">
      <w:pPr>
        <w:rPr>
          <w:rFonts w:ascii="Palatino Linotype" w:hAnsi="Palatino Linotype"/>
          <w:color w:val="00B050"/>
          <w:sz w:val="22"/>
          <w:szCs w:val="22"/>
        </w:rPr>
      </w:pPr>
      <w:r w:rsidRPr="00440AB9">
        <w:rPr>
          <w:rFonts w:ascii="Palatino Linotype" w:hAnsi="Palatino Linotype" w:cs="Verdana"/>
          <w:color w:val="262626"/>
          <w:sz w:val="22"/>
          <w:szCs w:val="22"/>
        </w:rPr>
        <w:t xml:space="preserve">This bill would require the </w:t>
      </w:r>
      <w:r w:rsidRPr="00440AB9">
        <w:rPr>
          <w:rFonts w:ascii="Palatino Linotype" w:hAnsi="Palatino Linotype" w:cs="Verdana"/>
          <w:strike/>
          <w:color w:val="262626"/>
          <w:sz w:val="22"/>
          <w:szCs w:val="22"/>
        </w:rPr>
        <w:t xml:space="preserve">board of governors to, at least once every 3 years, review and approve any due process standards adopted to appeal the loss of a fee waiver under the provisions described above. If the board of governors adopt any due process standards to appeal the loss of a fee waiver under those provisions, the bill would require those standards to also require a community college district to </w:t>
      </w:r>
      <w:r w:rsidR="004755E1" w:rsidRPr="00440AB9">
        <w:rPr>
          <w:rFonts w:ascii="Palatino Linotype" w:hAnsi="Palatino Linotype"/>
          <w:iCs/>
          <w:color w:val="800000"/>
          <w:sz w:val="22"/>
          <w:szCs w:val="22"/>
        </w:rPr>
        <w:t>Office of the Chancellor of the California Community Colleges to review, for general consistency, each community college district’s due process procedures, including any subsequent modifications of the procedures, adopted to appeal the loss of a fee waiver under these provisions, and comment on the procedures, as appropriate. The bill would require that the district’s procedures</w:t>
      </w:r>
      <w:r w:rsidR="004755E1" w:rsidRPr="00440AB9">
        <w:rPr>
          <w:rFonts w:ascii="Palatino Linotype" w:hAnsi="Palatino Linotype"/>
          <w:sz w:val="22"/>
          <w:szCs w:val="22"/>
        </w:rPr>
        <w:t xml:space="preserve"> </w:t>
      </w:r>
      <w:r w:rsidRPr="00440AB9">
        <w:rPr>
          <w:rFonts w:ascii="Palatino Linotype" w:hAnsi="Palatino Linotype" w:cs="Verdana"/>
          <w:color w:val="262626"/>
          <w:sz w:val="22"/>
          <w:szCs w:val="22"/>
        </w:rPr>
        <w:t>allow for an appeal due to hardship based on geographic distance from an alternative community college at which the student would be eligible for a fee waiver. The bill would require each community college district to, at least once every 3 years, examine the impact of the specified minimum academic and progress standards and determine whether those standards have had a disproportionate impact on a specific class of students, and if a disproportionate effect is found, the bill would require the community college district to include steps to address that impact in a student equity plan.</w:t>
      </w:r>
      <w:r w:rsidR="004755E1" w:rsidRPr="00440AB9">
        <w:rPr>
          <w:rFonts w:ascii="Palatino Linotype" w:hAnsi="Palatino Linotype" w:cs="Verdana"/>
          <w:color w:val="262626"/>
          <w:sz w:val="22"/>
          <w:szCs w:val="22"/>
        </w:rPr>
        <w:t xml:space="preserve">  </w:t>
      </w:r>
      <w:r w:rsidR="004755E1" w:rsidRPr="00440AB9">
        <w:rPr>
          <w:rFonts w:ascii="Palatino Linotype" w:hAnsi="Palatino Linotype" w:cs="Verdana"/>
          <w:color w:val="800000"/>
          <w:sz w:val="22"/>
          <w:szCs w:val="22"/>
        </w:rPr>
        <w:t>Amended in the Assembly 3/17/17</w:t>
      </w:r>
      <w:r w:rsidR="00943D81" w:rsidRPr="00440AB9">
        <w:rPr>
          <w:rFonts w:ascii="Palatino Linotype" w:hAnsi="Palatino Linotype" w:cs="Verdana"/>
          <w:color w:val="800000"/>
          <w:sz w:val="22"/>
          <w:szCs w:val="22"/>
        </w:rPr>
        <w:t xml:space="preserve"> </w:t>
      </w:r>
      <w:proofErr w:type="spellStart"/>
      <w:r w:rsidR="00943D81" w:rsidRPr="00440AB9">
        <w:rPr>
          <w:rFonts w:ascii="Palatino Linotype" w:hAnsi="Palatino Linotype" w:cs="Verdana"/>
          <w:color w:val="00B050"/>
          <w:sz w:val="22"/>
          <w:szCs w:val="22"/>
        </w:rPr>
        <w:t>Nonsubstantive</w:t>
      </w:r>
      <w:proofErr w:type="spellEnd"/>
      <w:r w:rsidR="00943D81" w:rsidRPr="00440AB9">
        <w:rPr>
          <w:rFonts w:ascii="Palatino Linotype" w:hAnsi="Palatino Linotype" w:cs="Verdana"/>
          <w:color w:val="00B050"/>
          <w:sz w:val="22"/>
          <w:szCs w:val="22"/>
        </w:rPr>
        <w:t xml:space="preserve"> amendment in Senate, 6/28/17.  </w:t>
      </w:r>
    </w:p>
    <w:p w14:paraId="3B4EBA28" w14:textId="77777777" w:rsidR="007155E4" w:rsidRPr="00440AB9" w:rsidRDefault="007155E4" w:rsidP="00FB299E">
      <w:pPr>
        <w:rPr>
          <w:rFonts w:ascii="Palatino Linotype" w:hAnsi="Palatino Linotype"/>
          <w:sz w:val="22"/>
          <w:szCs w:val="22"/>
        </w:rPr>
      </w:pPr>
    </w:p>
    <w:p w14:paraId="6803ECCC" w14:textId="2FB8A843" w:rsidR="00F637EF" w:rsidRPr="00440AB9" w:rsidRDefault="00F637EF" w:rsidP="003642FA">
      <w:pPr>
        <w:ind w:firstLine="720"/>
        <w:rPr>
          <w:rFonts w:ascii="Palatino Linotype" w:hAnsi="Palatino Linotype"/>
          <w:sz w:val="22"/>
          <w:szCs w:val="22"/>
        </w:rPr>
      </w:pPr>
      <w:r w:rsidRPr="00440AB9">
        <w:rPr>
          <w:rFonts w:ascii="Palatino Linotype" w:hAnsi="Palatino Linotype"/>
          <w:b/>
          <w:sz w:val="22"/>
          <w:szCs w:val="22"/>
        </w:rPr>
        <w:lastRenderedPageBreak/>
        <w:t>Status:</w:t>
      </w:r>
      <w:r w:rsidRPr="00440AB9">
        <w:rPr>
          <w:rFonts w:ascii="Palatino Linotype" w:hAnsi="Palatino Linotype"/>
          <w:sz w:val="22"/>
          <w:szCs w:val="22"/>
        </w:rPr>
        <w:t xml:space="preserve"> </w:t>
      </w:r>
      <w:r w:rsidR="003642FA" w:rsidRPr="00440AB9">
        <w:rPr>
          <w:rFonts w:ascii="Palatino Linotype" w:hAnsi="Palatino Linotype"/>
          <w:sz w:val="22"/>
          <w:szCs w:val="22"/>
        </w:rPr>
        <w:t xml:space="preserve">Referred to Appropriations Suspense, </w:t>
      </w:r>
      <w:r w:rsidR="005C00AF" w:rsidRPr="00440AB9">
        <w:rPr>
          <w:rFonts w:ascii="Palatino Linotype" w:hAnsi="Palatino Linotype"/>
          <w:sz w:val="22"/>
          <w:szCs w:val="22"/>
        </w:rPr>
        <w:t>Held by Appropriations 9/1/17</w:t>
      </w:r>
    </w:p>
    <w:p w14:paraId="7CE495C8" w14:textId="77777777" w:rsidR="0096213E" w:rsidRPr="00440AB9" w:rsidRDefault="0096213E" w:rsidP="003642FA">
      <w:pPr>
        <w:ind w:firstLine="720"/>
        <w:rPr>
          <w:rFonts w:ascii="Palatino Linotype" w:hAnsi="Palatino Linotype"/>
          <w:b/>
          <w:sz w:val="22"/>
          <w:szCs w:val="22"/>
        </w:rPr>
      </w:pPr>
    </w:p>
    <w:p w14:paraId="1F51761B" w14:textId="71BCD6FB" w:rsidR="006D6008" w:rsidRPr="00440AB9" w:rsidRDefault="007155E4" w:rsidP="00713731">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w:t>
      </w:r>
      <w:r w:rsidR="00440AB9" w:rsidRPr="00440AB9">
        <w:rPr>
          <w:rFonts w:ascii="Palatino Linotype" w:hAnsi="Palatino Linotype"/>
          <w:sz w:val="22"/>
          <w:szCs w:val="22"/>
        </w:rPr>
        <w:t>Executive Committee voted at it</w:t>
      </w:r>
      <w:r w:rsidRPr="00440AB9">
        <w:rPr>
          <w:rFonts w:ascii="Palatino Linotype" w:hAnsi="Palatino Linotype"/>
          <w:sz w:val="22"/>
          <w:szCs w:val="22"/>
        </w:rPr>
        <w:t>s February meeting to support this legislation.  The legisl</w:t>
      </w:r>
      <w:r w:rsidR="0010203B" w:rsidRPr="00440AB9">
        <w:rPr>
          <w:rFonts w:ascii="Palatino Linotype" w:hAnsi="Palatino Linotype"/>
          <w:sz w:val="22"/>
          <w:szCs w:val="22"/>
        </w:rPr>
        <w:t xml:space="preserve">ation is sponsored by FACCC.   The ASCCC approved resolution SP17 6.01 to support.  </w:t>
      </w:r>
    </w:p>
    <w:p w14:paraId="55596B4C" w14:textId="77777777" w:rsidR="00057C02" w:rsidRPr="00440AB9" w:rsidRDefault="00057C02" w:rsidP="006D6008">
      <w:pPr>
        <w:widowControl w:val="0"/>
        <w:autoSpaceDE w:val="0"/>
        <w:autoSpaceDN w:val="0"/>
        <w:adjustRightInd w:val="0"/>
        <w:rPr>
          <w:rFonts w:ascii="Palatino Linotype" w:hAnsi="Palatino Linotype"/>
          <w:sz w:val="22"/>
          <w:szCs w:val="22"/>
        </w:rPr>
      </w:pPr>
    </w:p>
    <w:p w14:paraId="62762A9C" w14:textId="77777777" w:rsidR="00057C02" w:rsidRPr="00440AB9" w:rsidRDefault="00057C02" w:rsidP="006D6008">
      <w:pPr>
        <w:widowControl w:val="0"/>
        <w:autoSpaceDE w:val="0"/>
        <w:autoSpaceDN w:val="0"/>
        <w:adjustRightInd w:val="0"/>
        <w:rPr>
          <w:rFonts w:ascii="Palatino Linotype" w:hAnsi="Palatino Linotype"/>
          <w:color w:val="000000"/>
          <w:sz w:val="22"/>
          <w:szCs w:val="22"/>
        </w:rPr>
      </w:pPr>
    </w:p>
    <w:p w14:paraId="274A9E52" w14:textId="1F3C78E1" w:rsidR="00C26298" w:rsidRPr="00440AB9" w:rsidRDefault="006D6008" w:rsidP="006D6008">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AB 227 (Mayes)</w:t>
      </w:r>
      <w:r w:rsidR="00C26298" w:rsidRPr="00440AB9">
        <w:rPr>
          <w:rFonts w:ascii="Palatino Linotype" w:hAnsi="Palatino Linotype"/>
          <w:b/>
          <w:bCs/>
          <w:color w:val="000000"/>
          <w:sz w:val="22"/>
          <w:szCs w:val="22"/>
        </w:rPr>
        <w:t xml:space="preserve"> CalWORKs: Education Incentives</w:t>
      </w:r>
      <w:r w:rsidRPr="00440AB9">
        <w:rPr>
          <w:rFonts w:ascii="Palatino Linotype" w:hAnsi="Palatino Linotype"/>
          <w:b/>
          <w:bCs/>
          <w:color w:val="000000"/>
          <w:sz w:val="22"/>
          <w:szCs w:val="22"/>
        </w:rPr>
        <w:t xml:space="preserve"> </w:t>
      </w:r>
    </w:p>
    <w:p w14:paraId="1C78E84E" w14:textId="77777777" w:rsidR="00C26298" w:rsidRPr="00440AB9" w:rsidRDefault="006D6008" w:rsidP="006D600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AB 227 provides a supplemental education incentive grant when a CalWORKs recipient reaches an educational milestone, as outlined below: </w:t>
      </w:r>
    </w:p>
    <w:p w14:paraId="12EC8FC5" w14:textId="6574BFD1" w:rsidR="006D6008" w:rsidRPr="00440AB9" w:rsidRDefault="00C26298" w:rsidP="00C26298">
      <w:pPr>
        <w:widowControl w:val="0"/>
        <w:autoSpaceDE w:val="0"/>
        <w:autoSpaceDN w:val="0"/>
        <w:adjustRightInd w:val="0"/>
        <w:ind w:firstLine="720"/>
        <w:rPr>
          <w:rFonts w:ascii="Palatino Linotype" w:hAnsi="Palatino Linotype"/>
          <w:color w:val="000000"/>
          <w:sz w:val="22"/>
          <w:szCs w:val="22"/>
        </w:rPr>
      </w:pPr>
      <w:r w:rsidRPr="00440AB9">
        <w:rPr>
          <w:rFonts w:ascii="Palatino Linotype" w:hAnsi="Palatino Linotype" w:cs="Wingdings"/>
          <w:color w:val="000000"/>
          <w:sz w:val="22"/>
          <w:szCs w:val="22"/>
        </w:rPr>
        <w:t></w:t>
      </w:r>
      <w:r w:rsidR="006D6008" w:rsidRPr="00440AB9">
        <w:rPr>
          <w:rFonts w:ascii="Palatino Linotype" w:hAnsi="Palatino Linotype"/>
          <w:color w:val="000000"/>
          <w:sz w:val="22"/>
          <w:szCs w:val="22"/>
        </w:rPr>
        <w:t xml:space="preserve">High school diploma or equivalent: $100/month </w:t>
      </w:r>
    </w:p>
    <w:p w14:paraId="18544539" w14:textId="44B6BCCD" w:rsidR="006D6008" w:rsidRPr="00440AB9" w:rsidRDefault="00C26298" w:rsidP="00C26298">
      <w:pPr>
        <w:widowControl w:val="0"/>
        <w:autoSpaceDE w:val="0"/>
        <w:autoSpaceDN w:val="0"/>
        <w:adjustRightInd w:val="0"/>
        <w:ind w:firstLine="720"/>
        <w:rPr>
          <w:rFonts w:ascii="Palatino Linotype" w:hAnsi="Palatino Linotype"/>
          <w:strike/>
          <w:color w:val="000000"/>
          <w:sz w:val="22"/>
          <w:szCs w:val="22"/>
        </w:rPr>
      </w:pPr>
      <w:r w:rsidRPr="00440AB9">
        <w:rPr>
          <w:rFonts w:ascii="Palatino Linotype" w:hAnsi="Palatino Linotype" w:cs="Wingdings"/>
          <w:color w:val="000000"/>
          <w:sz w:val="22"/>
          <w:szCs w:val="22"/>
        </w:rPr>
        <w:t></w:t>
      </w:r>
      <w:r w:rsidR="006D6008" w:rsidRPr="00440AB9">
        <w:rPr>
          <w:rFonts w:ascii="Palatino Linotype" w:hAnsi="Palatino Linotype"/>
          <w:strike/>
          <w:color w:val="000000"/>
          <w:sz w:val="22"/>
          <w:szCs w:val="22"/>
        </w:rPr>
        <w:t xml:space="preserve">Associate’s degree or career/technical education program: $200/month </w:t>
      </w:r>
    </w:p>
    <w:p w14:paraId="640F3BC6" w14:textId="2EE0CFF0" w:rsidR="006D6008" w:rsidRPr="00440AB9" w:rsidRDefault="00C26298" w:rsidP="00C26298">
      <w:pPr>
        <w:widowControl w:val="0"/>
        <w:autoSpaceDE w:val="0"/>
        <w:autoSpaceDN w:val="0"/>
        <w:adjustRightInd w:val="0"/>
        <w:ind w:firstLine="720"/>
        <w:rPr>
          <w:rFonts w:ascii="Palatino Linotype" w:hAnsi="Palatino Linotype"/>
          <w:strike/>
          <w:color w:val="000000"/>
          <w:sz w:val="22"/>
          <w:szCs w:val="22"/>
        </w:rPr>
      </w:pPr>
      <w:r w:rsidRPr="00440AB9">
        <w:rPr>
          <w:rFonts w:ascii="Palatino Linotype" w:hAnsi="Palatino Linotype" w:cs="Wingdings"/>
          <w:strike/>
          <w:color w:val="000000"/>
          <w:sz w:val="22"/>
          <w:szCs w:val="22"/>
        </w:rPr>
        <w:t></w:t>
      </w:r>
      <w:r w:rsidR="006D6008" w:rsidRPr="00440AB9">
        <w:rPr>
          <w:rFonts w:ascii="Palatino Linotype" w:hAnsi="Palatino Linotype"/>
          <w:strike/>
          <w:color w:val="000000"/>
          <w:sz w:val="22"/>
          <w:szCs w:val="22"/>
        </w:rPr>
        <w:t xml:space="preserve">Bachelor’s degree: $300/month </w:t>
      </w:r>
    </w:p>
    <w:p w14:paraId="578ABBB4" w14:textId="4DF42B02" w:rsidR="006D6008" w:rsidRPr="00440AB9" w:rsidRDefault="0081657C" w:rsidP="006D6008">
      <w:pPr>
        <w:widowControl w:val="0"/>
        <w:autoSpaceDE w:val="0"/>
        <w:autoSpaceDN w:val="0"/>
        <w:adjustRightInd w:val="0"/>
        <w:jc w:val="both"/>
        <w:rPr>
          <w:rFonts w:ascii="Palatino Linotype" w:hAnsi="Palatino Linotype" w:cs="Verdana"/>
          <w:color w:val="0070C0"/>
          <w:sz w:val="22"/>
          <w:szCs w:val="22"/>
        </w:rPr>
      </w:pPr>
      <w:r w:rsidRPr="00440AB9">
        <w:rPr>
          <w:rFonts w:ascii="Palatino Linotype" w:hAnsi="Palatino Linotype"/>
          <w:color w:val="0070C0"/>
          <w:sz w:val="22"/>
          <w:szCs w:val="22"/>
        </w:rPr>
        <w:t xml:space="preserve">This bill would also authorize CalWORKs </w:t>
      </w:r>
      <w:r w:rsidR="00440AB9" w:rsidRPr="00440AB9">
        <w:rPr>
          <w:rFonts w:ascii="Palatino Linotype" w:hAnsi="Palatino Linotype"/>
          <w:color w:val="0070C0"/>
          <w:sz w:val="22"/>
          <w:szCs w:val="22"/>
        </w:rPr>
        <w:t>recipients’</w:t>
      </w:r>
      <w:r w:rsidRPr="00440AB9">
        <w:rPr>
          <w:rFonts w:ascii="Palatino Linotype" w:hAnsi="Palatino Linotype"/>
          <w:color w:val="0070C0"/>
          <w:sz w:val="22"/>
          <w:szCs w:val="22"/>
        </w:rPr>
        <w:t xml:space="preserve"> eligibility to apply for educational stipends totaling no more than $2400 per year for enrollment in an associate’s degree, CTE certificate, or bachelor’s degree program.  </w:t>
      </w:r>
      <w:r w:rsidR="006D6008" w:rsidRPr="00440AB9">
        <w:rPr>
          <w:rFonts w:ascii="Palatino Linotype" w:hAnsi="Palatino Linotype"/>
          <w:color w:val="000000"/>
          <w:sz w:val="22"/>
          <w:szCs w:val="22"/>
        </w:rPr>
        <w:t>The bill appropriates $20 million to partially restore funding to the California Community Colleges CalWORKs program, which provides work-study slots, education and career counseling, and other services to CalWORKs recipients.</w:t>
      </w:r>
      <w:r w:rsidR="006B61E7" w:rsidRPr="00440AB9">
        <w:rPr>
          <w:rFonts w:ascii="Palatino Linotype" w:hAnsi="Palatino Linotype"/>
          <w:color w:val="000000"/>
          <w:sz w:val="22"/>
          <w:szCs w:val="22"/>
        </w:rPr>
        <w:t xml:space="preserve"> </w:t>
      </w:r>
      <w:r w:rsidR="006B61E7" w:rsidRPr="00440AB9">
        <w:rPr>
          <w:rFonts w:ascii="Palatino Linotype" w:hAnsi="Palatino Linotype"/>
          <w:color w:val="0070C0"/>
          <w:sz w:val="22"/>
          <w:szCs w:val="22"/>
        </w:rPr>
        <w:t>Amended 4/27/17</w:t>
      </w:r>
    </w:p>
    <w:p w14:paraId="059CBE7D" w14:textId="77777777" w:rsidR="00BA506F" w:rsidRPr="00440AB9" w:rsidRDefault="00BA506F" w:rsidP="00FB299E">
      <w:pPr>
        <w:rPr>
          <w:rFonts w:ascii="Palatino Linotype" w:hAnsi="Palatino Linotype"/>
          <w:sz w:val="22"/>
          <w:szCs w:val="22"/>
        </w:rPr>
      </w:pPr>
    </w:p>
    <w:p w14:paraId="48A6CCA6" w14:textId="1D3DCA57" w:rsidR="00A4588E" w:rsidRPr="00440AB9" w:rsidRDefault="00C26298" w:rsidP="00EC46D2">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A4588E" w:rsidRPr="00440AB9">
        <w:rPr>
          <w:rFonts w:ascii="Palatino Linotype" w:hAnsi="Palatino Linotype"/>
          <w:sz w:val="22"/>
          <w:szCs w:val="22"/>
        </w:rPr>
        <w:t xml:space="preserve">Passed </w:t>
      </w:r>
      <w:r w:rsidR="00A44BCB" w:rsidRPr="00440AB9">
        <w:rPr>
          <w:rFonts w:ascii="Palatino Linotype" w:hAnsi="Palatino Linotype"/>
          <w:sz w:val="22"/>
          <w:szCs w:val="22"/>
        </w:rPr>
        <w:t>Assembly, Referred to Senate Committee on Human Services, 6/14</w:t>
      </w:r>
      <w:r w:rsidR="00A4588E" w:rsidRPr="00440AB9">
        <w:rPr>
          <w:rFonts w:ascii="Palatino Linotype" w:hAnsi="Palatino Linotype"/>
          <w:sz w:val="22"/>
          <w:szCs w:val="22"/>
        </w:rPr>
        <w:t>/17</w:t>
      </w:r>
      <w:r w:rsidR="00EC46D2" w:rsidRPr="00440AB9">
        <w:rPr>
          <w:rFonts w:ascii="Palatino Linotype" w:hAnsi="Palatino Linotype"/>
          <w:sz w:val="22"/>
          <w:szCs w:val="22"/>
        </w:rPr>
        <w:t xml:space="preserve">. </w:t>
      </w:r>
    </w:p>
    <w:p w14:paraId="5AB6B3C6" w14:textId="77777777" w:rsidR="00B877BD" w:rsidRPr="00440AB9" w:rsidRDefault="00B877BD" w:rsidP="00A4588E">
      <w:pPr>
        <w:ind w:firstLine="720"/>
        <w:rPr>
          <w:rFonts w:ascii="Palatino Linotype" w:hAnsi="Palatino Linotype"/>
          <w:sz w:val="22"/>
          <w:szCs w:val="22"/>
        </w:rPr>
      </w:pPr>
    </w:p>
    <w:p w14:paraId="520A1699" w14:textId="5321898D" w:rsidR="00C26298" w:rsidRPr="00440AB9" w:rsidRDefault="00C26298" w:rsidP="00A4588E">
      <w:pPr>
        <w:ind w:firstLine="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This bill is </w:t>
      </w:r>
      <w:r w:rsidR="0040778C" w:rsidRPr="00440AB9">
        <w:rPr>
          <w:rFonts w:ascii="Palatino Linotype" w:hAnsi="Palatino Linotype"/>
          <w:sz w:val="22"/>
          <w:szCs w:val="22"/>
        </w:rPr>
        <w:t xml:space="preserve">consistent with past ASCCC positions that the full cost of higher education is not reflective of the student aid awarded.  This bill seeks to address that disparity for CalWORKs students.  </w:t>
      </w:r>
    </w:p>
    <w:p w14:paraId="4163EBF8" w14:textId="77777777" w:rsidR="001B16A8" w:rsidRPr="00440AB9" w:rsidRDefault="001B16A8" w:rsidP="00C26298">
      <w:pPr>
        <w:widowControl w:val="0"/>
        <w:autoSpaceDE w:val="0"/>
        <w:autoSpaceDN w:val="0"/>
        <w:adjustRightInd w:val="0"/>
        <w:rPr>
          <w:rFonts w:ascii="Palatino Linotype" w:hAnsi="Palatino Linotype"/>
          <w:sz w:val="22"/>
          <w:szCs w:val="22"/>
        </w:rPr>
      </w:pPr>
    </w:p>
    <w:p w14:paraId="3E8213C0" w14:textId="77777777" w:rsidR="000C68D7" w:rsidRPr="00440AB9" w:rsidRDefault="000C68D7" w:rsidP="00C26298">
      <w:pPr>
        <w:widowControl w:val="0"/>
        <w:autoSpaceDE w:val="0"/>
        <w:autoSpaceDN w:val="0"/>
        <w:adjustRightInd w:val="0"/>
        <w:rPr>
          <w:rFonts w:ascii="Palatino Linotype" w:hAnsi="Palatino Linotype"/>
          <w:b/>
          <w:bCs/>
          <w:color w:val="000000"/>
          <w:sz w:val="22"/>
          <w:szCs w:val="22"/>
        </w:rPr>
      </w:pPr>
    </w:p>
    <w:p w14:paraId="0D34F195" w14:textId="6059B0E8" w:rsidR="00946F4C" w:rsidRPr="00440AB9" w:rsidRDefault="004225C5" w:rsidP="00946F4C">
      <w:pPr>
        <w:rPr>
          <w:rFonts w:ascii="Palatino Linotype" w:hAnsi="Palatino Linotype"/>
          <w:b/>
          <w:sz w:val="22"/>
          <w:szCs w:val="22"/>
        </w:rPr>
      </w:pPr>
      <w:r w:rsidRPr="00440AB9">
        <w:rPr>
          <w:rFonts w:ascii="Palatino Linotype" w:hAnsi="Palatino Linotype"/>
          <w:b/>
          <w:sz w:val="22"/>
          <w:szCs w:val="22"/>
          <w:highlight w:val="yellow"/>
        </w:rPr>
        <w:t>*</w:t>
      </w:r>
      <w:r w:rsidR="00946F4C" w:rsidRPr="00440AB9">
        <w:rPr>
          <w:rFonts w:ascii="Palatino Linotype" w:hAnsi="Palatino Linotype"/>
          <w:b/>
          <w:sz w:val="22"/>
          <w:szCs w:val="22"/>
          <w:highlight w:val="yellow"/>
        </w:rPr>
        <w:t>AB310 (Medina) Part-time Faculty Office Hours</w:t>
      </w:r>
    </w:p>
    <w:p w14:paraId="309E2006" w14:textId="62EF5333" w:rsidR="00946F4C" w:rsidRPr="00440AB9" w:rsidRDefault="00946F4C" w:rsidP="00440AB9">
      <w:pPr>
        <w:rPr>
          <w:rFonts w:ascii="Palatino Linotype" w:hAnsi="Palatino Linotype"/>
          <w:sz w:val="22"/>
          <w:szCs w:val="22"/>
        </w:rPr>
      </w:pPr>
      <w:r w:rsidRPr="00440AB9">
        <w:rPr>
          <w:rFonts w:ascii="Palatino Linotype" w:hAnsi="Palatino Linotype" w:cs="Verdana"/>
          <w:color w:val="262626"/>
          <w:sz w:val="22"/>
          <w:szCs w:val="22"/>
        </w:rPr>
        <w:t xml:space="preserve">Requires each community college district to report total part-time hours paid divided by the total part-time faculty office hours taught during the prior fiscal year and posted each year on the district website.  </w:t>
      </w:r>
      <w:r w:rsidRPr="00440AB9">
        <w:rPr>
          <w:rFonts w:ascii="Palatino Linotype" w:hAnsi="Palatino Linotype" w:cs="Verdana"/>
          <w:color w:val="FF0000"/>
          <w:sz w:val="22"/>
          <w:szCs w:val="22"/>
        </w:rPr>
        <w:t>Re-introduced 1/18/18</w:t>
      </w:r>
      <w:r w:rsidR="00386B47" w:rsidRPr="00440AB9">
        <w:rPr>
          <w:rFonts w:ascii="Palatino Linotype" w:hAnsi="Palatino Linotype" w:cs="Verdana"/>
          <w:color w:val="FF0000"/>
          <w:sz w:val="22"/>
          <w:szCs w:val="22"/>
        </w:rPr>
        <w:t>.  Non-substantive Amendments 5/7/18</w:t>
      </w:r>
      <w:r w:rsidR="00440AB9" w:rsidRPr="00440AB9">
        <w:rPr>
          <w:rFonts w:ascii="Palatino Linotype" w:hAnsi="Palatino Linotype" w:cs="Verdana"/>
          <w:color w:val="FF0000"/>
          <w:sz w:val="22"/>
          <w:szCs w:val="22"/>
        </w:rPr>
        <w:t xml:space="preserve">.  </w:t>
      </w:r>
    </w:p>
    <w:p w14:paraId="31276B77" w14:textId="77777777" w:rsidR="00946F4C" w:rsidRPr="00440AB9" w:rsidRDefault="00946F4C" w:rsidP="00946F4C">
      <w:pPr>
        <w:widowControl w:val="0"/>
        <w:autoSpaceDE w:val="0"/>
        <w:autoSpaceDN w:val="0"/>
        <w:adjustRightInd w:val="0"/>
        <w:rPr>
          <w:rFonts w:ascii="Palatino Linotype" w:hAnsi="Palatino Linotype"/>
          <w:b/>
          <w:bCs/>
          <w:color w:val="FF0000"/>
          <w:sz w:val="22"/>
          <w:szCs w:val="22"/>
        </w:rPr>
      </w:pPr>
    </w:p>
    <w:p w14:paraId="1AB3C17C" w14:textId="77777777" w:rsidR="008571E1" w:rsidRPr="00440AB9" w:rsidRDefault="00946F4C" w:rsidP="008571E1">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Passed </w:t>
      </w:r>
      <w:r w:rsidR="00C6315A" w:rsidRPr="00440AB9">
        <w:rPr>
          <w:rFonts w:ascii="Palatino Linotype" w:hAnsi="Palatino Linotype"/>
          <w:sz w:val="22"/>
          <w:szCs w:val="22"/>
        </w:rPr>
        <w:t>Senate Education</w:t>
      </w:r>
      <w:r w:rsidR="004225C5" w:rsidRPr="00440AB9">
        <w:rPr>
          <w:rFonts w:ascii="Palatino Linotype" w:hAnsi="Palatino Linotype"/>
          <w:sz w:val="22"/>
          <w:szCs w:val="22"/>
        </w:rPr>
        <w:t xml:space="preserve">. Assigned to Senate </w:t>
      </w:r>
      <w:r w:rsidR="00C6315A" w:rsidRPr="00440AB9">
        <w:rPr>
          <w:rFonts w:ascii="Palatino Linotype" w:hAnsi="Palatino Linotype"/>
          <w:sz w:val="22"/>
          <w:szCs w:val="22"/>
        </w:rPr>
        <w:t>Appropriations 5/07</w:t>
      </w:r>
      <w:r w:rsidR="004225C5" w:rsidRPr="00440AB9">
        <w:rPr>
          <w:rFonts w:ascii="Palatino Linotype" w:hAnsi="Palatino Linotype"/>
          <w:sz w:val="22"/>
          <w:szCs w:val="22"/>
        </w:rPr>
        <w:t>/18</w:t>
      </w:r>
      <w:r w:rsidR="008571E1">
        <w:rPr>
          <w:rFonts w:ascii="Palatino Linotype" w:hAnsi="Palatino Linotype"/>
          <w:sz w:val="22"/>
          <w:szCs w:val="22"/>
        </w:rPr>
        <w:t xml:space="preserve">.  </w:t>
      </w:r>
      <w:r w:rsidR="008571E1" w:rsidRPr="008571E1">
        <w:rPr>
          <w:rFonts w:ascii="Palatino Linotype" w:hAnsi="Palatino Linotype"/>
          <w:color w:val="333333"/>
          <w:sz w:val="22"/>
          <w:szCs w:val="22"/>
          <w:highlight w:val="yellow"/>
          <w:shd w:val="clear" w:color="auto" w:fill="FFFFFF"/>
        </w:rPr>
        <w:t>In committee: Referred to APPR. suspense file.</w:t>
      </w:r>
      <w:r w:rsidR="008571E1" w:rsidRPr="008571E1">
        <w:rPr>
          <w:rFonts w:ascii="Palatino Linotype" w:hAnsi="Palatino Linotype"/>
          <w:sz w:val="22"/>
          <w:szCs w:val="22"/>
          <w:highlight w:val="yellow"/>
        </w:rPr>
        <w:t xml:space="preserve">  </w:t>
      </w:r>
      <w:r w:rsidR="008571E1" w:rsidRPr="008571E1">
        <w:rPr>
          <w:rFonts w:ascii="Palatino Linotype" w:hAnsi="Palatino Linotype" w:cs="Verdana"/>
          <w:color w:val="FF0000"/>
          <w:sz w:val="22"/>
          <w:szCs w:val="22"/>
          <w:highlight w:val="yellow"/>
        </w:rPr>
        <w:t>6/25/18</w:t>
      </w:r>
    </w:p>
    <w:p w14:paraId="75514719" w14:textId="49B5EA59" w:rsidR="00946F4C" w:rsidRPr="00440AB9" w:rsidRDefault="008571E1" w:rsidP="00643809">
      <w:pPr>
        <w:ind w:left="720"/>
        <w:rPr>
          <w:rFonts w:ascii="Palatino Linotype" w:hAnsi="Palatino Linotype"/>
          <w:color w:val="FF0000"/>
          <w:sz w:val="22"/>
          <w:szCs w:val="22"/>
        </w:rPr>
      </w:pPr>
      <w:r>
        <w:rPr>
          <w:rFonts w:ascii="Palatino Linotype" w:hAnsi="Palatino Linotype"/>
          <w:color w:val="FF0000"/>
          <w:sz w:val="22"/>
          <w:szCs w:val="22"/>
        </w:rPr>
        <w:tab/>
      </w:r>
      <w:r>
        <w:rPr>
          <w:rFonts w:ascii="Palatino Linotype" w:hAnsi="Palatino Linotype"/>
          <w:color w:val="FF0000"/>
          <w:sz w:val="22"/>
          <w:szCs w:val="22"/>
        </w:rPr>
        <w:tab/>
      </w:r>
    </w:p>
    <w:p w14:paraId="4A21802B" w14:textId="77777777" w:rsidR="00946F4C" w:rsidRPr="00440AB9" w:rsidRDefault="00946F4C" w:rsidP="00946F4C">
      <w:pPr>
        <w:ind w:left="720"/>
        <w:rPr>
          <w:rFonts w:ascii="Palatino Linotype" w:hAnsi="Palatino Linotype"/>
          <w:b/>
          <w:sz w:val="22"/>
          <w:szCs w:val="22"/>
        </w:rPr>
      </w:pPr>
    </w:p>
    <w:p w14:paraId="023ED5A8" w14:textId="7C19C683" w:rsidR="00946F4C" w:rsidRPr="00440AB9" w:rsidRDefault="00946F4C" w:rsidP="00946F4C">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This bill was vetoed by the Governor last year.  </w:t>
      </w:r>
    </w:p>
    <w:p w14:paraId="46526C45" w14:textId="77777777" w:rsidR="0010203B" w:rsidRPr="00440AB9" w:rsidRDefault="0010203B" w:rsidP="0010203B">
      <w:pPr>
        <w:widowControl w:val="0"/>
        <w:autoSpaceDE w:val="0"/>
        <w:autoSpaceDN w:val="0"/>
        <w:adjustRightInd w:val="0"/>
        <w:rPr>
          <w:rFonts w:ascii="Palatino Linotype" w:hAnsi="Palatino Linotype"/>
          <w:b/>
          <w:bCs/>
          <w:color w:val="000000"/>
          <w:sz w:val="22"/>
          <w:szCs w:val="22"/>
        </w:rPr>
      </w:pPr>
    </w:p>
    <w:p w14:paraId="7A34C6DA" w14:textId="77777777" w:rsidR="002F1450" w:rsidRPr="00440AB9" w:rsidRDefault="002F1450" w:rsidP="002F1450">
      <w:pPr>
        <w:widowControl w:val="0"/>
        <w:autoSpaceDE w:val="0"/>
        <w:autoSpaceDN w:val="0"/>
        <w:adjustRightInd w:val="0"/>
        <w:rPr>
          <w:rFonts w:ascii="Palatino Linotype" w:hAnsi="Palatino Linotype"/>
          <w:color w:val="000000"/>
          <w:sz w:val="22"/>
          <w:szCs w:val="22"/>
        </w:rPr>
      </w:pPr>
    </w:p>
    <w:p w14:paraId="1B55268C" w14:textId="64417E7A" w:rsidR="00440AB9" w:rsidRDefault="00B40E77" w:rsidP="00440AB9">
      <w:pPr>
        <w:rPr>
          <w:rFonts w:ascii="Palatino Linotype" w:hAnsi="Palatino Linotype"/>
          <w:iCs/>
          <w:color w:val="0000FF"/>
          <w:sz w:val="22"/>
          <w:szCs w:val="22"/>
          <w:bdr w:val="none" w:sz="0" w:space="0" w:color="auto" w:frame="1"/>
        </w:rPr>
      </w:pPr>
      <w:r>
        <w:rPr>
          <w:rFonts w:ascii="Palatino Linotype" w:eastAsia="Calibri" w:hAnsi="Palatino Linotype"/>
          <w:b/>
          <w:bCs/>
          <w:sz w:val="22"/>
          <w:szCs w:val="22"/>
          <w:highlight w:val="yellow"/>
        </w:rPr>
        <w:t>*</w:t>
      </w:r>
      <w:r w:rsidR="00057C02" w:rsidRPr="00440AB9">
        <w:rPr>
          <w:rFonts w:ascii="Palatino Linotype" w:eastAsia="Calibri" w:hAnsi="Palatino Linotype"/>
          <w:b/>
          <w:bCs/>
          <w:sz w:val="22"/>
          <w:szCs w:val="22"/>
          <w:highlight w:val="yellow"/>
        </w:rPr>
        <w:t>AB 809 (Quirk-</w:t>
      </w:r>
      <w:proofErr w:type="gramStart"/>
      <w:r w:rsidR="00057C02" w:rsidRPr="00440AB9">
        <w:rPr>
          <w:rFonts w:ascii="Palatino Linotype" w:eastAsia="Calibri" w:hAnsi="Palatino Linotype"/>
          <w:b/>
          <w:bCs/>
          <w:sz w:val="22"/>
          <w:szCs w:val="22"/>
          <w:highlight w:val="yellow"/>
        </w:rPr>
        <w:t xml:space="preserve">Silva) </w:t>
      </w:r>
      <w:r w:rsidR="00440AB9" w:rsidRPr="00440AB9">
        <w:rPr>
          <w:rFonts w:ascii="Palatino Linotype" w:hAnsi="Palatino Linotype"/>
          <w:color w:val="333333"/>
          <w:sz w:val="22"/>
          <w:szCs w:val="22"/>
          <w:highlight w:val="yellow"/>
          <w:shd w:val="clear" w:color="auto" w:fill="FFFFFF"/>
        </w:rPr>
        <w:t> </w:t>
      </w:r>
      <w:r w:rsidR="00440AB9" w:rsidRPr="00440AB9">
        <w:rPr>
          <w:rFonts w:ascii="Palatino Linotype" w:hAnsi="Palatino Linotype"/>
          <w:strike/>
          <w:color w:val="FF0000"/>
          <w:sz w:val="22"/>
          <w:szCs w:val="22"/>
          <w:highlight w:val="yellow"/>
          <w:bdr w:val="none" w:sz="0" w:space="0" w:color="auto" w:frame="1"/>
        </w:rPr>
        <w:t>Veterans</w:t>
      </w:r>
      <w:proofErr w:type="gramEnd"/>
      <w:r w:rsidR="00440AB9" w:rsidRPr="00440AB9">
        <w:rPr>
          <w:rFonts w:ascii="Palatino Linotype" w:hAnsi="Palatino Linotype"/>
          <w:strike/>
          <w:color w:val="FF0000"/>
          <w:sz w:val="22"/>
          <w:szCs w:val="22"/>
          <w:highlight w:val="yellow"/>
          <w:bdr w:val="none" w:sz="0" w:space="0" w:color="auto" w:frame="1"/>
        </w:rPr>
        <w:t>: public postsecondary education: veterans’ priority registration for enrollment. </w:t>
      </w:r>
      <w:r w:rsidR="00440AB9" w:rsidRPr="00440AB9">
        <w:rPr>
          <w:rFonts w:ascii="Palatino Linotype" w:hAnsi="Palatino Linotype"/>
          <w:iCs/>
          <w:color w:val="0000FF"/>
          <w:sz w:val="22"/>
          <w:szCs w:val="22"/>
          <w:highlight w:val="yellow"/>
          <w:bdr w:val="none" w:sz="0" w:space="0" w:color="auto" w:frame="1"/>
        </w:rPr>
        <w:t>Pupil instruction: Cyber Secure Youth Act.</w:t>
      </w:r>
    </w:p>
    <w:p w14:paraId="2CB48D7F" w14:textId="77777777" w:rsidR="00440AB9" w:rsidRDefault="00440AB9" w:rsidP="00440AB9">
      <w:pPr>
        <w:rPr>
          <w:rFonts w:ascii="Palatino Linotype" w:hAnsi="Palatino Linotype"/>
          <w:iCs/>
          <w:color w:val="0000FF"/>
          <w:sz w:val="22"/>
          <w:szCs w:val="22"/>
          <w:bdr w:val="none" w:sz="0" w:space="0" w:color="auto" w:frame="1"/>
        </w:rPr>
      </w:pPr>
    </w:p>
    <w:p w14:paraId="25A5034D" w14:textId="541790A8" w:rsidR="00440AB9" w:rsidRPr="00440AB9" w:rsidRDefault="00440AB9" w:rsidP="00440AB9">
      <w:pPr>
        <w:rPr>
          <w:rFonts w:ascii="Palatino Linotype" w:hAnsi="Palatino Linotype"/>
          <w:color w:val="FF0000"/>
          <w:sz w:val="22"/>
          <w:szCs w:val="22"/>
        </w:rPr>
      </w:pPr>
      <w:r w:rsidRPr="008571E1">
        <w:rPr>
          <w:rFonts w:ascii="Palatino Linotype" w:hAnsi="Palatino Linotype"/>
          <w:iCs/>
          <w:color w:val="FF0000"/>
          <w:sz w:val="22"/>
          <w:szCs w:val="22"/>
          <w:highlight w:val="yellow"/>
          <w:bdr w:val="none" w:sz="0" w:space="0" w:color="auto" w:frame="1"/>
        </w:rPr>
        <w:t>Completely rewritten bill providing technology instruction, including “</w:t>
      </w:r>
      <w:r w:rsidRPr="008571E1">
        <w:rPr>
          <w:rFonts w:ascii="Palatino Linotype" w:hAnsi="Palatino Linotype"/>
          <w:iCs/>
          <w:color w:val="FF0000"/>
          <w:sz w:val="22"/>
          <w:szCs w:val="22"/>
          <w:highlight w:val="yellow"/>
          <w:shd w:val="clear" w:color="auto" w:fill="FFFFFF"/>
        </w:rPr>
        <w:t xml:space="preserve">instruction in cyber hygiene education, as specified, to be provided by school districts and county offices of </w:t>
      </w:r>
      <w:r w:rsidRPr="008571E1">
        <w:rPr>
          <w:rFonts w:ascii="Palatino Linotype" w:hAnsi="Palatino Linotype"/>
          <w:iCs/>
          <w:color w:val="FF0000"/>
          <w:sz w:val="22"/>
          <w:szCs w:val="22"/>
          <w:highlight w:val="yellow"/>
          <w:shd w:val="clear" w:color="auto" w:fill="FFFFFF"/>
        </w:rPr>
        <w:lastRenderedPageBreak/>
        <w:t>education to pupils at least once during kindergarten and grades 1 to 6, inclusive, and at least once during grades 7 to 12, inclusive.”</w:t>
      </w:r>
    </w:p>
    <w:p w14:paraId="19E23E14" w14:textId="12FD544D" w:rsidR="00057C02" w:rsidRPr="00440AB9" w:rsidRDefault="00057C02" w:rsidP="00057C02">
      <w:pPr>
        <w:pStyle w:val="PlainText"/>
        <w:jc w:val="both"/>
        <w:rPr>
          <w:rFonts w:ascii="Palatino Linotype" w:hAnsi="Palatino Linotype" w:cs="Times New Roman"/>
          <w:b/>
          <w:szCs w:val="22"/>
          <w:shd w:val="clear" w:color="auto" w:fill="FFFFFF"/>
        </w:rPr>
      </w:pPr>
    </w:p>
    <w:p w14:paraId="3E713F21" w14:textId="17743586" w:rsidR="00057C02" w:rsidRPr="00440AB9" w:rsidRDefault="00057C02" w:rsidP="00057C02">
      <w:pPr>
        <w:pStyle w:val="PlainText"/>
        <w:jc w:val="both"/>
        <w:rPr>
          <w:rFonts w:ascii="Palatino Linotype" w:hAnsi="Palatino Linotype" w:cs="Times New Roman"/>
          <w:strike/>
          <w:szCs w:val="22"/>
          <w:shd w:val="clear" w:color="auto" w:fill="FFFFFF"/>
        </w:rPr>
      </w:pPr>
      <w:r w:rsidRPr="00440AB9">
        <w:rPr>
          <w:rFonts w:ascii="Palatino Linotype" w:hAnsi="Palatino Linotype" w:cs="Times New Roman"/>
          <w:strike/>
          <w:szCs w:val="22"/>
          <w:shd w:val="clear" w:color="auto" w:fill="FFFFFF"/>
        </w:rPr>
        <w:t xml:space="preserve">AB 809 clarifies that veterans are granted priority enrollment for California Community Colleges and California State University nursing programs. </w:t>
      </w:r>
    </w:p>
    <w:p w14:paraId="60360841" w14:textId="77777777" w:rsidR="00057C02" w:rsidRPr="00440AB9" w:rsidRDefault="00057C02" w:rsidP="00057C02">
      <w:pPr>
        <w:pStyle w:val="PlainText"/>
        <w:ind w:left="720"/>
        <w:jc w:val="both"/>
        <w:rPr>
          <w:rFonts w:ascii="Palatino Linotype" w:eastAsia="Calibri" w:hAnsi="Palatino Linotype" w:cs="Times New Roman"/>
          <w:szCs w:val="22"/>
        </w:rPr>
      </w:pPr>
    </w:p>
    <w:p w14:paraId="198FA8D6" w14:textId="25221494" w:rsidR="00057C02" w:rsidRPr="00440AB9" w:rsidRDefault="00057C02" w:rsidP="00057C02">
      <w:pPr>
        <w:pStyle w:val="PlainText"/>
        <w:ind w:left="720"/>
        <w:jc w:val="both"/>
        <w:rPr>
          <w:rFonts w:ascii="Palatino Linotype" w:eastAsia="Calibri" w:hAnsi="Palatino Linotype" w:cs="Times New Roman"/>
          <w:bCs/>
          <w:color w:val="FF0000"/>
          <w:szCs w:val="22"/>
        </w:rPr>
      </w:pPr>
      <w:r w:rsidRPr="00440AB9">
        <w:rPr>
          <w:rFonts w:ascii="Palatino Linotype" w:eastAsia="Calibri" w:hAnsi="Palatino Linotype" w:cs="Times New Roman"/>
          <w:b/>
          <w:szCs w:val="22"/>
        </w:rPr>
        <w:t>Status:</w:t>
      </w:r>
      <w:r w:rsidRPr="00440AB9">
        <w:rPr>
          <w:rFonts w:ascii="Palatino Linotype" w:eastAsia="Calibri" w:hAnsi="Palatino Linotype" w:cs="Times New Roman"/>
          <w:szCs w:val="22"/>
        </w:rPr>
        <w:t xml:space="preserve"> </w:t>
      </w:r>
      <w:r w:rsidRPr="00440AB9">
        <w:rPr>
          <w:rFonts w:ascii="Palatino Linotype" w:eastAsia="Calibri" w:hAnsi="Palatino Linotype" w:cs="Times New Roman"/>
          <w:bCs/>
          <w:szCs w:val="22"/>
        </w:rPr>
        <w:t>Passed Assembly.</w:t>
      </w:r>
      <w:r w:rsidR="008031EB" w:rsidRPr="00440AB9">
        <w:rPr>
          <w:rFonts w:ascii="Palatino Linotype" w:eastAsia="Calibri" w:hAnsi="Palatino Linotype" w:cs="Times New Roman"/>
          <w:bCs/>
          <w:szCs w:val="22"/>
        </w:rPr>
        <w:t xml:space="preserve">  Referred to Senate Committees on Education and Veterans Affairs 4/19/18.  </w:t>
      </w:r>
      <w:r w:rsidR="00440AB9" w:rsidRPr="008571E1">
        <w:rPr>
          <w:rFonts w:ascii="Palatino Linotype" w:eastAsia="Calibri" w:hAnsi="Palatino Linotype" w:cs="Times New Roman"/>
          <w:bCs/>
          <w:szCs w:val="22"/>
          <w:highlight w:val="yellow"/>
        </w:rPr>
        <w:t xml:space="preserve">Amended </w:t>
      </w:r>
      <w:r w:rsidR="00440AB9" w:rsidRPr="008571E1">
        <w:rPr>
          <w:rFonts w:ascii="Palatino Linotype" w:eastAsia="Calibri" w:hAnsi="Palatino Linotype" w:cs="Times New Roman"/>
          <w:bCs/>
          <w:color w:val="FF0000"/>
          <w:szCs w:val="22"/>
          <w:highlight w:val="yellow"/>
        </w:rPr>
        <w:t xml:space="preserve">6/18/18. </w:t>
      </w:r>
      <w:r w:rsidR="00440AB9" w:rsidRPr="008571E1">
        <w:rPr>
          <w:rFonts w:ascii="Palatino Linotype" w:eastAsia="Calibri" w:hAnsi="Palatino Linotype" w:cs="Times New Roman"/>
          <w:bCs/>
          <w:color w:val="000000" w:themeColor="text1"/>
          <w:szCs w:val="22"/>
          <w:highlight w:val="yellow"/>
        </w:rPr>
        <w:t>Refer</w:t>
      </w:r>
      <w:r w:rsidR="008571E1">
        <w:rPr>
          <w:rFonts w:ascii="Palatino Linotype" w:eastAsia="Calibri" w:hAnsi="Palatino Linotype" w:cs="Times New Roman"/>
          <w:bCs/>
          <w:color w:val="000000" w:themeColor="text1"/>
          <w:szCs w:val="22"/>
          <w:highlight w:val="yellow"/>
        </w:rPr>
        <w:t>r</w:t>
      </w:r>
      <w:r w:rsidR="00440AB9" w:rsidRPr="008571E1">
        <w:rPr>
          <w:rFonts w:ascii="Palatino Linotype" w:eastAsia="Calibri" w:hAnsi="Palatino Linotype" w:cs="Times New Roman"/>
          <w:bCs/>
          <w:color w:val="000000" w:themeColor="text1"/>
          <w:szCs w:val="22"/>
          <w:highlight w:val="yellow"/>
        </w:rPr>
        <w:t xml:space="preserve">ed to committee and hearing canceled at author’s request. </w:t>
      </w:r>
      <w:r w:rsidR="00440AB9" w:rsidRPr="008571E1">
        <w:rPr>
          <w:rFonts w:ascii="Palatino Linotype" w:eastAsia="Calibri" w:hAnsi="Palatino Linotype" w:cs="Times New Roman"/>
          <w:bCs/>
          <w:color w:val="FF0000"/>
          <w:szCs w:val="22"/>
          <w:highlight w:val="yellow"/>
        </w:rPr>
        <w:t>6/25/18</w:t>
      </w:r>
    </w:p>
    <w:p w14:paraId="374CD709" w14:textId="77777777" w:rsidR="00057C02" w:rsidRPr="00440AB9" w:rsidRDefault="00057C02" w:rsidP="00057C02">
      <w:pPr>
        <w:rPr>
          <w:rFonts w:ascii="Palatino Linotype" w:hAnsi="Palatino Linotype"/>
          <w:sz w:val="22"/>
          <w:szCs w:val="22"/>
        </w:rPr>
      </w:pPr>
    </w:p>
    <w:p w14:paraId="368F4E98" w14:textId="225F3D49" w:rsidR="00057C02" w:rsidRPr="00440AB9" w:rsidRDefault="00057C02" w:rsidP="00057C02">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440AB9">
        <w:rPr>
          <w:rFonts w:ascii="Palatino Linotype" w:hAnsi="Palatino Linotype"/>
          <w:sz w:val="22"/>
          <w:szCs w:val="22"/>
        </w:rPr>
        <w:t xml:space="preserve"> NA</w:t>
      </w:r>
      <w:r w:rsidRPr="00440AB9">
        <w:rPr>
          <w:rFonts w:ascii="Palatino Linotype" w:hAnsi="Palatino Linotype"/>
          <w:sz w:val="22"/>
          <w:szCs w:val="22"/>
        </w:rPr>
        <w:t xml:space="preserve"> </w:t>
      </w:r>
      <w:r w:rsidRPr="00440AB9">
        <w:rPr>
          <w:rFonts w:ascii="Palatino Linotype" w:hAnsi="Palatino Linotype"/>
          <w:strike/>
          <w:sz w:val="22"/>
          <w:szCs w:val="22"/>
        </w:rPr>
        <w:t xml:space="preserve">Access to financial aid is supported by numerous ASCCC resolutions in the past.        </w:t>
      </w:r>
    </w:p>
    <w:p w14:paraId="0A501CE5" w14:textId="77777777" w:rsidR="00057C02" w:rsidRPr="00440AB9" w:rsidRDefault="00057C02" w:rsidP="002F1450">
      <w:pPr>
        <w:widowControl w:val="0"/>
        <w:autoSpaceDE w:val="0"/>
        <w:autoSpaceDN w:val="0"/>
        <w:adjustRightInd w:val="0"/>
        <w:rPr>
          <w:rFonts w:ascii="Palatino Linotype" w:hAnsi="Palatino Linotype"/>
          <w:color w:val="000000"/>
          <w:sz w:val="22"/>
          <w:szCs w:val="22"/>
        </w:rPr>
      </w:pPr>
    </w:p>
    <w:p w14:paraId="599D69BE" w14:textId="77777777" w:rsidR="00AA3A2E" w:rsidRPr="00440AB9" w:rsidRDefault="00AA3A2E" w:rsidP="00F15881">
      <w:pPr>
        <w:rPr>
          <w:rFonts w:ascii="Palatino Linotype" w:hAnsi="Palatino Linotype"/>
          <w:b/>
          <w:sz w:val="22"/>
          <w:szCs w:val="22"/>
        </w:rPr>
      </w:pPr>
    </w:p>
    <w:p w14:paraId="4E0E5063" w14:textId="448C4B80" w:rsidR="00F15881" w:rsidRPr="00440AB9" w:rsidRDefault="00F15881" w:rsidP="00F15881">
      <w:pPr>
        <w:rPr>
          <w:rFonts w:ascii="Palatino Linotype" w:hAnsi="Palatino Linotype" w:cs="Verdana"/>
          <w:b/>
          <w:color w:val="262626"/>
          <w:sz w:val="22"/>
          <w:szCs w:val="22"/>
        </w:rPr>
      </w:pPr>
      <w:r w:rsidRPr="00440AB9">
        <w:rPr>
          <w:rFonts w:ascii="Palatino Linotype" w:hAnsi="Palatino Linotype"/>
          <w:b/>
          <w:sz w:val="22"/>
          <w:szCs w:val="22"/>
        </w:rPr>
        <w:t>AB847 (</w:t>
      </w:r>
      <w:proofErr w:type="spellStart"/>
      <w:r w:rsidRPr="00440AB9">
        <w:rPr>
          <w:rFonts w:ascii="Palatino Linotype" w:hAnsi="Palatino Linotype"/>
          <w:b/>
          <w:sz w:val="22"/>
          <w:szCs w:val="22"/>
        </w:rPr>
        <w:t>Bocanegra</w:t>
      </w:r>
      <w:proofErr w:type="spellEnd"/>
      <w:r w:rsidRPr="00440AB9">
        <w:rPr>
          <w:rFonts w:ascii="Palatino Linotype" w:hAnsi="Palatino Linotype"/>
          <w:b/>
          <w:sz w:val="22"/>
          <w:szCs w:val="22"/>
        </w:rPr>
        <w:t xml:space="preserve">) </w:t>
      </w:r>
      <w:r w:rsidRPr="00440AB9">
        <w:rPr>
          <w:rFonts w:ascii="Palatino Linotype" w:hAnsi="Palatino Linotype" w:cs="Verdana"/>
          <w:b/>
          <w:color w:val="262626"/>
          <w:sz w:val="22"/>
          <w:szCs w:val="22"/>
        </w:rPr>
        <w:t>Academic Senates: Membership Rosters</w:t>
      </w:r>
    </w:p>
    <w:p w14:paraId="38B88BC1" w14:textId="387BCFFC" w:rsidR="00A1272C" w:rsidRPr="00440AB9" w:rsidRDefault="00D7352E" w:rsidP="00A1272C">
      <w:pPr>
        <w:rPr>
          <w:rFonts w:ascii="Palatino Linotype" w:hAnsi="Palatino Linotype"/>
          <w:sz w:val="22"/>
          <w:szCs w:val="22"/>
        </w:rPr>
      </w:pPr>
      <w:r w:rsidRPr="00440AB9">
        <w:rPr>
          <w:rFonts w:ascii="Palatino Linotype" w:hAnsi="Palatino Linotype" w:cs="Verdana"/>
          <w:strike/>
          <w:color w:val="262626"/>
          <w:sz w:val="22"/>
          <w:szCs w:val="22"/>
        </w:rPr>
        <w:t xml:space="preserve">This bill would require the local academic senate of a campus of the California State University or of a campus of the California Community </w:t>
      </w:r>
      <w:proofErr w:type="gramStart"/>
      <w:r w:rsidRPr="00440AB9">
        <w:rPr>
          <w:rFonts w:ascii="Palatino Linotype" w:hAnsi="Palatino Linotype" w:cs="Verdana"/>
          <w:strike/>
          <w:color w:val="262626"/>
          <w:sz w:val="22"/>
          <w:szCs w:val="22"/>
        </w:rPr>
        <w:t>Colleges, and</w:t>
      </w:r>
      <w:proofErr w:type="gramEnd"/>
      <w:r w:rsidRPr="00440AB9">
        <w:rPr>
          <w:rFonts w:ascii="Palatino Linotype" w:hAnsi="Palatino Linotype" w:cs="Verdana"/>
          <w:strike/>
          <w:color w:val="262626"/>
          <w:sz w:val="22"/>
          <w:szCs w:val="22"/>
        </w:rPr>
        <w:t xml:space="preserve"> would request the local academic senate of a campus of the University of California, to post its membership roster on its Internet Web site or Internet Web page.</w:t>
      </w:r>
      <w:r w:rsidR="00A1272C" w:rsidRPr="00440AB9">
        <w:rPr>
          <w:rFonts w:ascii="Palatino Linotype" w:hAnsi="Palatino Linotype" w:cs="Verdana"/>
          <w:color w:val="262626"/>
          <w:sz w:val="22"/>
          <w:szCs w:val="22"/>
        </w:rPr>
        <w:t xml:space="preserve">  </w:t>
      </w:r>
      <w:r w:rsidR="00A1272C" w:rsidRPr="00440AB9">
        <w:rPr>
          <w:rFonts w:ascii="Palatino Linotype" w:hAnsi="Palatino Linotype"/>
          <w:iCs/>
          <w:color w:val="800000"/>
          <w:sz w:val="22"/>
          <w:szCs w:val="22"/>
        </w:rPr>
        <w:t xml:space="preserve">The bill would also require the local academic senate of a campus of the California State University or of a campus of the California Community </w:t>
      </w:r>
      <w:proofErr w:type="gramStart"/>
      <w:r w:rsidR="00A1272C" w:rsidRPr="00440AB9">
        <w:rPr>
          <w:rFonts w:ascii="Palatino Linotype" w:hAnsi="Palatino Linotype"/>
          <w:iCs/>
          <w:color w:val="800000"/>
          <w:sz w:val="22"/>
          <w:szCs w:val="22"/>
        </w:rPr>
        <w:t>Colleges, and</w:t>
      </w:r>
      <w:proofErr w:type="gramEnd"/>
      <w:r w:rsidR="00A1272C" w:rsidRPr="00440AB9">
        <w:rPr>
          <w:rFonts w:ascii="Palatino Linotype" w:hAnsi="Palatino Linotype"/>
          <w:iCs/>
          <w:color w:val="800000"/>
          <w:sz w:val="22"/>
          <w:szCs w:val="22"/>
        </w:rPr>
        <w:t xml:space="preserve"> would request the local academic senate of a campus of the University of California, to make the demographic data of its members, including gender and race or ethnicity, as specified, available to the public upon request.</w:t>
      </w:r>
      <w:r w:rsidR="009E0E50" w:rsidRPr="00440AB9">
        <w:rPr>
          <w:rFonts w:ascii="Palatino Linotype" w:hAnsi="Palatino Linotype"/>
          <w:iCs/>
          <w:color w:val="800000"/>
          <w:sz w:val="22"/>
          <w:szCs w:val="22"/>
        </w:rPr>
        <w:t xml:space="preserve">  Amended 4/3</w:t>
      </w:r>
      <w:r w:rsidR="00A1272C" w:rsidRPr="00440AB9">
        <w:rPr>
          <w:rFonts w:ascii="Palatino Linotype" w:hAnsi="Palatino Linotype"/>
          <w:iCs/>
          <w:color w:val="800000"/>
          <w:sz w:val="22"/>
          <w:szCs w:val="22"/>
        </w:rPr>
        <w:t>/17</w:t>
      </w:r>
    </w:p>
    <w:p w14:paraId="5F159CEC" w14:textId="77777777" w:rsidR="00D7352E" w:rsidRPr="00440AB9" w:rsidRDefault="00D7352E" w:rsidP="00FB299E">
      <w:pPr>
        <w:rPr>
          <w:rFonts w:ascii="Palatino Linotype" w:hAnsi="Palatino Linotype"/>
          <w:sz w:val="22"/>
          <w:szCs w:val="22"/>
        </w:rPr>
      </w:pPr>
    </w:p>
    <w:p w14:paraId="7BCA06FD" w14:textId="0528D86D" w:rsidR="00D7352E" w:rsidRPr="00440AB9" w:rsidRDefault="00D7352E" w:rsidP="00593B29">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A92CE8" w:rsidRPr="00440AB9">
        <w:rPr>
          <w:rFonts w:ascii="Palatino Linotype" w:hAnsi="Palatino Linotype"/>
          <w:sz w:val="22"/>
          <w:szCs w:val="22"/>
        </w:rPr>
        <w:t xml:space="preserve">Passed Assembly, </w:t>
      </w:r>
      <w:r w:rsidR="00446B62" w:rsidRPr="00440AB9">
        <w:rPr>
          <w:rFonts w:ascii="Palatino Linotype" w:hAnsi="Palatino Linotype"/>
          <w:sz w:val="22"/>
          <w:szCs w:val="22"/>
        </w:rPr>
        <w:t>pulled by the author.  This has become a two-year bill.   6/07</w:t>
      </w:r>
      <w:r w:rsidRPr="00440AB9">
        <w:rPr>
          <w:rFonts w:ascii="Palatino Linotype" w:hAnsi="Palatino Linotype"/>
          <w:sz w:val="22"/>
          <w:szCs w:val="22"/>
        </w:rPr>
        <w:t>/17</w:t>
      </w:r>
    </w:p>
    <w:p w14:paraId="107B200F" w14:textId="77777777" w:rsidR="00D7352E" w:rsidRPr="00440AB9" w:rsidRDefault="00D7352E" w:rsidP="00D7352E">
      <w:pPr>
        <w:rPr>
          <w:rFonts w:ascii="Palatino Linotype" w:hAnsi="Palatino Linotype"/>
          <w:sz w:val="22"/>
          <w:szCs w:val="22"/>
        </w:rPr>
      </w:pPr>
    </w:p>
    <w:p w14:paraId="5E899492" w14:textId="044FA1CD" w:rsidR="00D7352E" w:rsidRPr="00440AB9" w:rsidRDefault="00D7352E" w:rsidP="00D7352E">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Currently local academic senates are required to comply with the Brown Act that demand</w:t>
      </w:r>
      <w:r w:rsidR="00A1272C" w:rsidRPr="00440AB9">
        <w:rPr>
          <w:rFonts w:ascii="Palatino Linotype" w:hAnsi="Palatino Linotype"/>
          <w:sz w:val="22"/>
          <w:szCs w:val="22"/>
        </w:rPr>
        <w:t>s</w:t>
      </w:r>
      <w:r w:rsidRPr="00440AB9">
        <w:rPr>
          <w:rFonts w:ascii="Palatino Linotype" w:hAnsi="Palatino Linotype"/>
          <w:sz w:val="22"/>
          <w:szCs w:val="22"/>
        </w:rPr>
        <w:t xml:space="preserve"> publish</w:t>
      </w:r>
      <w:r w:rsidR="006C2FE9" w:rsidRPr="00440AB9">
        <w:rPr>
          <w:rFonts w:ascii="Palatino Linotype" w:hAnsi="Palatino Linotype"/>
          <w:sz w:val="22"/>
          <w:szCs w:val="22"/>
        </w:rPr>
        <w:t>ed agendas and membership.  We have significant concerns regarding the limited demographic profile specified and the ability to target individual members – especially for smaller senates.  IF the goal is to improve the diversity of our faculty, we would welcome the opportunity to work with the author toward that end.</w:t>
      </w:r>
      <w:r w:rsidR="0010203B" w:rsidRPr="00440AB9">
        <w:rPr>
          <w:rFonts w:ascii="Palatino Linotype" w:hAnsi="Palatino Linotype"/>
          <w:sz w:val="22"/>
          <w:szCs w:val="22"/>
        </w:rPr>
        <w:t xml:space="preserve">  The ASCCC adopted resolution SP17 6.03 in opposition to this bill. </w:t>
      </w:r>
      <w:r w:rsidR="00B569B5" w:rsidRPr="00440AB9">
        <w:rPr>
          <w:rFonts w:ascii="Palatino Linotype" w:hAnsi="Palatino Linotype"/>
          <w:sz w:val="22"/>
          <w:szCs w:val="22"/>
        </w:rPr>
        <w:t xml:space="preserve"> The status of this bill is in question with the resignation of the author.  </w:t>
      </w:r>
      <w:r w:rsidR="0010203B" w:rsidRPr="00440AB9">
        <w:rPr>
          <w:rFonts w:ascii="Palatino Linotype" w:hAnsi="Palatino Linotype"/>
          <w:sz w:val="22"/>
          <w:szCs w:val="22"/>
        </w:rPr>
        <w:t xml:space="preserve"> </w:t>
      </w:r>
    </w:p>
    <w:p w14:paraId="5B8B8208" w14:textId="77777777" w:rsidR="00607777" w:rsidRPr="00440AB9" w:rsidRDefault="00607777" w:rsidP="00607777">
      <w:pPr>
        <w:widowControl w:val="0"/>
        <w:autoSpaceDE w:val="0"/>
        <w:autoSpaceDN w:val="0"/>
        <w:adjustRightInd w:val="0"/>
        <w:rPr>
          <w:rFonts w:ascii="Palatino Linotype" w:hAnsi="Palatino Linotype"/>
          <w:color w:val="000000"/>
          <w:sz w:val="22"/>
          <w:szCs w:val="22"/>
        </w:rPr>
      </w:pPr>
    </w:p>
    <w:p w14:paraId="6B668B1C" w14:textId="77777777" w:rsidR="00607777" w:rsidRPr="00440AB9" w:rsidRDefault="00607777" w:rsidP="006D6008">
      <w:pPr>
        <w:widowControl w:val="0"/>
        <w:autoSpaceDE w:val="0"/>
        <w:autoSpaceDN w:val="0"/>
        <w:adjustRightInd w:val="0"/>
        <w:rPr>
          <w:rFonts w:ascii="Palatino Linotype" w:hAnsi="Palatino Linotype"/>
          <w:b/>
          <w:bCs/>
          <w:color w:val="000000"/>
          <w:sz w:val="22"/>
          <w:szCs w:val="22"/>
        </w:rPr>
      </w:pPr>
    </w:p>
    <w:p w14:paraId="6D41E762" w14:textId="1456970F" w:rsidR="008571E1" w:rsidRPr="008571E1" w:rsidRDefault="00057C02" w:rsidP="008571E1">
      <w:r w:rsidRPr="00440AB9">
        <w:rPr>
          <w:rFonts w:ascii="Palatino Linotype" w:eastAsia="Calibri" w:hAnsi="Palatino Linotype"/>
          <w:b/>
          <w:bCs/>
          <w:sz w:val="22"/>
          <w:szCs w:val="22"/>
        </w:rPr>
        <w:t xml:space="preserve">AB 1037 (Limon) Public Postsecondary Education: Student Financial Aid. </w:t>
      </w:r>
      <w:r w:rsidRPr="00440AB9">
        <w:rPr>
          <w:rFonts w:ascii="Palatino Linotype" w:eastAsia="Calibri" w:hAnsi="Palatino Linotype"/>
          <w:bCs/>
          <w:sz w:val="22"/>
          <w:szCs w:val="22"/>
        </w:rPr>
        <w:t xml:space="preserve">AB 1037 establishes the Cal Grant B Service Incentive Grant Program, under the administration of the California Student Aid Commission. The program is a state work-study program available to California’s AB 540 students who are ineligible for Federal Work Study (FWS) </w:t>
      </w:r>
      <w:proofErr w:type="gramStart"/>
      <w:r w:rsidRPr="00440AB9">
        <w:rPr>
          <w:rFonts w:ascii="Palatino Linotype" w:eastAsia="Calibri" w:hAnsi="Palatino Linotype"/>
          <w:bCs/>
          <w:sz w:val="22"/>
          <w:szCs w:val="22"/>
        </w:rPr>
        <w:t>programs, and</w:t>
      </w:r>
      <w:proofErr w:type="gramEnd"/>
      <w:r w:rsidRPr="00440AB9">
        <w:rPr>
          <w:rFonts w:ascii="Palatino Linotype" w:eastAsia="Calibri" w:hAnsi="Palatino Linotype"/>
          <w:bCs/>
          <w:sz w:val="22"/>
          <w:szCs w:val="22"/>
        </w:rPr>
        <w:t xml:space="preserve"> supported through the State General Fund resources. In order to be eligible for the grant, a student must be a recipient of a Cal Grant B award, enrolled at a UC, CSU, community college, or private, non-profit campus</w:t>
      </w:r>
      <w:r w:rsidRPr="008571E1">
        <w:rPr>
          <w:rFonts w:ascii="Palatino Linotype" w:eastAsia="Calibri" w:hAnsi="Palatino Linotype"/>
          <w:bCs/>
          <w:sz w:val="22"/>
          <w:szCs w:val="22"/>
        </w:rPr>
        <w:t>, and perform</w:t>
      </w:r>
      <w:r w:rsidR="008571E1" w:rsidRPr="008571E1">
        <w:rPr>
          <w:rFonts w:ascii="Palatino Linotype" w:eastAsia="Calibri" w:hAnsi="Palatino Linotype"/>
          <w:bCs/>
          <w:sz w:val="22"/>
          <w:szCs w:val="22"/>
        </w:rPr>
        <w:t xml:space="preserve"> a</w:t>
      </w:r>
      <w:r w:rsidRPr="008571E1">
        <w:rPr>
          <w:rFonts w:ascii="Palatino Linotype" w:eastAsia="Calibri" w:hAnsi="Palatino Linotype"/>
          <w:bCs/>
          <w:sz w:val="22"/>
          <w:szCs w:val="22"/>
        </w:rPr>
        <w:t xml:space="preserve"> </w:t>
      </w:r>
      <w:r w:rsidR="008571E1" w:rsidRPr="008571E1">
        <w:rPr>
          <w:rFonts w:ascii="Palatino Linotype" w:hAnsi="Palatino Linotype"/>
          <w:strike/>
          <w:color w:val="FF0000"/>
          <w:sz w:val="22"/>
          <w:szCs w:val="22"/>
          <w:highlight w:val="yellow"/>
          <w:bdr w:val="none" w:sz="0" w:space="0" w:color="auto" w:frame="1"/>
        </w:rPr>
        <w:t xml:space="preserve">minimum of 300 hours of community service or volunteer work </w:t>
      </w:r>
      <w:r w:rsidR="008571E1" w:rsidRPr="008571E1">
        <w:rPr>
          <w:rFonts w:ascii="Palatino Linotype" w:hAnsi="Palatino Linotype"/>
          <w:strike/>
          <w:color w:val="FF0000"/>
          <w:sz w:val="22"/>
          <w:szCs w:val="22"/>
          <w:highlight w:val="yellow"/>
          <w:bdr w:val="none" w:sz="0" w:space="0" w:color="auto" w:frame="1"/>
        </w:rPr>
        <w:lastRenderedPageBreak/>
        <w:t>in each academic year a grant is provided. The student shall</w:t>
      </w:r>
      <w:r w:rsidR="008571E1" w:rsidRPr="008571E1">
        <w:rPr>
          <w:rFonts w:ascii="Palatino Linotype" w:hAnsi="Palatino Linotype"/>
          <w:color w:val="333333"/>
          <w:sz w:val="22"/>
          <w:szCs w:val="22"/>
          <w:highlight w:val="yellow"/>
          <w:shd w:val="clear" w:color="auto" w:fill="FFFFFF"/>
        </w:rPr>
        <w:t> perform at least 100 hours</w:t>
      </w:r>
      <w:r w:rsidR="008571E1" w:rsidRPr="008571E1">
        <w:rPr>
          <w:rFonts w:ascii="Palatino Linotype" w:hAnsi="Palatino Linotype"/>
          <w:strike/>
          <w:color w:val="FF0000"/>
          <w:sz w:val="22"/>
          <w:szCs w:val="22"/>
          <w:highlight w:val="yellow"/>
          <w:bdr w:val="none" w:sz="0" w:space="0" w:color="auto" w:frame="1"/>
        </w:rPr>
        <w:t> of community service or volunteer work per quarter or at least 150 hours of community service or volunteer work per semester,</w:t>
      </w:r>
      <w:r w:rsidR="008571E1" w:rsidRPr="008571E1">
        <w:rPr>
          <w:rFonts w:ascii="Palatino Linotype" w:hAnsi="Palatino Linotype"/>
          <w:i/>
          <w:iCs/>
          <w:color w:val="0000FF"/>
          <w:sz w:val="22"/>
          <w:szCs w:val="22"/>
          <w:highlight w:val="yellow"/>
          <w:bdr w:val="none" w:sz="0" w:space="0" w:color="auto" w:frame="1"/>
        </w:rPr>
        <w:t> </w:t>
      </w:r>
      <w:r w:rsidR="008571E1" w:rsidRPr="008571E1">
        <w:rPr>
          <w:rFonts w:ascii="Palatino Linotype" w:hAnsi="Palatino Linotype"/>
          <w:iCs/>
          <w:color w:val="0000FF"/>
          <w:sz w:val="22"/>
          <w:szCs w:val="22"/>
          <w:highlight w:val="yellow"/>
          <w:bdr w:val="none" w:sz="0" w:space="0" w:color="auto" w:frame="1"/>
        </w:rPr>
        <w:t>per quarter or 150 hours per semester of community or volunteer service,</w:t>
      </w:r>
    </w:p>
    <w:p w14:paraId="77A76707" w14:textId="1B830C84" w:rsidR="00057C02" w:rsidRPr="00440AB9" w:rsidRDefault="00057C02" w:rsidP="00057C02">
      <w:pPr>
        <w:pStyle w:val="PlainText"/>
        <w:jc w:val="both"/>
        <w:rPr>
          <w:rFonts w:ascii="Palatino Linotype" w:eastAsia="Calibri" w:hAnsi="Palatino Linotype" w:cs="Times New Roman"/>
          <w:bCs/>
          <w:szCs w:val="22"/>
        </w:rPr>
      </w:pPr>
      <w:r w:rsidRPr="00440AB9">
        <w:rPr>
          <w:rFonts w:ascii="Palatino Linotype" w:eastAsia="Calibri" w:hAnsi="Palatino Linotype" w:cs="Times New Roman"/>
          <w:bCs/>
          <w:szCs w:val="22"/>
        </w:rPr>
        <w:t>Recent amendments to the bill limit the number of eligible students simultaneously receiving grants under the program to 2,500 awards per term.</w:t>
      </w:r>
    </w:p>
    <w:p w14:paraId="18CB160F" w14:textId="77777777" w:rsidR="00057C02" w:rsidRPr="00440AB9" w:rsidRDefault="00057C02" w:rsidP="00057C02">
      <w:pPr>
        <w:pStyle w:val="PlainText"/>
        <w:ind w:left="720"/>
        <w:jc w:val="both"/>
        <w:rPr>
          <w:rFonts w:ascii="Palatino Linotype" w:eastAsia="Calibri" w:hAnsi="Palatino Linotype" w:cs="Times New Roman"/>
          <w:bCs/>
          <w:szCs w:val="22"/>
        </w:rPr>
      </w:pPr>
    </w:p>
    <w:p w14:paraId="4C5CE007" w14:textId="220B4350" w:rsidR="008571E1" w:rsidRPr="008571E1" w:rsidRDefault="00057C02" w:rsidP="008571E1">
      <w:pPr>
        <w:rPr>
          <w:rFonts w:ascii="Palatino Linotype" w:hAnsi="Palatino Linotype"/>
          <w:sz w:val="22"/>
          <w:szCs w:val="22"/>
        </w:rPr>
      </w:pPr>
      <w:r w:rsidRPr="00440AB9">
        <w:rPr>
          <w:rFonts w:ascii="Palatino Linotype" w:eastAsia="Calibri" w:hAnsi="Palatino Linotype"/>
          <w:b/>
          <w:bCs/>
          <w:sz w:val="22"/>
          <w:szCs w:val="22"/>
        </w:rPr>
        <w:t>Status:</w:t>
      </w:r>
      <w:r w:rsidRPr="00440AB9">
        <w:rPr>
          <w:rFonts w:ascii="Palatino Linotype" w:eastAsia="Calibri" w:hAnsi="Palatino Linotype"/>
          <w:bCs/>
          <w:sz w:val="22"/>
          <w:szCs w:val="22"/>
        </w:rPr>
        <w:t xml:space="preserve"> Passed in the Assembly</w:t>
      </w:r>
      <w:r w:rsidR="00960DA1" w:rsidRPr="00440AB9">
        <w:rPr>
          <w:rFonts w:ascii="Palatino Linotype" w:eastAsia="Calibri" w:hAnsi="Palatino Linotype"/>
          <w:bCs/>
          <w:sz w:val="22"/>
          <w:szCs w:val="22"/>
        </w:rPr>
        <w:t>.</w:t>
      </w:r>
      <w:r w:rsidR="00960DA1" w:rsidRPr="00440AB9">
        <w:rPr>
          <w:rFonts w:ascii="Palatino Linotype" w:eastAsia="Calibri" w:hAnsi="Palatino Linotype"/>
          <w:bCs/>
          <w:color w:val="00B050"/>
          <w:sz w:val="22"/>
          <w:szCs w:val="22"/>
        </w:rPr>
        <w:t xml:space="preserve">  </w:t>
      </w:r>
      <w:r w:rsidR="00AD3147" w:rsidRPr="00440AB9">
        <w:rPr>
          <w:rFonts w:ascii="Palatino Linotype" w:eastAsia="Calibri" w:hAnsi="Palatino Linotype"/>
          <w:bCs/>
          <w:color w:val="00B050"/>
          <w:sz w:val="22"/>
          <w:szCs w:val="22"/>
        </w:rPr>
        <w:t xml:space="preserve">Referred to </w:t>
      </w:r>
      <w:r w:rsidR="00960DA1" w:rsidRPr="00440AB9">
        <w:rPr>
          <w:rFonts w:ascii="Palatino Linotype" w:eastAsia="Calibri" w:hAnsi="Palatino Linotype"/>
          <w:bCs/>
          <w:color w:val="00B050"/>
          <w:sz w:val="22"/>
          <w:szCs w:val="22"/>
        </w:rPr>
        <w:t xml:space="preserve">Senate </w:t>
      </w:r>
      <w:r w:rsidR="00AD3147" w:rsidRPr="00440AB9">
        <w:rPr>
          <w:rFonts w:ascii="Palatino Linotype" w:eastAsia="Calibri" w:hAnsi="Palatino Linotype"/>
          <w:bCs/>
          <w:color w:val="00B050"/>
          <w:sz w:val="22"/>
          <w:szCs w:val="22"/>
        </w:rPr>
        <w:t>Education, 3/15/18.</w:t>
      </w:r>
      <w:r w:rsidR="008571E1">
        <w:rPr>
          <w:rFonts w:ascii="Palatino Linotype" w:eastAsia="Calibri" w:hAnsi="Palatino Linotype"/>
          <w:bCs/>
          <w:color w:val="00B050"/>
          <w:szCs w:val="22"/>
        </w:rPr>
        <w:t xml:space="preserve"> </w:t>
      </w:r>
      <w:r w:rsidR="008571E1" w:rsidRPr="008571E1">
        <w:rPr>
          <w:rFonts w:ascii="Palatino Linotype" w:eastAsia="Calibri" w:hAnsi="Palatino Linotype"/>
          <w:bCs/>
          <w:color w:val="000000" w:themeColor="text1"/>
          <w:szCs w:val="22"/>
          <w:highlight w:val="yellow"/>
        </w:rPr>
        <w:t xml:space="preserve">Amended 6/13/18.  </w:t>
      </w:r>
      <w:r w:rsidR="008571E1" w:rsidRPr="008571E1">
        <w:rPr>
          <w:rFonts w:ascii="Palatino Linotype" w:hAnsi="Palatino Linotype"/>
          <w:color w:val="333333"/>
          <w:sz w:val="22"/>
          <w:szCs w:val="22"/>
          <w:highlight w:val="yellow"/>
          <w:shd w:val="clear" w:color="auto" w:fill="FFFFFF"/>
        </w:rPr>
        <w:t>In committee: Referred to APPR. suspense file. 6/25/18</w:t>
      </w:r>
    </w:p>
    <w:p w14:paraId="6C287DD0" w14:textId="6DF7F160" w:rsidR="00057C02" w:rsidRPr="008571E1" w:rsidRDefault="00057C02" w:rsidP="00960DA1">
      <w:pPr>
        <w:pStyle w:val="PlainText"/>
        <w:ind w:left="720"/>
        <w:jc w:val="both"/>
        <w:rPr>
          <w:rFonts w:ascii="Palatino Linotype" w:eastAsia="Calibri" w:hAnsi="Palatino Linotype" w:cs="Times New Roman"/>
          <w:bCs/>
          <w:color w:val="000000" w:themeColor="text1"/>
          <w:szCs w:val="22"/>
        </w:rPr>
      </w:pPr>
    </w:p>
    <w:p w14:paraId="053C9075" w14:textId="77777777" w:rsidR="00057C02" w:rsidRPr="00440AB9" w:rsidRDefault="00057C02" w:rsidP="00057C02">
      <w:pPr>
        <w:pStyle w:val="PlainText"/>
        <w:ind w:firstLine="720"/>
        <w:jc w:val="both"/>
        <w:rPr>
          <w:rFonts w:ascii="Palatino Linotype" w:eastAsia="Calibri" w:hAnsi="Palatino Linotype" w:cs="Times New Roman"/>
          <w:bCs/>
          <w:szCs w:val="22"/>
        </w:rPr>
      </w:pPr>
    </w:p>
    <w:p w14:paraId="340F78C3" w14:textId="6F70357C" w:rsidR="00E21FD2" w:rsidRPr="00440AB9" w:rsidRDefault="00057C02" w:rsidP="008031EB">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C20D23" w:rsidRPr="00440AB9">
        <w:rPr>
          <w:rFonts w:ascii="Palatino Linotype" w:hAnsi="Palatino Linotype"/>
          <w:sz w:val="22"/>
          <w:szCs w:val="22"/>
        </w:rPr>
        <w:t>Access to financial aid is supported by numerous ASCCC resolutions in the past.</w:t>
      </w:r>
      <w:r w:rsidR="00A3228D" w:rsidRPr="00440AB9">
        <w:rPr>
          <w:rFonts w:ascii="Palatino Linotype" w:hAnsi="Palatino Linotype"/>
          <w:sz w:val="22"/>
          <w:szCs w:val="22"/>
        </w:rPr>
        <w:t xml:space="preserve">  Supported by the Student Senate.  </w:t>
      </w:r>
    </w:p>
    <w:p w14:paraId="07A447A5" w14:textId="77777777" w:rsidR="00057C02" w:rsidRPr="00440AB9" w:rsidRDefault="00057C02" w:rsidP="003239F7">
      <w:pPr>
        <w:rPr>
          <w:rFonts w:ascii="Palatino Linotype" w:hAnsi="Palatino Linotype"/>
          <w:b/>
          <w:sz w:val="22"/>
          <w:szCs w:val="22"/>
        </w:rPr>
      </w:pPr>
    </w:p>
    <w:p w14:paraId="61908E43" w14:textId="377441AD" w:rsidR="00C36856" w:rsidRPr="00440AB9" w:rsidRDefault="00085DFA" w:rsidP="00C36856">
      <w:pPr>
        <w:widowControl w:val="0"/>
        <w:autoSpaceDE w:val="0"/>
        <w:autoSpaceDN w:val="0"/>
        <w:adjustRightInd w:val="0"/>
        <w:rPr>
          <w:rFonts w:ascii="Palatino Linotype" w:hAnsi="Palatino Linotype"/>
          <w:b/>
          <w:bCs/>
          <w:color w:val="FF0000"/>
          <w:sz w:val="22"/>
          <w:szCs w:val="22"/>
        </w:rPr>
      </w:pPr>
      <w:r w:rsidRPr="008571E1">
        <w:rPr>
          <w:rFonts w:ascii="Palatino Linotype" w:hAnsi="Palatino Linotype"/>
          <w:b/>
          <w:bCs/>
          <w:color w:val="000000"/>
          <w:sz w:val="22"/>
          <w:szCs w:val="22"/>
          <w:highlight w:val="yellow"/>
        </w:rPr>
        <w:t>*</w:t>
      </w:r>
      <w:r w:rsidR="00C36856" w:rsidRPr="008571E1">
        <w:rPr>
          <w:rFonts w:ascii="Palatino Linotype" w:hAnsi="Palatino Linotype"/>
          <w:b/>
          <w:bCs/>
          <w:color w:val="000000"/>
          <w:sz w:val="22"/>
          <w:szCs w:val="22"/>
          <w:highlight w:val="yellow"/>
        </w:rPr>
        <w:t xml:space="preserve">AB 1786 (Cervantes) Community Colleges:  </w:t>
      </w:r>
      <w:r w:rsidR="00C36856" w:rsidRPr="008571E1">
        <w:rPr>
          <w:rFonts w:ascii="Palatino Linotype" w:hAnsi="Palatino Linotype"/>
          <w:b/>
          <w:bCs/>
          <w:strike/>
          <w:color w:val="000000"/>
          <w:sz w:val="22"/>
          <w:szCs w:val="22"/>
          <w:highlight w:val="yellow"/>
        </w:rPr>
        <w:t>Veterans</w:t>
      </w:r>
      <w:r w:rsidR="00E21FD2" w:rsidRPr="008571E1">
        <w:rPr>
          <w:rFonts w:ascii="Palatino Linotype" w:hAnsi="Palatino Linotype"/>
          <w:b/>
          <w:bCs/>
          <w:strike/>
          <w:color w:val="000000"/>
          <w:sz w:val="22"/>
          <w:szCs w:val="22"/>
          <w:highlight w:val="yellow"/>
        </w:rPr>
        <w:t xml:space="preserve"> </w:t>
      </w:r>
      <w:r w:rsidR="00E21FD2" w:rsidRPr="008571E1">
        <w:rPr>
          <w:rFonts w:ascii="Palatino Linotype" w:hAnsi="Palatino Linotype"/>
          <w:b/>
          <w:bCs/>
          <w:color w:val="FF0000"/>
          <w:sz w:val="22"/>
          <w:szCs w:val="22"/>
          <w:highlight w:val="yellow"/>
        </w:rPr>
        <w:t>Academic Credit for Prior Military Experience</w:t>
      </w:r>
    </w:p>
    <w:p w14:paraId="6963F503" w14:textId="230A24F3" w:rsidR="00085DFA" w:rsidRPr="00440AB9" w:rsidRDefault="00C36856" w:rsidP="00085DFA">
      <w:pPr>
        <w:rPr>
          <w:rFonts w:ascii="Palatino Linotype" w:hAnsi="Palatino Linotype"/>
          <w:color w:val="1F497D" w:themeColor="text2"/>
          <w:sz w:val="22"/>
          <w:szCs w:val="22"/>
        </w:rPr>
      </w:pPr>
      <w:r w:rsidRPr="00440AB9">
        <w:rPr>
          <w:rFonts w:ascii="Palatino Linotype" w:hAnsi="Palatino Linotype"/>
          <w:color w:val="000000"/>
          <w:sz w:val="22"/>
          <w:szCs w:val="22"/>
        </w:rPr>
        <w:t xml:space="preserve">This bill would </w:t>
      </w:r>
      <w:r w:rsidRPr="00440AB9">
        <w:rPr>
          <w:rFonts w:ascii="Palatino Linotype" w:hAnsi="Palatino Linotype"/>
          <w:strike/>
          <w:color w:val="000000"/>
          <w:sz w:val="22"/>
          <w:szCs w:val="22"/>
        </w:rPr>
        <w:t>express the intent to create an articulation platform for the California Community Colleges to facilitate the transition of recent veterans to state institutions for higher education</w:t>
      </w:r>
      <w:r w:rsidRPr="00440AB9">
        <w:rPr>
          <w:rFonts w:ascii="Palatino Linotype" w:hAnsi="Palatino Linotype"/>
          <w:color w:val="000000"/>
          <w:sz w:val="22"/>
          <w:szCs w:val="22"/>
        </w:rPr>
        <w:t>.</w:t>
      </w:r>
      <w:r w:rsidR="00085DFA" w:rsidRPr="00440AB9">
        <w:rPr>
          <w:rFonts w:ascii="Palatino Linotype" w:hAnsi="Palatino Linotype"/>
          <w:i/>
          <w:iCs/>
          <w:color w:val="0000FF"/>
          <w:sz w:val="22"/>
          <w:szCs w:val="22"/>
        </w:rPr>
        <w:t xml:space="preserve"> </w:t>
      </w:r>
      <w:r w:rsidR="00085DFA" w:rsidRPr="00440AB9">
        <w:rPr>
          <w:rFonts w:ascii="Palatino Linotype" w:hAnsi="Palatino Linotype"/>
          <w:iCs/>
          <w:strike/>
          <w:color w:val="00B050"/>
          <w:sz w:val="22"/>
          <w:szCs w:val="22"/>
        </w:rPr>
        <w:t>require a statewide articulation officer at the Office of</w:t>
      </w:r>
      <w:r w:rsidR="00085DFA" w:rsidRPr="00440AB9">
        <w:rPr>
          <w:rFonts w:ascii="Palatino Linotype" w:hAnsi="Palatino Linotype"/>
          <w:iCs/>
          <w:color w:val="00B050"/>
          <w:sz w:val="22"/>
          <w:szCs w:val="22"/>
        </w:rPr>
        <w:t xml:space="preserve"> the Chancellor of the California Community Colleges</w:t>
      </w:r>
      <w:r w:rsidR="00235267" w:rsidRPr="00440AB9">
        <w:rPr>
          <w:rFonts w:ascii="Palatino Linotype" w:hAnsi="Palatino Linotype"/>
          <w:iCs/>
          <w:color w:val="00B050"/>
          <w:sz w:val="22"/>
          <w:szCs w:val="22"/>
        </w:rPr>
        <w:t xml:space="preserve"> </w:t>
      </w:r>
      <w:r w:rsidR="00235267" w:rsidRPr="00440AB9">
        <w:rPr>
          <w:rFonts w:ascii="Palatino Linotype" w:hAnsi="Palatino Linotype"/>
          <w:iCs/>
          <w:color w:val="1F497D" w:themeColor="text2"/>
          <w:sz w:val="22"/>
          <w:szCs w:val="22"/>
        </w:rPr>
        <w:t>to establish by March 31, 2019</w:t>
      </w:r>
      <w:r w:rsidR="00085DFA" w:rsidRPr="00440AB9">
        <w:rPr>
          <w:rFonts w:ascii="Palatino Linotype" w:hAnsi="Palatino Linotype"/>
          <w:iCs/>
          <w:color w:val="00B050"/>
          <w:sz w:val="22"/>
          <w:szCs w:val="22"/>
        </w:rPr>
        <w:t>,</w:t>
      </w:r>
      <w:r w:rsidR="00235267" w:rsidRPr="00440AB9">
        <w:rPr>
          <w:rFonts w:ascii="Palatino Linotype" w:hAnsi="Palatino Linotype"/>
          <w:iCs/>
          <w:color w:val="00B050"/>
          <w:sz w:val="22"/>
          <w:szCs w:val="22"/>
        </w:rPr>
        <w:t xml:space="preserve"> </w:t>
      </w:r>
      <w:r w:rsidR="00235267" w:rsidRPr="00440AB9">
        <w:rPr>
          <w:rFonts w:ascii="Palatino Linotype" w:hAnsi="Palatino Linotype"/>
          <w:iCs/>
          <w:color w:val="1F497D" w:themeColor="text2"/>
          <w:sz w:val="22"/>
          <w:szCs w:val="22"/>
        </w:rPr>
        <w:t>an initiative to expand the use of course credit for students with prior learning.</w:t>
      </w:r>
      <w:r w:rsidR="00085DFA" w:rsidRPr="00440AB9">
        <w:rPr>
          <w:rFonts w:ascii="Palatino Linotype" w:hAnsi="Palatino Linotype"/>
          <w:iCs/>
          <w:color w:val="00B050"/>
          <w:sz w:val="22"/>
          <w:szCs w:val="22"/>
        </w:rPr>
        <w:t xml:space="preserve"> </w:t>
      </w:r>
      <w:r w:rsidR="00085DFA" w:rsidRPr="00440AB9">
        <w:rPr>
          <w:rFonts w:ascii="Palatino Linotype" w:hAnsi="Palatino Linotype"/>
          <w:iCs/>
          <w:strike/>
          <w:color w:val="00B050"/>
          <w:sz w:val="22"/>
          <w:szCs w:val="22"/>
        </w:rPr>
        <w:t>who would be designated by the chancellor under the bill’s provisions by March 31, 2019, to, using common course descriptors and pertinent recommendations of the American Council on Education, determine, by July 1, 2019, for which courses credit should be awarded for prior military experience</w:t>
      </w:r>
      <w:r w:rsidR="00085DFA" w:rsidRPr="00440AB9">
        <w:rPr>
          <w:rFonts w:ascii="Palatino Linotype" w:hAnsi="Palatino Linotype"/>
          <w:iCs/>
          <w:color w:val="00B050"/>
          <w:sz w:val="22"/>
          <w:szCs w:val="22"/>
        </w:rPr>
        <w:t>.  Amended 3/20/</w:t>
      </w:r>
      <w:proofErr w:type="gramStart"/>
      <w:r w:rsidR="00085DFA" w:rsidRPr="00440AB9">
        <w:rPr>
          <w:rFonts w:ascii="Palatino Linotype" w:hAnsi="Palatino Linotype"/>
          <w:iCs/>
          <w:color w:val="00B050"/>
          <w:sz w:val="22"/>
          <w:szCs w:val="22"/>
        </w:rPr>
        <w:t>18</w:t>
      </w:r>
      <w:r w:rsidR="00E21FD2" w:rsidRPr="00440AB9">
        <w:rPr>
          <w:rFonts w:ascii="Palatino Linotype" w:hAnsi="Palatino Linotype"/>
          <w:iCs/>
          <w:color w:val="00B050"/>
          <w:sz w:val="22"/>
          <w:szCs w:val="22"/>
        </w:rPr>
        <w:t xml:space="preserve">  </w:t>
      </w:r>
      <w:r w:rsidR="00E21FD2" w:rsidRPr="00440AB9">
        <w:rPr>
          <w:rFonts w:ascii="Palatino Linotype" w:hAnsi="Palatino Linotype"/>
          <w:iCs/>
          <w:color w:val="FF0000"/>
          <w:sz w:val="22"/>
          <w:szCs w:val="22"/>
        </w:rPr>
        <w:t>Revised</w:t>
      </w:r>
      <w:proofErr w:type="gramEnd"/>
      <w:r w:rsidR="00E21FD2" w:rsidRPr="00440AB9">
        <w:rPr>
          <w:rFonts w:ascii="Palatino Linotype" w:hAnsi="Palatino Linotype"/>
          <w:iCs/>
          <w:color w:val="FF0000"/>
          <w:sz w:val="22"/>
          <w:szCs w:val="22"/>
        </w:rPr>
        <w:t xml:space="preserve"> by author 4/04/18</w:t>
      </w:r>
      <w:r w:rsidR="00235267" w:rsidRPr="00440AB9">
        <w:rPr>
          <w:rFonts w:ascii="Palatino Linotype" w:hAnsi="Palatino Linotype"/>
          <w:iCs/>
          <w:color w:val="FF0000"/>
          <w:sz w:val="22"/>
          <w:szCs w:val="22"/>
        </w:rPr>
        <w:t xml:space="preserve">  </w:t>
      </w:r>
      <w:r w:rsidR="00235267" w:rsidRPr="00440AB9">
        <w:rPr>
          <w:rFonts w:ascii="Palatino Linotype" w:hAnsi="Palatino Linotype"/>
          <w:iCs/>
          <w:color w:val="1F497D" w:themeColor="text2"/>
          <w:sz w:val="22"/>
          <w:szCs w:val="22"/>
        </w:rPr>
        <w:t>Amended 4/26/18</w:t>
      </w:r>
    </w:p>
    <w:p w14:paraId="01AE89EB" w14:textId="2E22B970" w:rsidR="00C36856" w:rsidRPr="00440AB9" w:rsidRDefault="00C36856" w:rsidP="00C36856">
      <w:pPr>
        <w:rPr>
          <w:rFonts w:ascii="Palatino Linotype" w:hAnsi="Palatino Linotype"/>
          <w:sz w:val="22"/>
          <w:szCs w:val="22"/>
        </w:rPr>
      </w:pPr>
      <w:r w:rsidRPr="00440AB9">
        <w:rPr>
          <w:rFonts w:ascii="Palatino Linotype" w:hAnsi="Palatino Linotype"/>
          <w:color w:val="000000"/>
          <w:sz w:val="22"/>
          <w:szCs w:val="22"/>
        </w:rPr>
        <w:t xml:space="preserve">  </w:t>
      </w:r>
      <w:r w:rsidRPr="00440AB9">
        <w:rPr>
          <w:rFonts w:ascii="Palatino Linotype" w:hAnsi="Palatino Linotype"/>
          <w:sz w:val="22"/>
          <w:szCs w:val="22"/>
        </w:rPr>
        <w:t xml:space="preserve">    </w:t>
      </w:r>
    </w:p>
    <w:p w14:paraId="1FEDAD3A" w14:textId="77777777" w:rsidR="00C36856" w:rsidRPr="00440AB9" w:rsidRDefault="00C36856" w:rsidP="00C36856">
      <w:pPr>
        <w:widowControl w:val="0"/>
        <w:autoSpaceDE w:val="0"/>
        <w:autoSpaceDN w:val="0"/>
        <w:adjustRightInd w:val="0"/>
        <w:rPr>
          <w:rFonts w:ascii="Palatino Linotype" w:hAnsi="Palatino Linotype"/>
          <w:b/>
          <w:bCs/>
          <w:sz w:val="22"/>
          <w:szCs w:val="22"/>
        </w:rPr>
      </w:pPr>
    </w:p>
    <w:p w14:paraId="364D8FA7" w14:textId="2BA3EA88" w:rsidR="008571E1" w:rsidRPr="008571E1" w:rsidRDefault="00C36856" w:rsidP="008571E1">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235267" w:rsidRPr="00440AB9">
        <w:rPr>
          <w:rFonts w:ascii="Palatino Linotype" w:hAnsi="Palatino Linotype"/>
          <w:sz w:val="22"/>
          <w:szCs w:val="22"/>
        </w:rPr>
        <w:t xml:space="preserve">Passed </w:t>
      </w:r>
      <w:r w:rsidR="00981D94" w:rsidRPr="00440AB9">
        <w:rPr>
          <w:rFonts w:ascii="Palatino Linotype" w:hAnsi="Palatino Linotype"/>
          <w:sz w:val="22"/>
          <w:szCs w:val="22"/>
        </w:rPr>
        <w:t>Assembly</w:t>
      </w:r>
      <w:r w:rsidR="00235267" w:rsidRPr="00440AB9">
        <w:rPr>
          <w:rFonts w:ascii="Palatino Linotype" w:hAnsi="Palatino Linotype"/>
          <w:sz w:val="22"/>
          <w:szCs w:val="22"/>
        </w:rPr>
        <w:t xml:space="preserve">.  Referred to </w:t>
      </w:r>
      <w:r w:rsidR="00981D94" w:rsidRPr="00440AB9">
        <w:rPr>
          <w:rFonts w:ascii="Palatino Linotype" w:hAnsi="Palatino Linotype"/>
          <w:sz w:val="22"/>
          <w:szCs w:val="22"/>
        </w:rPr>
        <w:t>Senate</w:t>
      </w:r>
      <w:r w:rsidR="00235267" w:rsidRPr="00440AB9">
        <w:rPr>
          <w:rFonts w:ascii="Palatino Linotype" w:hAnsi="Palatino Linotype"/>
          <w:sz w:val="22"/>
          <w:szCs w:val="22"/>
        </w:rPr>
        <w:t xml:space="preserve"> </w:t>
      </w:r>
      <w:r w:rsidR="00981D94" w:rsidRPr="00440AB9">
        <w:rPr>
          <w:rFonts w:ascii="Palatino Linotype" w:hAnsi="Palatino Linotype"/>
          <w:sz w:val="22"/>
          <w:szCs w:val="22"/>
        </w:rPr>
        <w:t>Education</w:t>
      </w:r>
      <w:r w:rsidR="00235267" w:rsidRPr="00440AB9">
        <w:rPr>
          <w:rFonts w:ascii="Palatino Linotype" w:hAnsi="Palatino Linotype"/>
          <w:sz w:val="22"/>
          <w:szCs w:val="22"/>
        </w:rPr>
        <w:t>.</w:t>
      </w:r>
      <w:r w:rsidR="00085DFA" w:rsidRPr="00440AB9">
        <w:rPr>
          <w:rFonts w:ascii="Palatino Linotype" w:hAnsi="Palatino Linotype"/>
          <w:sz w:val="22"/>
          <w:szCs w:val="22"/>
        </w:rPr>
        <w:t xml:space="preserve"> </w:t>
      </w:r>
      <w:r w:rsidR="00981D94" w:rsidRPr="00440AB9">
        <w:rPr>
          <w:rFonts w:ascii="Palatino Linotype" w:hAnsi="Palatino Linotype"/>
          <w:sz w:val="22"/>
          <w:szCs w:val="22"/>
        </w:rPr>
        <w:t>5/3</w:t>
      </w:r>
      <w:r w:rsidR="00235267" w:rsidRPr="00440AB9">
        <w:rPr>
          <w:rFonts w:ascii="Palatino Linotype" w:hAnsi="Palatino Linotype"/>
          <w:sz w:val="22"/>
          <w:szCs w:val="22"/>
        </w:rPr>
        <w:t>0/18</w:t>
      </w:r>
      <w:r w:rsidR="008571E1" w:rsidRPr="008571E1">
        <w:rPr>
          <w:rFonts w:ascii="Palatino Linotype" w:hAnsi="Palatino Linotype"/>
          <w:sz w:val="22"/>
          <w:szCs w:val="22"/>
          <w:highlight w:val="yellow"/>
        </w:rPr>
        <w:t xml:space="preserve">.  </w:t>
      </w:r>
      <w:r w:rsidR="008571E1" w:rsidRPr="008571E1">
        <w:rPr>
          <w:rFonts w:ascii="Palatino Linotype" w:hAnsi="Palatino Linotype"/>
          <w:color w:val="333333"/>
          <w:sz w:val="22"/>
          <w:szCs w:val="22"/>
          <w:highlight w:val="yellow"/>
          <w:shd w:val="clear" w:color="auto" w:fill="FFFFFF"/>
        </w:rPr>
        <w:t>In committee: Referred to APPR. suspense file 6/25/18</w:t>
      </w:r>
    </w:p>
    <w:p w14:paraId="7C1B4E07" w14:textId="62EC232F" w:rsidR="00C36856" w:rsidRPr="00440AB9" w:rsidRDefault="00C36856" w:rsidP="00C36856">
      <w:pPr>
        <w:ind w:firstLine="720"/>
        <w:rPr>
          <w:rFonts w:ascii="Palatino Linotype" w:hAnsi="Palatino Linotype" w:cstheme="minorBidi"/>
          <w:color w:val="FF0000"/>
          <w:sz w:val="22"/>
          <w:szCs w:val="22"/>
        </w:rPr>
      </w:pPr>
    </w:p>
    <w:p w14:paraId="3E8D7015" w14:textId="77777777" w:rsidR="00C36856" w:rsidRPr="00440AB9" w:rsidRDefault="00C36856" w:rsidP="00C36856">
      <w:pPr>
        <w:ind w:firstLine="720"/>
        <w:rPr>
          <w:rFonts w:ascii="Palatino Linotype" w:hAnsi="Palatino Linotype"/>
          <w:sz w:val="22"/>
          <w:szCs w:val="22"/>
        </w:rPr>
      </w:pPr>
    </w:p>
    <w:p w14:paraId="5311B41D" w14:textId="20C5FA02" w:rsidR="00C36856" w:rsidRPr="00440AB9" w:rsidRDefault="00C36856" w:rsidP="00C36856">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354C5E" w:rsidRPr="00440AB9">
        <w:rPr>
          <w:rFonts w:ascii="Palatino Linotype" w:hAnsi="Palatino Linotype"/>
          <w:sz w:val="22"/>
          <w:szCs w:val="22"/>
        </w:rPr>
        <w:t>The ASCCC supports the application of credit for prior military experience toward the associate degree (18.04 S11) and generally supports resources for veterans</w:t>
      </w:r>
      <w:r w:rsidR="00235267" w:rsidRPr="00440AB9">
        <w:rPr>
          <w:rFonts w:ascii="Palatino Linotype" w:hAnsi="Palatino Linotype"/>
          <w:sz w:val="22"/>
          <w:szCs w:val="22"/>
        </w:rPr>
        <w:t>.</w:t>
      </w:r>
      <w:r w:rsidR="00E21FD2" w:rsidRPr="00440AB9">
        <w:rPr>
          <w:rFonts w:ascii="Palatino Linotype" w:hAnsi="Palatino Linotype"/>
          <w:sz w:val="22"/>
          <w:szCs w:val="22"/>
        </w:rPr>
        <w:t xml:space="preserve"> </w:t>
      </w:r>
    </w:p>
    <w:p w14:paraId="279DDE23" w14:textId="77777777" w:rsidR="00C20D23" w:rsidRPr="00440AB9" w:rsidRDefault="00C20D23" w:rsidP="00C36856">
      <w:pPr>
        <w:ind w:left="720"/>
        <w:rPr>
          <w:rFonts w:ascii="Palatino Linotype" w:hAnsi="Palatino Linotype"/>
          <w:sz w:val="22"/>
          <w:szCs w:val="22"/>
        </w:rPr>
      </w:pPr>
    </w:p>
    <w:p w14:paraId="0D6DA1E0" w14:textId="4A693514" w:rsidR="000B04A7" w:rsidRPr="00440AB9" w:rsidRDefault="000B04A7" w:rsidP="000B04A7">
      <w:pPr>
        <w:rPr>
          <w:rFonts w:ascii="Palatino Linotype" w:hAnsi="Palatino Linotype" w:cstheme="majorHAnsi"/>
          <w:color w:val="000000"/>
          <w:sz w:val="22"/>
          <w:szCs w:val="22"/>
          <w:shd w:val="clear" w:color="auto" w:fill="FFFFFF"/>
        </w:rPr>
      </w:pPr>
      <w:r w:rsidRPr="00440AB9">
        <w:rPr>
          <w:rFonts w:ascii="Palatino Linotype" w:hAnsi="Palatino Linotype" w:cstheme="majorHAnsi"/>
          <w:b/>
          <w:sz w:val="22"/>
          <w:szCs w:val="22"/>
        </w:rPr>
        <w:t>AB 1978 (Chavez)</w:t>
      </w:r>
      <w:r w:rsidRPr="00440AB9">
        <w:rPr>
          <w:rFonts w:ascii="Palatino Linotype" w:hAnsi="Palatino Linotype" w:cstheme="majorHAnsi"/>
          <w:b/>
          <w:bCs/>
          <w:color w:val="000000"/>
          <w:sz w:val="22"/>
          <w:szCs w:val="22"/>
        </w:rPr>
        <w:t xml:space="preserve"> Cal Grant Program. </w:t>
      </w:r>
      <w:r w:rsidRPr="00440AB9">
        <w:rPr>
          <w:rFonts w:ascii="Palatino Linotype" w:hAnsi="Palatino Linotype" w:cstheme="majorHAnsi"/>
          <w:color w:val="000000"/>
          <w:sz w:val="22"/>
          <w:szCs w:val="22"/>
          <w:shd w:val="clear" w:color="auto" w:fill="FFFFFF"/>
        </w:rPr>
        <w:t>Spot bill related to financial aid. </w:t>
      </w:r>
    </w:p>
    <w:p w14:paraId="6980065E" w14:textId="77777777" w:rsidR="00C20D23" w:rsidRPr="00440AB9" w:rsidRDefault="00C20D23" w:rsidP="000B04A7">
      <w:pPr>
        <w:rPr>
          <w:rFonts w:ascii="Palatino Linotype" w:hAnsi="Palatino Linotype" w:cstheme="majorHAnsi"/>
          <w:sz w:val="22"/>
          <w:szCs w:val="22"/>
        </w:rPr>
      </w:pPr>
    </w:p>
    <w:p w14:paraId="7EAA2866" w14:textId="02FEF7D8" w:rsidR="000B04A7" w:rsidRPr="00440AB9" w:rsidRDefault="000B04A7" w:rsidP="00C20D23">
      <w:pPr>
        <w:ind w:firstLine="720"/>
        <w:rPr>
          <w:rFonts w:ascii="Palatino Linotype" w:hAnsi="Palatino Linotype" w:cstheme="majorHAnsi"/>
          <w:sz w:val="22"/>
          <w:szCs w:val="22"/>
        </w:rPr>
      </w:pPr>
      <w:r w:rsidRPr="00440AB9">
        <w:rPr>
          <w:rFonts w:ascii="Palatino Linotype" w:hAnsi="Palatino Linotype" w:cstheme="majorHAnsi"/>
          <w:b/>
          <w:sz w:val="22"/>
          <w:szCs w:val="22"/>
        </w:rPr>
        <w:t>Status</w:t>
      </w:r>
      <w:r w:rsidRPr="00440AB9">
        <w:rPr>
          <w:rFonts w:ascii="Palatino Linotype" w:hAnsi="Palatino Linotype" w:cstheme="majorHAnsi"/>
          <w:sz w:val="22"/>
          <w:szCs w:val="22"/>
        </w:rPr>
        <w:t>:</w:t>
      </w:r>
      <w:r w:rsidR="0004724A" w:rsidRPr="00440AB9">
        <w:rPr>
          <w:rFonts w:ascii="Palatino Linotype" w:hAnsi="Palatino Linotype" w:cstheme="majorHAnsi"/>
          <w:sz w:val="22"/>
          <w:szCs w:val="22"/>
        </w:rPr>
        <w:t xml:space="preserve"> Introduced 1/31/2018. </w:t>
      </w:r>
    </w:p>
    <w:p w14:paraId="6E5FBA6E" w14:textId="77777777" w:rsidR="00C20D23" w:rsidRPr="00440AB9" w:rsidRDefault="00C20D23" w:rsidP="00C20D23">
      <w:pPr>
        <w:ind w:firstLine="720"/>
        <w:rPr>
          <w:rFonts w:ascii="Palatino Linotype" w:hAnsi="Palatino Linotype" w:cstheme="majorHAnsi"/>
          <w:sz w:val="22"/>
          <w:szCs w:val="22"/>
        </w:rPr>
      </w:pPr>
    </w:p>
    <w:p w14:paraId="60DCDC92" w14:textId="63CD568E" w:rsidR="000B04A7" w:rsidRPr="00440AB9" w:rsidRDefault="000B04A7" w:rsidP="00C20D23">
      <w:pPr>
        <w:ind w:left="720"/>
        <w:rPr>
          <w:rFonts w:ascii="Palatino Linotype" w:hAnsi="Palatino Linotype" w:cstheme="majorHAnsi"/>
          <w:sz w:val="22"/>
          <w:szCs w:val="22"/>
        </w:rPr>
      </w:pPr>
      <w:r w:rsidRPr="00440AB9">
        <w:rPr>
          <w:rFonts w:ascii="Palatino Linotype" w:hAnsi="Palatino Linotype" w:cstheme="majorHAnsi"/>
          <w:b/>
          <w:sz w:val="22"/>
          <w:szCs w:val="22"/>
        </w:rPr>
        <w:t>ASCCC Positions/Resolutions</w:t>
      </w:r>
      <w:r w:rsidRPr="00440AB9">
        <w:rPr>
          <w:rFonts w:ascii="Palatino Linotype" w:hAnsi="Palatino Linotype" w:cstheme="majorHAnsi"/>
          <w:sz w:val="22"/>
          <w:szCs w:val="22"/>
        </w:rPr>
        <w:t>:</w:t>
      </w:r>
      <w:r w:rsidR="0004724A" w:rsidRPr="00440AB9">
        <w:rPr>
          <w:rFonts w:ascii="Palatino Linotype" w:hAnsi="Palatino Linotype" w:cstheme="majorHAnsi"/>
          <w:sz w:val="22"/>
          <w:szCs w:val="22"/>
        </w:rPr>
        <w:t xml:space="preserve"> Watch.</w:t>
      </w:r>
      <w:r w:rsidR="00C20D23" w:rsidRPr="00440AB9">
        <w:rPr>
          <w:rFonts w:ascii="Palatino Linotype" w:hAnsi="Palatino Linotype" w:cstheme="majorHAnsi"/>
          <w:sz w:val="22"/>
          <w:szCs w:val="22"/>
        </w:rPr>
        <w:t xml:space="preserve"> </w:t>
      </w:r>
      <w:r w:rsidR="00C20D23" w:rsidRPr="00440AB9">
        <w:rPr>
          <w:rFonts w:ascii="Palatino Linotype" w:hAnsi="Palatino Linotype"/>
          <w:sz w:val="22"/>
          <w:szCs w:val="22"/>
        </w:rPr>
        <w:t>Access to financial aid is supported by numerous ASCCC resolutions in the past.</w:t>
      </w:r>
    </w:p>
    <w:p w14:paraId="7F094388" w14:textId="1459891B" w:rsidR="00C36856" w:rsidRPr="00440AB9" w:rsidRDefault="00C36856" w:rsidP="000B04A7">
      <w:pPr>
        <w:rPr>
          <w:rFonts w:ascii="Palatino Linotype" w:hAnsi="Palatino Linotype"/>
          <w:sz w:val="22"/>
          <w:szCs w:val="22"/>
        </w:rPr>
      </w:pPr>
    </w:p>
    <w:p w14:paraId="6DCE9DD1" w14:textId="1596B8D4" w:rsidR="003239F7" w:rsidRPr="00440AB9" w:rsidRDefault="00DE3E1C" w:rsidP="003239F7">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AB 1803</w:t>
      </w:r>
      <w:r w:rsidR="003239F7" w:rsidRPr="00440AB9">
        <w:rPr>
          <w:rFonts w:ascii="Palatino Linotype" w:hAnsi="Palatino Linotype"/>
          <w:b/>
          <w:bCs/>
          <w:color w:val="000000"/>
          <w:sz w:val="22"/>
          <w:szCs w:val="22"/>
        </w:rPr>
        <w:t xml:space="preserve"> (</w:t>
      </w:r>
      <w:r w:rsidR="00E12A45" w:rsidRPr="00440AB9">
        <w:rPr>
          <w:rFonts w:ascii="Palatino Linotype" w:hAnsi="Palatino Linotype"/>
          <w:b/>
          <w:bCs/>
          <w:color w:val="000000"/>
          <w:sz w:val="22"/>
          <w:szCs w:val="22"/>
        </w:rPr>
        <w:t>Choi</w:t>
      </w:r>
      <w:r w:rsidR="003239F7" w:rsidRPr="00440AB9">
        <w:rPr>
          <w:rFonts w:ascii="Palatino Linotype" w:hAnsi="Palatino Linotype"/>
          <w:b/>
          <w:bCs/>
          <w:color w:val="000000"/>
          <w:sz w:val="22"/>
          <w:szCs w:val="22"/>
        </w:rPr>
        <w:t xml:space="preserve">) Postsecondary Education: </w:t>
      </w:r>
      <w:r w:rsidR="00982EE5" w:rsidRPr="00440AB9">
        <w:rPr>
          <w:rFonts w:ascii="Palatino Linotype" w:hAnsi="Palatino Linotype"/>
          <w:b/>
          <w:bCs/>
          <w:color w:val="000000"/>
          <w:sz w:val="22"/>
          <w:szCs w:val="22"/>
        </w:rPr>
        <w:t xml:space="preserve">career placement and job search services for </w:t>
      </w:r>
      <w:r w:rsidR="00982EE5" w:rsidRPr="00440AB9">
        <w:rPr>
          <w:rFonts w:ascii="Palatino Linotype" w:hAnsi="Palatino Linotype"/>
          <w:b/>
          <w:bCs/>
          <w:color w:val="000000"/>
          <w:sz w:val="22"/>
          <w:szCs w:val="22"/>
        </w:rPr>
        <w:lastRenderedPageBreak/>
        <w:t>graduates</w:t>
      </w:r>
    </w:p>
    <w:p w14:paraId="30CFCC65" w14:textId="50DC3F75" w:rsidR="006D6008" w:rsidRPr="00440AB9" w:rsidRDefault="00982EE5" w:rsidP="003239F7">
      <w:pPr>
        <w:rPr>
          <w:rFonts w:ascii="Palatino Linotype" w:hAnsi="Palatino Linotype"/>
          <w:sz w:val="22"/>
          <w:szCs w:val="22"/>
        </w:rPr>
      </w:pPr>
      <w:r w:rsidRPr="00440AB9">
        <w:rPr>
          <w:rFonts w:ascii="Palatino Linotype" w:hAnsi="Palatino Linotype"/>
          <w:color w:val="000000"/>
          <w:sz w:val="22"/>
          <w:szCs w:val="22"/>
        </w:rPr>
        <w:t>This bill would require any public or private institution that offers a bachelor’s degree program to provide career placement and job search services for five years to students in order to receive state funds for student financial assistance.</w:t>
      </w:r>
      <w:r w:rsidR="00AC6C9D" w:rsidRPr="00440AB9">
        <w:rPr>
          <w:rFonts w:ascii="Palatino Linotype" w:hAnsi="Palatino Linotype"/>
          <w:color w:val="000000"/>
          <w:sz w:val="22"/>
          <w:szCs w:val="22"/>
        </w:rPr>
        <w:t xml:space="preserve"> Because services should be offered at no cost to the student, this would be an additional cost to colleges that offer baccalaureate degrees.</w:t>
      </w:r>
    </w:p>
    <w:p w14:paraId="610D5A91" w14:textId="77777777" w:rsidR="009E0E50" w:rsidRPr="00440AB9" w:rsidRDefault="009E0E50" w:rsidP="00C26298">
      <w:pPr>
        <w:widowControl w:val="0"/>
        <w:autoSpaceDE w:val="0"/>
        <w:autoSpaceDN w:val="0"/>
        <w:adjustRightInd w:val="0"/>
        <w:rPr>
          <w:rFonts w:ascii="Palatino Linotype" w:hAnsi="Palatino Linotype"/>
          <w:b/>
          <w:bCs/>
          <w:sz w:val="22"/>
          <w:szCs w:val="22"/>
        </w:rPr>
      </w:pPr>
    </w:p>
    <w:p w14:paraId="1EDE1539" w14:textId="3C122AB0" w:rsidR="00982EE5" w:rsidRPr="00440AB9" w:rsidRDefault="00982EE5" w:rsidP="008031EB">
      <w:pPr>
        <w:ind w:firstLine="720"/>
        <w:rPr>
          <w:rFonts w:ascii="Palatino Linotype" w:hAnsi="Palatino Linotype" w:cstheme="minorBidi"/>
          <w:color w:val="000000" w:themeColor="text1"/>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69206F" w:rsidRPr="00440AB9">
        <w:rPr>
          <w:rFonts w:ascii="Palatino Linotype" w:hAnsi="Palatino Linotype"/>
          <w:sz w:val="22"/>
          <w:szCs w:val="22"/>
        </w:rPr>
        <w:t>Introduced</w:t>
      </w:r>
      <w:r w:rsidR="007A39E7" w:rsidRPr="00440AB9">
        <w:rPr>
          <w:rFonts w:ascii="Palatino Linotype" w:hAnsi="Palatino Linotype"/>
          <w:sz w:val="22"/>
          <w:szCs w:val="22"/>
        </w:rPr>
        <w:t xml:space="preserve">. </w:t>
      </w:r>
      <w:r w:rsidR="007D58D8" w:rsidRPr="00440AB9">
        <w:rPr>
          <w:rFonts w:ascii="Palatino Linotype" w:hAnsi="Palatino Linotype"/>
          <w:color w:val="000000" w:themeColor="text1"/>
          <w:sz w:val="22"/>
          <w:szCs w:val="22"/>
        </w:rPr>
        <w:t>Held in</w:t>
      </w:r>
      <w:r w:rsidR="008031EB" w:rsidRPr="00440AB9">
        <w:rPr>
          <w:rFonts w:ascii="Palatino Linotype" w:hAnsi="Palatino Linotype"/>
          <w:color w:val="000000" w:themeColor="text1"/>
          <w:sz w:val="22"/>
          <w:szCs w:val="22"/>
        </w:rPr>
        <w:t xml:space="preserve"> Assembly </w:t>
      </w:r>
      <w:r w:rsidR="007D58D8" w:rsidRPr="00440AB9">
        <w:rPr>
          <w:rFonts w:ascii="Palatino Linotype" w:hAnsi="Palatino Linotype"/>
          <w:color w:val="000000" w:themeColor="text1"/>
          <w:sz w:val="22"/>
          <w:szCs w:val="22"/>
        </w:rPr>
        <w:t>Appropriations Suspense file 5/25</w:t>
      </w:r>
      <w:r w:rsidR="008031EB" w:rsidRPr="00440AB9">
        <w:rPr>
          <w:rFonts w:ascii="Palatino Linotype" w:hAnsi="Palatino Linotype"/>
          <w:color w:val="000000" w:themeColor="text1"/>
          <w:sz w:val="22"/>
          <w:szCs w:val="22"/>
        </w:rPr>
        <w:t>/18</w:t>
      </w:r>
    </w:p>
    <w:p w14:paraId="48E0E361" w14:textId="77777777" w:rsidR="00982EE5" w:rsidRPr="00440AB9" w:rsidRDefault="00982EE5" w:rsidP="00982EE5">
      <w:pPr>
        <w:ind w:firstLine="720"/>
        <w:rPr>
          <w:rFonts w:ascii="Palatino Linotype" w:hAnsi="Palatino Linotype"/>
          <w:sz w:val="22"/>
          <w:szCs w:val="22"/>
        </w:rPr>
      </w:pPr>
    </w:p>
    <w:p w14:paraId="767FD880" w14:textId="1D79A690" w:rsidR="00982EE5" w:rsidRPr="00440AB9" w:rsidRDefault="00982EE5" w:rsidP="00982EE5">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AC6C9D" w:rsidRPr="00440AB9">
        <w:rPr>
          <w:rFonts w:ascii="Palatino Linotype" w:hAnsi="Palatino Linotype"/>
          <w:sz w:val="22"/>
          <w:szCs w:val="22"/>
        </w:rPr>
        <w:t>None.</w:t>
      </w:r>
      <w:r w:rsidR="00C53B9F" w:rsidRPr="00440AB9">
        <w:rPr>
          <w:rFonts w:ascii="Palatino Linotype" w:hAnsi="Palatino Linotype"/>
          <w:sz w:val="22"/>
          <w:szCs w:val="22"/>
        </w:rPr>
        <w:t xml:space="preserve">  Supported by the Student Senate.</w:t>
      </w:r>
    </w:p>
    <w:p w14:paraId="732E0F8E" w14:textId="77777777" w:rsidR="004B303E" w:rsidRPr="00440AB9" w:rsidRDefault="004B303E" w:rsidP="0069206F">
      <w:pPr>
        <w:widowControl w:val="0"/>
        <w:autoSpaceDE w:val="0"/>
        <w:autoSpaceDN w:val="0"/>
        <w:adjustRightInd w:val="0"/>
        <w:rPr>
          <w:rFonts w:ascii="Palatino Linotype" w:hAnsi="Palatino Linotype"/>
          <w:b/>
          <w:bCs/>
          <w:color w:val="000000"/>
          <w:sz w:val="22"/>
          <w:szCs w:val="22"/>
        </w:rPr>
      </w:pPr>
    </w:p>
    <w:p w14:paraId="4917AC8D" w14:textId="77777777" w:rsidR="004B303E" w:rsidRPr="00440AB9" w:rsidRDefault="004B303E" w:rsidP="0069206F">
      <w:pPr>
        <w:widowControl w:val="0"/>
        <w:autoSpaceDE w:val="0"/>
        <w:autoSpaceDN w:val="0"/>
        <w:adjustRightInd w:val="0"/>
        <w:rPr>
          <w:rFonts w:ascii="Palatino Linotype" w:hAnsi="Palatino Linotype"/>
          <w:b/>
          <w:bCs/>
          <w:color w:val="000000"/>
          <w:sz w:val="22"/>
          <w:szCs w:val="22"/>
        </w:rPr>
      </w:pPr>
    </w:p>
    <w:p w14:paraId="7680BC87" w14:textId="7DDED621" w:rsidR="0069206F" w:rsidRPr="00440AB9" w:rsidRDefault="0069206F" w:rsidP="0069206F">
      <w:pPr>
        <w:widowControl w:val="0"/>
        <w:autoSpaceDE w:val="0"/>
        <w:autoSpaceDN w:val="0"/>
        <w:adjustRightInd w:val="0"/>
        <w:rPr>
          <w:rFonts w:ascii="Palatino Linotype" w:hAnsi="Palatino Linotype"/>
          <w:b/>
          <w:bCs/>
          <w:color w:val="000000"/>
          <w:sz w:val="22"/>
          <w:szCs w:val="22"/>
        </w:rPr>
      </w:pPr>
      <w:r w:rsidRPr="008571E1">
        <w:rPr>
          <w:rFonts w:ascii="Palatino Linotype" w:hAnsi="Palatino Linotype"/>
          <w:b/>
          <w:bCs/>
          <w:color w:val="000000"/>
          <w:sz w:val="22"/>
          <w:szCs w:val="22"/>
          <w:highlight w:val="yellow"/>
        </w:rPr>
        <w:t>*AB 1805 (Irwin) Community College Placement Policies</w:t>
      </w:r>
    </w:p>
    <w:p w14:paraId="2A302A0C" w14:textId="6C8588AB" w:rsidR="00982EE5" w:rsidRPr="00440AB9" w:rsidRDefault="0069206F" w:rsidP="0069206F">
      <w:pPr>
        <w:rPr>
          <w:rFonts w:ascii="Palatino Linotype" w:hAnsi="Palatino Linotype"/>
          <w:color w:val="548DD4" w:themeColor="text2" w:themeTint="99"/>
          <w:sz w:val="22"/>
          <w:szCs w:val="22"/>
        </w:rPr>
      </w:pPr>
      <w:r w:rsidRPr="00440AB9">
        <w:rPr>
          <w:rFonts w:ascii="Palatino Linotype" w:hAnsi="Palatino Linotype"/>
          <w:color w:val="000000"/>
          <w:sz w:val="22"/>
          <w:szCs w:val="22"/>
        </w:rPr>
        <w:t xml:space="preserve">This bill would require </w:t>
      </w:r>
      <w:r w:rsidR="0025392A" w:rsidRPr="00440AB9">
        <w:rPr>
          <w:rFonts w:ascii="Palatino Linotype" w:hAnsi="Palatino Linotype"/>
          <w:strike/>
          <w:color w:val="000000"/>
          <w:sz w:val="22"/>
          <w:szCs w:val="22"/>
        </w:rPr>
        <w:t>districts to provide public notice of its policies regarding the placement of students.  The bill also requires the notice to include placement policies regarding 1) threshold scores required on specified assessments, 2) requisite grades in specific high school courses, and 3)</w:t>
      </w:r>
      <w:r w:rsidR="00057C02" w:rsidRPr="00440AB9">
        <w:rPr>
          <w:rFonts w:ascii="Palatino Linotype" w:hAnsi="Palatino Linotype"/>
          <w:strike/>
          <w:color w:val="000000"/>
          <w:sz w:val="22"/>
          <w:szCs w:val="22"/>
        </w:rPr>
        <w:t xml:space="preserve"> </w:t>
      </w:r>
      <w:r w:rsidR="0025392A" w:rsidRPr="00440AB9">
        <w:rPr>
          <w:rFonts w:ascii="Palatino Linotype" w:hAnsi="Palatino Linotype"/>
          <w:strike/>
          <w:color w:val="000000"/>
          <w:sz w:val="22"/>
          <w:szCs w:val="22"/>
        </w:rPr>
        <w:t>recommendations by an instructor or counselor</w:t>
      </w:r>
      <w:r w:rsidR="0025392A" w:rsidRPr="00440AB9">
        <w:rPr>
          <w:rFonts w:ascii="Palatino Linotype" w:hAnsi="Palatino Linotype"/>
          <w:color w:val="000000"/>
          <w:sz w:val="22"/>
          <w:szCs w:val="22"/>
        </w:rPr>
        <w:t>.</w:t>
      </w:r>
      <w:r w:rsidR="00AD3147" w:rsidRPr="00440AB9">
        <w:rPr>
          <w:rFonts w:ascii="Palatino Linotype" w:hAnsi="Palatino Linotype"/>
          <w:i/>
          <w:iCs/>
          <w:color w:val="0000FF"/>
          <w:sz w:val="22"/>
          <w:szCs w:val="22"/>
          <w:shd w:val="clear" w:color="auto" w:fill="FFFFFF"/>
        </w:rPr>
        <w:t xml:space="preserve"> </w:t>
      </w:r>
      <w:r w:rsidR="00AD3147" w:rsidRPr="00440AB9">
        <w:rPr>
          <w:rFonts w:ascii="Palatino Linotype" w:hAnsi="Palatino Linotype"/>
          <w:iCs/>
          <w:color w:val="00B050"/>
          <w:sz w:val="22"/>
          <w:szCs w:val="22"/>
          <w:shd w:val="clear" w:color="auto" w:fill="FFFFFF"/>
        </w:rPr>
        <w:t xml:space="preserve">This bill would require a community college to inform students of their rights to access transfer-level coursework </w:t>
      </w:r>
      <w:r w:rsidR="007D58D8" w:rsidRPr="00440AB9">
        <w:rPr>
          <w:rFonts w:ascii="Palatino Linotype" w:hAnsi="Palatino Linotype"/>
          <w:iCs/>
          <w:color w:val="548DD4" w:themeColor="text2" w:themeTint="99"/>
          <w:sz w:val="22"/>
          <w:szCs w:val="22"/>
          <w:shd w:val="clear" w:color="auto" w:fill="FFFFFF"/>
        </w:rPr>
        <w:t xml:space="preserve">and credit ESL coursework </w:t>
      </w:r>
      <w:r w:rsidR="00AD3147" w:rsidRPr="00440AB9">
        <w:rPr>
          <w:rFonts w:ascii="Palatino Linotype" w:hAnsi="Palatino Linotype"/>
          <w:iCs/>
          <w:color w:val="00B050"/>
          <w:sz w:val="22"/>
          <w:szCs w:val="22"/>
          <w:shd w:val="clear" w:color="auto" w:fill="FFFFFF"/>
        </w:rPr>
        <w:t xml:space="preserve">and of the multiple measures placement policies developed by the community college, as provided. The bill would require a community college to annually report to the Office of the Chancellor of the California Community Colleges the community college’s placement </w:t>
      </w:r>
      <w:r w:rsidR="00B40E77">
        <w:rPr>
          <w:rFonts w:ascii="Palatino Linotype" w:hAnsi="Palatino Linotype"/>
          <w:iCs/>
          <w:color w:val="00B050"/>
          <w:sz w:val="22"/>
          <w:szCs w:val="22"/>
          <w:shd w:val="clear" w:color="auto" w:fill="FFFFFF"/>
        </w:rPr>
        <w:t xml:space="preserve">policies and placement results </w:t>
      </w:r>
      <w:r w:rsidR="00AD3147" w:rsidRPr="00440AB9">
        <w:rPr>
          <w:rFonts w:ascii="Palatino Linotype" w:hAnsi="Palatino Linotype"/>
          <w:iCs/>
          <w:color w:val="00B050"/>
          <w:sz w:val="22"/>
          <w:szCs w:val="22"/>
          <w:shd w:val="clear" w:color="auto" w:fill="FFFFFF"/>
        </w:rPr>
        <w:t>and would require a community college to publicly post its placement results</w:t>
      </w:r>
      <w:r w:rsidR="006818A7" w:rsidRPr="00440AB9">
        <w:rPr>
          <w:rFonts w:ascii="Palatino Linotype" w:hAnsi="Palatino Linotype"/>
          <w:iCs/>
          <w:color w:val="00B050"/>
          <w:sz w:val="22"/>
          <w:szCs w:val="22"/>
          <w:shd w:val="clear" w:color="auto" w:fill="FFFFFF"/>
        </w:rPr>
        <w:t xml:space="preserve"> </w:t>
      </w:r>
      <w:r w:rsidR="006818A7" w:rsidRPr="00440AB9">
        <w:rPr>
          <w:rFonts w:ascii="Palatino Linotype" w:hAnsi="Palatino Linotype"/>
          <w:iCs/>
          <w:color w:val="FF0000"/>
          <w:sz w:val="22"/>
          <w:szCs w:val="22"/>
          <w:shd w:val="clear" w:color="auto" w:fill="FFFFFF"/>
        </w:rPr>
        <w:t>and be present on any written communication by a college counselor to a student about the student’s course placement options</w:t>
      </w:r>
      <w:r w:rsidR="00AD3147" w:rsidRPr="00440AB9">
        <w:rPr>
          <w:rFonts w:ascii="Palatino Linotype" w:hAnsi="Palatino Linotype"/>
          <w:iCs/>
          <w:color w:val="00B050"/>
          <w:sz w:val="22"/>
          <w:szCs w:val="22"/>
          <w:shd w:val="clear" w:color="auto" w:fill="FFFFFF"/>
        </w:rPr>
        <w:t>. The bill would require its provisions to be implemented by a specified date. To the extent the bill would impose additional duties on community college districts, the bill would impose a state-mandated local program.</w:t>
      </w:r>
      <w:r w:rsidR="00AD3147" w:rsidRPr="00440AB9">
        <w:rPr>
          <w:rFonts w:ascii="Palatino Linotype" w:hAnsi="Palatino Linotype"/>
          <w:sz w:val="22"/>
          <w:szCs w:val="22"/>
        </w:rPr>
        <w:t xml:space="preserve">  </w:t>
      </w:r>
      <w:r w:rsidR="00AD3147" w:rsidRPr="00440AB9">
        <w:rPr>
          <w:rFonts w:ascii="Palatino Linotype" w:hAnsi="Palatino Linotype"/>
          <w:color w:val="00B050"/>
          <w:sz w:val="22"/>
          <w:szCs w:val="22"/>
        </w:rPr>
        <w:t>Amended 2/28/</w:t>
      </w:r>
      <w:proofErr w:type="gramStart"/>
      <w:r w:rsidR="00AD3147" w:rsidRPr="00440AB9">
        <w:rPr>
          <w:rFonts w:ascii="Palatino Linotype" w:hAnsi="Palatino Linotype"/>
          <w:color w:val="00B050"/>
          <w:sz w:val="22"/>
          <w:szCs w:val="22"/>
        </w:rPr>
        <w:t>18</w:t>
      </w:r>
      <w:r w:rsidR="006818A7" w:rsidRPr="00440AB9">
        <w:rPr>
          <w:rFonts w:ascii="Palatino Linotype" w:hAnsi="Palatino Linotype"/>
          <w:color w:val="00B050"/>
          <w:sz w:val="22"/>
          <w:szCs w:val="22"/>
        </w:rPr>
        <w:t xml:space="preserve">  </w:t>
      </w:r>
      <w:r w:rsidR="006818A7" w:rsidRPr="00440AB9">
        <w:rPr>
          <w:rFonts w:ascii="Palatino Linotype" w:hAnsi="Palatino Linotype"/>
          <w:color w:val="FF0000"/>
          <w:sz w:val="22"/>
          <w:szCs w:val="22"/>
        </w:rPr>
        <w:t>Amended</w:t>
      </w:r>
      <w:proofErr w:type="gramEnd"/>
      <w:r w:rsidR="006818A7" w:rsidRPr="00440AB9">
        <w:rPr>
          <w:rFonts w:ascii="Palatino Linotype" w:hAnsi="Palatino Linotype"/>
          <w:color w:val="FF0000"/>
          <w:sz w:val="22"/>
          <w:szCs w:val="22"/>
        </w:rPr>
        <w:t xml:space="preserve"> 4/5/18</w:t>
      </w:r>
      <w:r w:rsidR="007D58D8" w:rsidRPr="00440AB9">
        <w:rPr>
          <w:rFonts w:ascii="Palatino Linotype" w:hAnsi="Palatino Linotype"/>
          <w:color w:val="FF0000"/>
          <w:sz w:val="22"/>
          <w:szCs w:val="22"/>
        </w:rPr>
        <w:t xml:space="preserve">  </w:t>
      </w:r>
      <w:r w:rsidR="007D58D8" w:rsidRPr="00440AB9">
        <w:rPr>
          <w:rFonts w:ascii="Palatino Linotype" w:hAnsi="Palatino Linotype"/>
          <w:color w:val="548DD4" w:themeColor="text2" w:themeTint="99"/>
          <w:sz w:val="22"/>
          <w:szCs w:val="22"/>
        </w:rPr>
        <w:t>Amended 5/29/18</w:t>
      </w:r>
    </w:p>
    <w:p w14:paraId="2C4381B4" w14:textId="77777777" w:rsidR="004B303E" w:rsidRPr="00440AB9" w:rsidRDefault="004B303E" w:rsidP="0069206F">
      <w:pPr>
        <w:rPr>
          <w:rFonts w:ascii="Palatino Linotype" w:hAnsi="Palatino Linotype"/>
          <w:color w:val="000000"/>
          <w:sz w:val="22"/>
          <w:szCs w:val="22"/>
        </w:rPr>
      </w:pPr>
    </w:p>
    <w:p w14:paraId="1BA3D787" w14:textId="303C6826" w:rsidR="008571E1" w:rsidRPr="008571E1" w:rsidRDefault="004B303E" w:rsidP="008571E1">
      <w:pPr>
        <w:ind w:left="720"/>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235267" w:rsidRPr="00440AB9">
        <w:rPr>
          <w:rFonts w:ascii="Palatino Linotype" w:hAnsi="Palatino Linotype"/>
          <w:sz w:val="22"/>
          <w:szCs w:val="22"/>
        </w:rPr>
        <w:t>Passed Assembly.  Ref</w:t>
      </w:r>
      <w:r w:rsidR="007D58D8" w:rsidRPr="00440AB9">
        <w:rPr>
          <w:rFonts w:ascii="Palatino Linotype" w:hAnsi="Palatino Linotype"/>
          <w:sz w:val="22"/>
          <w:szCs w:val="22"/>
        </w:rPr>
        <w:t>erred to Senate Education.  5/29</w:t>
      </w:r>
      <w:r w:rsidR="00235267" w:rsidRPr="00440AB9">
        <w:rPr>
          <w:rFonts w:ascii="Palatino Linotype" w:hAnsi="Palatino Linotype"/>
          <w:sz w:val="22"/>
          <w:szCs w:val="22"/>
        </w:rPr>
        <w:t>/18</w:t>
      </w:r>
      <w:r w:rsidR="008571E1">
        <w:rPr>
          <w:rFonts w:ascii="Palatino Linotype" w:hAnsi="Palatino Linotype"/>
          <w:sz w:val="22"/>
          <w:szCs w:val="22"/>
        </w:rPr>
        <w:t xml:space="preserve">. </w:t>
      </w:r>
      <w:r w:rsidR="008571E1" w:rsidRPr="008571E1">
        <w:rPr>
          <w:rFonts w:ascii="Palatino Linotype" w:hAnsi="Palatino Linotype"/>
          <w:color w:val="333333"/>
          <w:sz w:val="22"/>
          <w:szCs w:val="22"/>
          <w:highlight w:val="yellow"/>
          <w:shd w:val="clear" w:color="auto" w:fill="FFFFFF"/>
        </w:rPr>
        <w:t>In committee: Referred to APPR. suspense file 6/25/18</w:t>
      </w:r>
    </w:p>
    <w:p w14:paraId="35B294E9" w14:textId="09837FBC" w:rsidR="004B303E" w:rsidRPr="008571E1" w:rsidRDefault="004B303E" w:rsidP="004B303E">
      <w:pPr>
        <w:ind w:firstLine="720"/>
        <w:rPr>
          <w:rFonts w:ascii="Palatino Linotype" w:hAnsi="Palatino Linotype" w:cstheme="minorBidi"/>
          <w:sz w:val="22"/>
          <w:szCs w:val="22"/>
        </w:rPr>
      </w:pPr>
    </w:p>
    <w:p w14:paraId="1F078BB5" w14:textId="77777777" w:rsidR="004B303E" w:rsidRPr="00440AB9" w:rsidRDefault="004B303E" w:rsidP="004B303E">
      <w:pPr>
        <w:ind w:firstLine="720"/>
        <w:rPr>
          <w:rFonts w:ascii="Palatino Linotype" w:hAnsi="Palatino Linotype"/>
          <w:sz w:val="22"/>
          <w:szCs w:val="22"/>
        </w:rPr>
      </w:pPr>
    </w:p>
    <w:p w14:paraId="7F876927" w14:textId="51DBFF7A" w:rsidR="004B303E" w:rsidRPr="00440AB9" w:rsidRDefault="004B303E" w:rsidP="004B303E">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203D4C" w:rsidRPr="00440AB9">
        <w:rPr>
          <w:rFonts w:ascii="Palatino Linotype" w:hAnsi="Palatino Linotype"/>
          <w:sz w:val="22"/>
          <w:szCs w:val="22"/>
        </w:rPr>
        <w:t>Watch this bill.</w:t>
      </w:r>
    </w:p>
    <w:p w14:paraId="34D3A01F" w14:textId="77777777" w:rsidR="004B303E" w:rsidRPr="00440AB9" w:rsidRDefault="004B303E" w:rsidP="0069206F">
      <w:pPr>
        <w:rPr>
          <w:rFonts w:ascii="Palatino Linotype" w:hAnsi="Palatino Linotype"/>
          <w:b/>
          <w:bCs/>
          <w:sz w:val="22"/>
          <w:szCs w:val="22"/>
        </w:rPr>
      </w:pPr>
    </w:p>
    <w:p w14:paraId="252B889A" w14:textId="77777777" w:rsidR="00056F4F" w:rsidRPr="00440AB9" w:rsidRDefault="00056F4F" w:rsidP="00056F4F">
      <w:pPr>
        <w:pStyle w:val="PlainText"/>
        <w:jc w:val="both"/>
        <w:rPr>
          <w:rFonts w:ascii="Palatino Linotype" w:eastAsia="Calibri" w:hAnsi="Palatino Linotype" w:cs="Times New Roman"/>
          <w:b/>
          <w:bCs/>
          <w:szCs w:val="22"/>
        </w:rPr>
      </w:pPr>
    </w:p>
    <w:p w14:paraId="2C878EBD" w14:textId="1EA234FA" w:rsidR="008571E1" w:rsidRPr="008571E1" w:rsidRDefault="00056F4F" w:rsidP="008571E1">
      <w:pPr>
        <w:rPr>
          <w:rFonts w:ascii="Palatino Linotype" w:hAnsi="Palatino Linotype"/>
          <w:sz w:val="22"/>
          <w:szCs w:val="22"/>
        </w:rPr>
      </w:pPr>
      <w:r w:rsidRPr="008571E1">
        <w:rPr>
          <w:rFonts w:ascii="Palatino Linotype" w:eastAsia="Calibri" w:hAnsi="Palatino Linotype"/>
          <w:b/>
          <w:bCs/>
          <w:sz w:val="22"/>
          <w:szCs w:val="22"/>
          <w:highlight w:val="yellow"/>
        </w:rPr>
        <w:t>AB 1858 (Calderon) Student financial aid: Financial Aid Shopping Sheet</w:t>
      </w:r>
      <w:r w:rsidRPr="00440AB9">
        <w:rPr>
          <w:rFonts w:ascii="Palatino Linotype" w:eastAsia="Calibri" w:hAnsi="Palatino Linotype"/>
          <w:b/>
          <w:bCs/>
          <w:sz w:val="22"/>
          <w:szCs w:val="22"/>
        </w:rPr>
        <w:t xml:space="preserve">.  </w:t>
      </w:r>
      <w:r w:rsidRPr="00440AB9">
        <w:rPr>
          <w:rFonts w:ascii="Palatino Linotype" w:eastAsia="Calibri" w:hAnsi="Palatino Linotype"/>
          <w:bCs/>
          <w:sz w:val="22"/>
          <w:szCs w:val="22"/>
        </w:rPr>
        <w:t>AB 1858 adds a provision to the Donahoe Higher Education Act that would require public and private California colleges and universities to use the Financial Aid Shopping Sheet as developed by the U.S. Department of Education or a successor document identified by the Student Aid Commission to inform students about financial aid award packages</w:t>
      </w:r>
      <w:r w:rsidRPr="008571E1">
        <w:rPr>
          <w:rFonts w:ascii="Palatino Linotype" w:eastAsia="Calibri" w:hAnsi="Palatino Linotype"/>
          <w:bCs/>
          <w:sz w:val="22"/>
          <w:szCs w:val="22"/>
        </w:rPr>
        <w:t>.</w:t>
      </w:r>
      <w:r w:rsidR="008571E1" w:rsidRPr="008571E1">
        <w:rPr>
          <w:rFonts w:ascii="Palatino Linotype" w:eastAsia="Calibri" w:hAnsi="Palatino Linotype"/>
          <w:bCs/>
          <w:sz w:val="22"/>
          <w:szCs w:val="22"/>
        </w:rPr>
        <w:t xml:space="preserve">  </w:t>
      </w:r>
      <w:r w:rsidR="008571E1" w:rsidRPr="008571E1">
        <w:rPr>
          <w:rFonts w:ascii="Palatino Linotype" w:hAnsi="Palatino Linotype"/>
          <w:iCs/>
          <w:color w:val="0000FF"/>
          <w:sz w:val="22"/>
          <w:szCs w:val="22"/>
          <w:shd w:val="clear" w:color="auto" w:fill="FFFFFF"/>
        </w:rPr>
        <w:t> </w:t>
      </w:r>
      <w:r w:rsidR="008571E1" w:rsidRPr="008571E1">
        <w:rPr>
          <w:rFonts w:ascii="Palatino Linotype" w:hAnsi="Palatino Linotype"/>
          <w:iCs/>
          <w:color w:val="0000FF"/>
          <w:sz w:val="22"/>
          <w:szCs w:val="22"/>
          <w:highlight w:val="yellow"/>
          <w:shd w:val="clear" w:color="auto" w:fill="FFFFFF"/>
        </w:rPr>
        <w:t xml:space="preserve">“In the event that the Financial Aid Shopping Sheet developed by the United States Department of Education is no longer available, develop, in consultation with the Bureau for Private Postsecondary Education, a similar form that a postsecondary educational institution subject to the requirements of either Section 66021.3 or 94912.5 shall use. The form shall provide students and their families with </w:t>
      </w:r>
      <w:r w:rsidR="008571E1" w:rsidRPr="008571E1">
        <w:rPr>
          <w:rFonts w:ascii="Palatino Linotype" w:hAnsi="Palatino Linotype"/>
          <w:iCs/>
          <w:color w:val="0000FF"/>
          <w:sz w:val="22"/>
          <w:szCs w:val="22"/>
          <w:highlight w:val="yellow"/>
          <w:shd w:val="clear" w:color="auto" w:fill="FFFFFF"/>
        </w:rPr>
        <w:lastRenderedPageBreak/>
        <w:t>information including, but not necessarily limited to, grant and scholarship opportunities and net costs associated with attendance at an institution.”</w:t>
      </w:r>
    </w:p>
    <w:p w14:paraId="12244275" w14:textId="591D837B" w:rsidR="00056F4F" w:rsidRPr="00440AB9" w:rsidRDefault="00056F4F" w:rsidP="00056F4F">
      <w:pPr>
        <w:jc w:val="both"/>
        <w:rPr>
          <w:rFonts w:ascii="Palatino Linotype" w:eastAsia="Calibri" w:hAnsi="Palatino Linotype"/>
          <w:bCs/>
          <w:sz w:val="22"/>
          <w:szCs w:val="22"/>
        </w:rPr>
      </w:pPr>
    </w:p>
    <w:p w14:paraId="45855634" w14:textId="77777777" w:rsidR="00057C02" w:rsidRPr="00440AB9" w:rsidRDefault="00057C02" w:rsidP="00057C02">
      <w:pPr>
        <w:pStyle w:val="PlainText"/>
        <w:ind w:left="720"/>
        <w:jc w:val="both"/>
        <w:rPr>
          <w:rFonts w:ascii="Palatino Linotype" w:eastAsia="Calibri" w:hAnsi="Palatino Linotype" w:cs="Times New Roman"/>
          <w:bCs/>
          <w:szCs w:val="22"/>
        </w:rPr>
      </w:pPr>
    </w:p>
    <w:p w14:paraId="30DEA0BD" w14:textId="178800E7" w:rsidR="00057C02" w:rsidRPr="00440AB9" w:rsidRDefault="00056F4F" w:rsidP="00831484">
      <w:pPr>
        <w:pStyle w:val="PlainText"/>
        <w:ind w:left="720"/>
        <w:jc w:val="both"/>
        <w:rPr>
          <w:rFonts w:ascii="Palatino Linotype" w:eastAsia="Calibri" w:hAnsi="Palatino Linotype" w:cs="Times New Roman"/>
          <w:bCs/>
          <w:color w:val="FF0000"/>
          <w:szCs w:val="22"/>
        </w:rPr>
      </w:pPr>
      <w:r w:rsidRPr="00440AB9">
        <w:rPr>
          <w:rFonts w:ascii="Palatino Linotype" w:eastAsia="Calibri" w:hAnsi="Palatino Linotype" w:cs="Times New Roman"/>
          <w:b/>
          <w:bCs/>
          <w:szCs w:val="22"/>
        </w:rPr>
        <w:t xml:space="preserve">Status: </w:t>
      </w:r>
      <w:r w:rsidR="007D58D8" w:rsidRPr="00440AB9">
        <w:rPr>
          <w:rFonts w:ascii="Palatino Linotype" w:eastAsia="Calibri" w:hAnsi="Palatino Linotype" w:cs="Times New Roman"/>
          <w:bCs/>
          <w:color w:val="000000" w:themeColor="text1"/>
          <w:szCs w:val="22"/>
        </w:rPr>
        <w:t>Passed Assembly.  Referred to</w:t>
      </w:r>
      <w:r w:rsidR="003D619A" w:rsidRPr="00440AB9">
        <w:rPr>
          <w:rFonts w:ascii="Palatino Linotype" w:eastAsia="Calibri" w:hAnsi="Palatino Linotype" w:cs="Times New Roman"/>
          <w:bCs/>
          <w:color w:val="000000" w:themeColor="text1"/>
          <w:szCs w:val="22"/>
        </w:rPr>
        <w:t xml:space="preserve"> </w:t>
      </w:r>
      <w:r w:rsidR="008571E1">
        <w:rPr>
          <w:rFonts w:ascii="Palatino Linotype" w:eastAsia="Calibri" w:hAnsi="Palatino Linotype" w:cs="Times New Roman"/>
          <w:bCs/>
          <w:color w:val="000000" w:themeColor="text1"/>
          <w:szCs w:val="22"/>
        </w:rPr>
        <w:t>Senate</w:t>
      </w:r>
      <w:r w:rsidR="007D58D8" w:rsidRPr="00440AB9">
        <w:rPr>
          <w:rFonts w:ascii="Palatino Linotype" w:eastAsia="Calibri" w:hAnsi="Palatino Linotype" w:cs="Times New Roman"/>
          <w:bCs/>
          <w:color w:val="000000" w:themeColor="text1"/>
          <w:szCs w:val="22"/>
        </w:rPr>
        <w:t xml:space="preserve"> 5/30</w:t>
      </w:r>
      <w:r w:rsidR="003D619A" w:rsidRPr="00440AB9">
        <w:rPr>
          <w:rFonts w:ascii="Palatino Linotype" w:eastAsia="Calibri" w:hAnsi="Palatino Linotype" w:cs="Times New Roman"/>
          <w:bCs/>
          <w:color w:val="000000" w:themeColor="text1"/>
          <w:szCs w:val="22"/>
        </w:rPr>
        <w:t>/18</w:t>
      </w:r>
      <w:r w:rsidR="008571E1">
        <w:rPr>
          <w:rFonts w:ascii="Palatino Linotype" w:eastAsia="Calibri" w:hAnsi="Palatino Linotype" w:cs="Times New Roman"/>
          <w:bCs/>
          <w:color w:val="000000" w:themeColor="text1"/>
          <w:szCs w:val="22"/>
        </w:rPr>
        <w:t xml:space="preserve">.  </w:t>
      </w:r>
      <w:r w:rsidR="008571E1" w:rsidRPr="008571E1">
        <w:rPr>
          <w:rFonts w:ascii="Palatino Linotype" w:eastAsia="Calibri" w:hAnsi="Palatino Linotype" w:cs="Times New Roman"/>
          <w:bCs/>
          <w:color w:val="000000" w:themeColor="text1"/>
          <w:szCs w:val="22"/>
          <w:highlight w:val="yellow"/>
        </w:rPr>
        <w:t>Amended 7/02/18 and 7/03/18, re-referred to Com on APPR</w:t>
      </w:r>
    </w:p>
    <w:p w14:paraId="015B10DE" w14:textId="77777777" w:rsidR="00831484" w:rsidRPr="00440AB9" w:rsidRDefault="00831484" w:rsidP="00831484">
      <w:pPr>
        <w:pStyle w:val="PlainText"/>
        <w:ind w:left="720"/>
        <w:jc w:val="both"/>
        <w:rPr>
          <w:rFonts w:ascii="Palatino Linotype" w:eastAsia="Calibri" w:hAnsi="Palatino Linotype" w:cs="Times New Roman"/>
          <w:bCs/>
          <w:color w:val="FF0000"/>
          <w:szCs w:val="22"/>
        </w:rPr>
      </w:pPr>
    </w:p>
    <w:p w14:paraId="2DFC1988" w14:textId="27395D99" w:rsidR="00057C02" w:rsidRPr="00440AB9" w:rsidRDefault="00057C02" w:rsidP="00057C02">
      <w:pPr>
        <w:ind w:left="720"/>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C20D23" w:rsidRPr="00440AB9">
        <w:rPr>
          <w:rFonts w:ascii="Palatino Linotype" w:hAnsi="Palatino Linotype"/>
          <w:sz w:val="22"/>
          <w:szCs w:val="22"/>
        </w:rPr>
        <w:t>Access to financial aid is supported by numerous ASCCC resolutions in the past.</w:t>
      </w:r>
      <w:r w:rsidR="00AC6C9D" w:rsidRPr="00440AB9">
        <w:rPr>
          <w:rFonts w:ascii="Palatino Linotype" w:hAnsi="Palatino Linotype"/>
          <w:sz w:val="22"/>
          <w:szCs w:val="22"/>
        </w:rPr>
        <w:t xml:space="preserve"> </w:t>
      </w:r>
    </w:p>
    <w:p w14:paraId="3B69FF18" w14:textId="77777777" w:rsidR="00477202" w:rsidRPr="00440AB9" w:rsidRDefault="00477202" w:rsidP="00477202">
      <w:pPr>
        <w:rPr>
          <w:rFonts w:ascii="Palatino Linotype" w:hAnsi="Palatino Linotype"/>
          <w:sz w:val="22"/>
          <w:szCs w:val="22"/>
        </w:rPr>
      </w:pPr>
    </w:p>
    <w:p w14:paraId="6C6C08F8" w14:textId="59D8F2AB" w:rsidR="00477202" w:rsidRPr="00440AB9" w:rsidRDefault="00477202" w:rsidP="00477202">
      <w:pPr>
        <w:rPr>
          <w:rFonts w:ascii="Palatino Linotype" w:hAnsi="Palatino Linotype"/>
          <w:color w:val="FF0000"/>
          <w:sz w:val="22"/>
          <w:szCs w:val="22"/>
        </w:rPr>
      </w:pPr>
      <w:r w:rsidRPr="00440AB9">
        <w:rPr>
          <w:rFonts w:ascii="Palatino Linotype" w:hAnsi="Palatino Linotype"/>
          <w:b/>
          <w:sz w:val="22"/>
          <w:szCs w:val="22"/>
        </w:rPr>
        <w:t>AB 1935 (Irwin) Community Colleges: Tutoring.</w:t>
      </w:r>
      <w:r w:rsidRPr="00440AB9">
        <w:rPr>
          <w:rFonts w:ascii="Palatino Linotype" w:hAnsi="Palatino Linotype"/>
          <w:sz w:val="22"/>
          <w:szCs w:val="22"/>
        </w:rPr>
        <w:t xml:space="preserve"> </w:t>
      </w:r>
      <w:r w:rsidR="00D950C9" w:rsidRPr="00440AB9">
        <w:rPr>
          <w:rFonts w:ascii="Palatino Linotype" w:hAnsi="Palatino Linotype"/>
          <w:sz w:val="22"/>
          <w:szCs w:val="22"/>
        </w:rPr>
        <w:t xml:space="preserve">Existing law identifies nine allowable areas for noncredit instruction. AB 1935 adds supervised tutoring for </w:t>
      </w:r>
      <w:r w:rsidR="006818A7" w:rsidRPr="00440AB9">
        <w:rPr>
          <w:rFonts w:ascii="Palatino Linotype" w:hAnsi="Palatino Linotype"/>
          <w:color w:val="FF0000"/>
          <w:sz w:val="22"/>
          <w:szCs w:val="22"/>
        </w:rPr>
        <w:t xml:space="preserve">basic skills and for </w:t>
      </w:r>
      <w:r w:rsidR="00D950C9" w:rsidRPr="00440AB9">
        <w:rPr>
          <w:rFonts w:ascii="Palatino Linotype" w:hAnsi="Palatino Linotype"/>
          <w:sz w:val="22"/>
          <w:szCs w:val="22"/>
        </w:rPr>
        <w:t>degree-applicable and transfer-level courses as a noncredit category. Noncredit supervised tutoring would be eligible for state apportionment funding.</w:t>
      </w:r>
      <w:r w:rsidR="00831484" w:rsidRPr="00440AB9">
        <w:rPr>
          <w:rFonts w:ascii="Palatino Linotype" w:hAnsi="Palatino Linotype"/>
          <w:sz w:val="22"/>
          <w:szCs w:val="22"/>
        </w:rPr>
        <w:t xml:space="preserve"> This bill may be merged with SB 1009 (Wilk), which is similar.</w:t>
      </w:r>
      <w:r w:rsidR="006818A7" w:rsidRPr="00440AB9">
        <w:rPr>
          <w:rFonts w:ascii="Palatino Linotype" w:hAnsi="Palatino Linotype"/>
          <w:sz w:val="22"/>
          <w:szCs w:val="22"/>
        </w:rPr>
        <w:t xml:space="preserve">  </w:t>
      </w:r>
      <w:r w:rsidR="006818A7" w:rsidRPr="00440AB9">
        <w:rPr>
          <w:rFonts w:ascii="Palatino Linotype" w:hAnsi="Palatino Linotype"/>
          <w:color w:val="FF0000"/>
          <w:sz w:val="22"/>
          <w:szCs w:val="22"/>
        </w:rPr>
        <w:t>Amended 4/05/18</w:t>
      </w:r>
    </w:p>
    <w:p w14:paraId="412C7600" w14:textId="61B7B79D" w:rsidR="00D950C9" w:rsidRPr="00440AB9" w:rsidRDefault="00D950C9" w:rsidP="00477202">
      <w:pPr>
        <w:rPr>
          <w:rFonts w:ascii="Palatino Linotype" w:hAnsi="Palatino Linotype"/>
          <w:sz w:val="22"/>
          <w:szCs w:val="22"/>
        </w:rPr>
      </w:pPr>
      <w:r w:rsidRPr="00440AB9">
        <w:rPr>
          <w:rFonts w:ascii="Palatino Linotype" w:hAnsi="Palatino Linotype"/>
          <w:sz w:val="22"/>
          <w:szCs w:val="22"/>
        </w:rPr>
        <w:tab/>
      </w:r>
    </w:p>
    <w:p w14:paraId="600BE52A" w14:textId="249E7E38" w:rsidR="00D950C9" w:rsidRPr="00440AB9" w:rsidRDefault="00D950C9" w:rsidP="00477202">
      <w:pPr>
        <w:rPr>
          <w:rFonts w:ascii="Palatino Linotype" w:hAnsi="Palatino Linotype"/>
          <w:color w:val="FF0000"/>
          <w:sz w:val="22"/>
          <w:szCs w:val="22"/>
        </w:rPr>
      </w:pPr>
      <w:r w:rsidRPr="00440AB9">
        <w:rPr>
          <w:rFonts w:ascii="Palatino Linotype" w:hAnsi="Palatino Linotype"/>
          <w:sz w:val="22"/>
          <w:szCs w:val="22"/>
        </w:rPr>
        <w:tab/>
      </w:r>
      <w:r w:rsidRPr="00440AB9">
        <w:rPr>
          <w:rFonts w:ascii="Palatino Linotype" w:hAnsi="Palatino Linotype"/>
          <w:b/>
          <w:sz w:val="22"/>
          <w:szCs w:val="22"/>
        </w:rPr>
        <w:t>Status</w:t>
      </w:r>
      <w:r w:rsidRPr="00440AB9">
        <w:rPr>
          <w:rFonts w:ascii="Palatino Linotype" w:hAnsi="Palatino Linotype"/>
          <w:sz w:val="22"/>
          <w:szCs w:val="22"/>
        </w:rPr>
        <w:t xml:space="preserve">: </w:t>
      </w:r>
      <w:r w:rsidR="007D58D8" w:rsidRPr="00440AB9">
        <w:rPr>
          <w:rFonts w:ascii="Palatino Linotype" w:hAnsi="Palatino Linotype"/>
          <w:sz w:val="22"/>
          <w:szCs w:val="22"/>
        </w:rPr>
        <w:t xml:space="preserve">Passed Assembly.  Referred to Senate 5/30/18 </w:t>
      </w:r>
      <w:r w:rsidR="007D58D8" w:rsidRPr="00440AB9">
        <w:rPr>
          <w:rFonts w:ascii="Palatino Linotype" w:hAnsi="Palatino Linotype"/>
          <w:color w:val="FF0000"/>
          <w:sz w:val="22"/>
          <w:szCs w:val="22"/>
        </w:rPr>
        <w:t xml:space="preserve"> </w:t>
      </w:r>
    </w:p>
    <w:p w14:paraId="2F6643BD" w14:textId="77777777" w:rsidR="00D950C9" w:rsidRPr="00440AB9" w:rsidRDefault="00D950C9" w:rsidP="00477202">
      <w:pPr>
        <w:rPr>
          <w:rFonts w:ascii="Palatino Linotype" w:hAnsi="Palatino Linotype"/>
          <w:color w:val="FF0000"/>
          <w:sz w:val="22"/>
          <w:szCs w:val="22"/>
        </w:rPr>
      </w:pPr>
    </w:p>
    <w:p w14:paraId="01417F4F" w14:textId="012738CD" w:rsidR="00D950C9" w:rsidRPr="00440AB9" w:rsidRDefault="00D950C9" w:rsidP="00831484">
      <w:pPr>
        <w:ind w:left="720"/>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w:t>
      </w:r>
      <w:r w:rsidR="00831484" w:rsidRPr="00440AB9">
        <w:rPr>
          <w:rFonts w:ascii="Palatino Linotype" w:hAnsi="Palatino Linotype"/>
          <w:b/>
          <w:color w:val="000000" w:themeColor="text1"/>
          <w:sz w:val="22"/>
          <w:szCs w:val="22"/>
        </w:rPr>
        <w:t>/Resolutions</w:t>
      </w:r>
      <w:r w:rsidRPr="00440AB9">
        <w:rPr>
          <w:rFonts w:ascii="Palatino Linotype" w:hAnsi="Palatino Linotype"/>
          <w:color w:val="000000" w:themeColor="text1"/>
          <w:sz w:val="22"/>
          <w:szCs w:val="22"/>
        </w:rPr>
        <w:t>:</w:t>
      </w:r>
      <w:r w:rsidR="00AC6C9D" w:rsidRPr="00440AB9">
        <w:rPr>
          <w:rFonts w:ascii="Palatino Linotype" w:hAnsi="Palatino Linotype"/>
          <w:color w:val="000000" w:themeColor="text1"/>
          <w:sz w:val="22"/>
          <w:szCs w:val="22"/>
        </w:rPr>
        <w:t xml:space="preserve"> The ASCCC supports allowing noncredit apportionment to be collected for supervised tutoring</w:t>
      </w:r>
      <w:r w:rsidR="00831484" w:rsidRPr="00440AB9">
        <w:rPr>
          <w:rFonts w:ascii="Palatino Linotype" w:hAnsi="Palatino Linotype"/>
          <w:color w:val="000000" w:themeColor="text1"/>
          <w:sz w:val="22"/>
          <w:szCs w:val="22"/>
        </w:rPr>
        <w:t>, regardless of student skill level (</w:t>
      </w:r>
      <w:r w:rsidR="00AC6C9D" w:rsidRPr="00440AB9">
        <w:rPr>
          <w:rFonts w:ascii="Palatino Linotype" w:hAnsi="Palatino Linotype"/>
          <w:color w:val="000000" w:themeColor="text1"/>
          <w:sz w:val="22"/>
          <w:szCs w:val="22"/>
        </w:rPr>
        <w:t>Resolution 18.02 F12</w:t>
      </w:r>
      <w:r w:rsidR="00831484" w:rsidRPr="00440AB9">
        <w:rPr>
          <w:rFonts w:ascii="Palatino Linotype" w:hAnsi="Palatino Linotype"/>
          <w:color w:val="000000" w:themeColor="text1"/>
          <w:sz w:val="22"/>
          <w:szCs w:val="22"/>
        </w:rPr>
        <w:t>).</w:t>
      </w:r>
      <w:r w:rsidR="006818A7" w:rsidRPr="00440AB9">
        <w:rPr>
          <w:rFonts w:ascii="Palatino Linotype" w:hAnsi="Palatino Linotype"/>
          <w:color w:val="000000" w:themeColor="text1"/>
          <w:sz w:val="22"/>
          <w:szCs w:val="22"/>
        </w:rPr>
        <w:t xml:space="preserve">  The Board of Governors agreed to sponsor this bill with the addition of basic skills as requested by the ASCCC.  </w:t>
      </w:r>
    </w:p>
    <w:p w14:paraId="71624253" w14:textId="70F99A57" w:rsidR="00D950C9" w:rsidRPr="00440AB9" w:rsidRDefault="00D950C9" w:rsidP="00477202">
      <w:pPr>
        <w:rPr>
          <w:rFonts w:ascii="Palatino Linotype" w:hAnsi="Palatino Linotype"/>
          <w:color w:val="000000" w:themeColor="text1"/>
          <w:sz w:val="22"/>
          <w:szCs w:val="22"/>
        </w:rPr>
      </w:pPr>
    </w:p>
    <w:p w14:paraId="3E255C68" w14:textId="567421C6" w:rsidR="00D950C9" w:rsidRPr="00440AB9" w:rsidRDefault="00D950C9" w:rsidP="00477202">
      <w:pPr>
        <w:rPr>
          <w:rFonts w:ascii="Palatino Linotype" w:hAnsi="Palatino Linotype" w:cstheme="majorHAnsi"/>
          <w:sz w:val="22"/>
          <w:szCs w:val="22"/>
        </w:rPr>
      </w:pPr>
      <w:r w:rsidRPr="00440AB9">
        <w:rPr>
          <w:rFonts w:ascii="Palatino Linotype" w:hAnsi="Palatino Linotype"/>
          <w:b/>
          <w:color w:val="000000" w:themeColor="text1"/>
          <w:sz w:val="22"/>
          <w:szCs w:val="22"/>
        </w:rPr>
        <w:t>AB 1936 (Low) Postsecondary Education: Office of Higher Education Performance and Accountability</w:t>
      </w:r>
      <w:r w:rsidRPr="00440AB9">
        <w:rPr>
          <w:rFonts w:ascii="Palatino Linotype" w:hAnsi="Palatino Linotype"/>
          <w:color w:val="000000" w:themeColor="text1"/>
          <w:sz w:val="22"/>
          <w:szCs w:val="22"/>
        </w:rPr>
        <w:t>.</w:t>
      </w:r>
      <w:r w:rsidR="00831484" w:rsidRPr="00440AB9">
        <w:rPr>
          <w:rFonts w:ascii="Palatino Linotype" w:hAnsi="Palatino Linotype"/>
          <w:color w:val="000000" w:themeColor="text1"/>
          <w:sz w:val="22"/>
          <w:szCs w:val="22"/>
        </w:rPr>
        <w:t xml:space="preserve"> This bill </w:t>
      </w:r>
      <w:r w:rsidR="00831484" w:rsidRPr="00440AB9">
        <w:rPr>
          <w:rFonts w:ascii="Palatino Linotype" w:hAnsi="Palatino Linotype" w:cstheme="majorHAnsi"/>
          <w:color w:val="000000"/>
          <w:sz w:val="22"/>
          <w:szCs w:val="22"/>
          <w:shd w:val="clear" w:color="auto" w:fill="FFFFFF"/>
        </w:rPr>
        <w:t>would establish the Office of Higher Education Performance and Accountability as the statewide postsecondary education coordination and planning entity. The bill would provide for the appointment by the Governor, subject to confirmation by a majority of the membership of the Senate, of an executive director of the office. and an 8-member advisory board for the purpose of examining, and making recommendations to, the office regarding the functions and operations of the office and reviewing and commenting on any recommendations made by the office to the Governor and the Legislature, among other specified duties. This is basically the same as AB 1837 (Low, 2016) which died.</w:t>
      </w:r>
    </w:p>
    <w:p w14:paraId="5AFBB699" w14:textId="77777777" w:rsidR="00831484" w:rsidRPr="00440AB9" w:rsidRDefault="00831484" w:rsidP="00477202">
      <w:pPr>
        <w:rPr>
          <w:rFonts w:ascii="Palatino Linotype" w:hAnsi="Palatino Linotype" w:cstheme="majorHAnsi"/>
          <w:sz w:val="22"/>
          <w:szCs w:val="22"/>
        </w:rPr>
      </w:pPr>
    </w:p>
    <w:p w14:paraId="1DA2C14F" w14:textId="7F8AF4F0" w:rsidR="00831484" w:rsidRPr="00440AB9" w:rsidRDefault="00D950C9" w:rsidP="006818A7">
      <w:pPr>
        <w:rPr>
          <w:rFonts w:ascii="Palatino Linotype" w:hAnsi="Palatino Linotype"/>
          <w:color w:val="000000" w:themeColor="text1"/>
          <w:sz w:val="22"/>
          <w:szCs w:val="22"/>
        </w:rPr>
      </w:pPr>
      <w:r w:rsidRPr="00440AB9">
        <w:rPr>
          <w:rFonts w:ascii="Palatino Linotype" w:hAnsi="Palatino Linotype"/>
          <w:color w:val="000000" w:themeColor="text1"/>
          <w:sz w:val="22"/>
          <w:szCs w:val="22"/>
        </w:rPr>
        <w:tab/>
      </w:r>
      <w:r w:rsidRPr="00440AB9">
        <w:rPr>
          <w:rFonts w:ascii="Palatino Linotype" w:hAnsi="Palatino Linotype"/>
          <w:b/>
          <w:color w:val="000000" w:themeColor="text1"/>
          <w:sz w:val="22"/>
          <w:szCs w:val="22"/>
        </w:rPr>
        <w:t>Status:</w:t>
      </w:r>
      <w:r w:rsidRPr="00440AB9">
        <w:rPr>
          <w:rFonts w:ascii="Palatino Linotype" w:hAnsi="Palatino Linotype"/>
          <w:color w:val="000000" w:themeColor="text1"/>
          <w:sz w:val="22"/>
          <w:szCs w:val="22"/>
        </w:rPr>
        <w:t xml:space="preserve"> </w:t>
      </w:r>
      <w:r w:rsidR="007D58D8" w:rsidRPr="00440AB9">
        <w:rPr>
          <w:rFonts w:ascii="Palatino Linotype" w:hAnsi="Palatino Linotype"/>
          <w:color w:val="000000" w:themeColor="text1"/>
          <w:sz w:val="22"/>
          <w:szCs w:val="22"/>
        </w:rPr>
        <w:t>Held in</w:t>
      </w:r>
      <w:r w:rsidR="003D619A" w:rsidRPr="00440AB9">
        <w:rPr>
          <w:rFonts w:ascii="Palatino Linotype" w:hAnsi="Palatino Linotype"/>
          <w:color w:val="000000" w:themeColor="text1"/>
          <w:sz w:val="22"/>
          <w:szCs w:val="22"/>
        </w:rPr>
        <w:t xml:space="preserve"> Assembly Appropriations </w:t>
      </w:r>
      <w:r w:rsidR="006818A7" w:rsidRPr="00440AB9">
        <w:rPr>
          <w:rFonts w:ascii="Palatino Linotype" w:hAnsi="Palatino Linotype"/>
          <w:color w:val="000000" w:themeColor="text1"/>
          <w:sz w:val="22"/>
          <w:szCs w:val="22"/>
        </w:rPr>
        <w:t>Suspense</w:t>
      </w:r>
      <w:r w:rsidR="007D58D8" w:rsidRPr="00440AB9">
        <w:rPr>
          <w:rFonts w:ascii="Palatino Linotype" w:hAnsi="Palatino Linotype"/>
          <w:color w:val="000000" w:themeColor="text1"/>
          <w:sz w:val="22"/>
          <w:szCs w:val="22"/>
        </w:rPr>
        <w:t>.  5/25</w:t>
      </w:r>
      <w:r w:rsidR="003D619A" w:rsidRPr="00440AB9">
        <w:rPr>
          <w:rFonts w:ascii="Palatino Linotype" w:hAnsi="Palatino Linotype"/>
          <w:color w:val="000000" w:themeColor="text1"/>
          <w:sz w:val="22"/>
          <w:szCs w:val="22"/>
        </w:rPr>
        <w:t>/18.</w:t>
      </w:r>
    </w:p>
    <w:p w14:paraId="7544170D" w14:textId="77777777" w:rsidR="006818A7" w:rsidRPr="00440AB9" w:rsidRDefault="006818A7" w:rsidP="006818A7">
      <w:pPr>
        <w:rPr>
          <w:rFonts w:ascii="Palatino Linotype" w:hAnsi="Palatino Linotype"/>
          <w:color w:val="000000" w:themeColor="text1"/>
          <w:sz w:val="22"/>
          <w:szCs w:val="22"/>
        </w:rPr>
      </w:pPr>
    </w:p>
    <w:p w14:paraId="4761F3ED" w14:textId="77777777" w:rsidR="006C727E" w:rsidRPr="00440AB9" w:rsidRDefault="00D950C9" w:rsidP="006C727E">
      <w:pPr>
        <w:ind w:left="720"/>
        <w:rPr>
          <w:rFonts w:ascii="Palatino Linotype" w:hAnsi="Palatino Linotype"/>
          <w:sz w:val="22"/>
          <w:szCs w:val="22"/>
        </w:rPr>
      </w:pPr>
      <w:r w:rsidRPr="00440AB9">
        <w:rPr>
          <w:rFonts w:ascii="Palatino Linotype" w:hAnsi="Palatino Linotype"/>
          <w:b/>
          <w:color w:val="000000" w:themeColor="text1"/>
          <w:sz w:val="22"/>
          <w:szCs w:val="22"/>
        </w:rPr>
        <w:t>ASCCC Positions</w:t>
      </w:r>
      <w:r w:rsidRPr="00440AB9">
        <w:rPr>
          <w:rFonts w:ascii="Palatino Linotype" w:hAnsi="Palatino Linotype"/>
          <w:color w:val="000000" w:themeColor="text1"/>
          <w:sz w:val="22"/>
          <w:szCs w:val="22"/>
        </w:rPr>
        <w:t xml:space="preserve">: </w:t>
      </w:r>
      <w:r w:rsidR="006C727E" w:rsidRPr="00440AB9">
        <w:rPr>
          <w:rFonts w:ascii="Palatino Linotype" w:hAnsi="Palatino Linotype"/>
          <w:sz w:val="22"/>
          <w:szCs w:val="22"/>
        </w:rPr>
        <w:t>This bill is basically the same as AB 1837 (Low, 2016), which died.</w:t>
      </w:r>
    </w:p>
    <w:p w14:paraId="34FF4D36" w14:textId="328C44B8" w:rsidR="00D950C9" w:rsidRPr="00440AB9" w:rsidRDefault="00831484" w:rsidP="00831484">
      <w:pPr>
        <w:ind w:left="720"/>
        <w:rPr>
          <w:rFonts w:ascii="Palatino Linotype" w:hAnsi="Palatino Linotype"/>
          <w:color w:val="000000" w:themeColor="text1"/>
          <w:sz w:val="22"/>
          <w:szCs w:val="22"/>
        </w:rPr>
      </w:pPr>
      <w:r w:rsidRPr="00440AB9">
        <w:rPr>
          <w:rFonts w:ascii="Palatino Linotype" w:hAnsi="Palatino Linotype"/>
          <w:color w:val="000000" w:themeColor="text1"/>
          <w:sz w:val="22"/>
          <w:szCs w:val="22"/>
        </w:rPr>
        <w:t xml:space="preserve">The ASCCC opposes the creation of such a body as a reformed version of CPEC (6.02 S15). </w:t>
      </w:r>
    </w:p>
    <w:p w14:paraId="04EA19D8" w14:textId="77777777" w:rsidR="002A7652" w:rsidRPr="00440AB9" w:rsidRDefault="002A7652" w:rsidP="00477202">
      <w:pPr>
        <w:rPr>
          <w:rFonts w:ascii="Palatino Linotype" w:hAnsi="Palatino Linotype"/>
          <w:color w:val="000000" w:themeColor="text1"/>
          <w:sz w:val="22"/>
          <w:szCs w:val="22"/>
        </w:rPr>
      </w:pPr>
    </w:p>
    <w:p w14:paraId="23EE1A5C" w14:textId="3A5F2C2F" w:rsidR="002A7652" w:rsidRPr="00440AB9" w:rsidRDefault="002A7652" w:rsidP="00477202">
      <w:pPr>
        <w:rPr>
          <w:rFonts w:ascii="Palatino Linotype" w:hAnsi="Palatino Linotype"/>
          <w:color w:val="000000" w:themeColor="text1"/>
          <w:sz w:val="22"/>
          <w:szCs w:val="22"/>
        </w:rPr>
      </w:pPr>
      <w:r w:rsidRPr="00440AB9">
        <w:rPr>
          <w:rFonts w:ascii="Palatino Linotype" w:hAnsi="Palatino Linotype"/>
          <w:b/>
          <w:bCs/>
          <w:color w:val="000000" w:themeColor="text1"/>
          <w:sz w:val="22"/>
          <w:szCs w:val="22"/>
        </w:rPr>
        <w:t>AB 2027 (</w:t>
      </w:r>
      <w:r w:rsidRPr="00440AB9">
        <w:rPr>
          <w:rFonts w:ascii="Palatino Linotype" w:hAnsi="Palatino Linotype"/>
          <w:color w:val="000000" w:themeColor="text1"/>
          <w:sz w:val="22"/>
          <w:szCs w:val="22"/>
        </w:rPr>
        <w:t>Fong) Career Technical Education. This is a spot bill related to career and technical education.</w:t>
      </w:r>
    </w:p>
    <w:p w14:paraId="4A3510B9" w14:textId="053BB574" w:rsidR="00831484" w:rsidRPr="00440AB9" w:rsidRDefault="00831484" w:rsidP="00831484">
      <w:pPr>
        <w:ind w:firstLine="720"/>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Pr="00440AB9">
        <w:rPr>
          <w:rFonts w:ascii="Palatino Linotype" w:hAnsi="Palatino Linotype"/>
          <w:color w:val="000000" w:themeColor="text1"/>
          <w:sz w:val="22"/>
          <w:szCs w:val="22"/>
        </w:rPr>
        <w:t>Read first time 2/5/18.</w:t>
      </w:r>
    </w:p>
    <w:p w14:paraId="5EACDDEC" w14:textId="77777777" w:rsidR="00831484" w:rsidRPr="00440AB9" w:rsidRDefault="00831484" w:rsidP="00831484">
      <w:pPr>
        <w:ind w:firstLine="720"/>
        <w:rPr>
          <w:rFonts w:ascii="Palatino Linotype" w:hAnsi="Palatino Linotype"/>
          <w:color w:val="000000" w:themeColor="text1"/>
          <w:sz w:val="22"/>
          <w:szCs w:val="22"/>
        </w:rPr>
      </w:pPr>
    </w:p>
    <w:p w14:paraId="67C93B7D" w14:textId="132468BC" w:rsidR="00057C02" w:rsidRPr="00440AB9" w:rsidRDefault="00831484" w:rsidP="00831484">
      <w:pPr>
        <w:pStyle w:val="PlainText"/>
        <w:ind w:firstLine="720"/>
        <w:jc w:val="both"/>
        <w:rPr>
          <w:rFonts w:ascii="Palatino Linotype" w:hAnsi="Palatino Linotype"/>
          <w:color w:val="000000" w:themeColor="text1"/>
          <w:szCs w:val="22"/>
        </w:rPr>
      </w:pPr>
      <w:r w:rsidRPr="00440AB9">
        <w:rPr>
          <w:rFonts w:ascii="Palatino Linotype" w:hAnsi="Palatino Linotype"/>
          <w:b/>
          <w:color w:val="000000" w:themeColor="text1"/>
          <w:szCs w:val="22"/>
        </w:rPr>
        <w:lastRenderedPageBreak/>
        <w:t>ASCCC Positions/Resolutions:</w:t>
      </w:r>
      <w:r w:rsidR="004B5D45" w:rsidRPr="00440AB9">
        <w:rPr>
          <w:rFonts w:ascii="Palatino Linotype" w:hAnsi="Palatino Linotype"/>
          <w:b/>
          <w:color w:val="000000" w:themeColor="text1"/>
          <w:szCs w:val="22"/>
        </w:rPr>
        <w:t xml:space="preserve"> </w:t>
      </w:r>
      <w:r w:rsidR="004B5D45" w:rsidRPr="00440AB9">
        <w:rPr>
          <w:rFonts w:ascii="Palatino Linotype" w:hAnsi="Palatino Linotype"/>
          <w:color w:val="000000" w:themeColor="text1"/>
          <w:szCs w:val="22"/>
        </w:rPr>
        <w:t>Watch.</w:t>
      </w:r>
    </w:p>
    <w:p w14:paraId="252E1726" w14:textId="77777777" w:rsidR="00A577EB" w:rsidRPr="00440AB9" w:rsidRDefault="00A577EB" w:rsidP="00831484">
      <w:pPr>
        <w:pStyle w:val="PlainText"/>
        <w:ind w:firstLine="720"/>
        <w:jc w:val="both"/>
        <w:rPr>
          <w:rFonts w:ascii="Palatino Linotype" w:hAnsi="Palatino Linotype"/>
          <w:color w:val="000000" w:themeColor="text1"/>
          <w:szCs w:val="22"/>
        </w:rPr>
      </w:pPr>
    </w:p>
    <w:p w14:paraId="743AC4D9" w14:textId="4397262F" w:rsidR="00A577EB" w:rsidRPr="00440AB9" w:rsidRDefault="00A577EB" w:rsidP="00A3228D">
      <w:pPr>
        <w:pStyle w:val="PlainText"/>
        <w:jc w:val="both"/>
        <w:rPr>
          <w:rFonts w:ascii="Palatino Linotype" w:eastAsia="Calibri" w:hAnsi="Palatino Linotype" w:cs="Times New Roman"/>
          <w:bCs/>
          <w:szCs w:val="22"/>
        </w:rPr>
      </w:pPr>
    </w:p>
    <w:p w14:paraId="18A0BB88" w14:textId="72E26F59" w:rsidR="00A3228D" w:rsidRPr="00440AB9" w:rsidRDefault="00B40E77" w:rsidP="00A3228D">
      <w:pPr>
        <w:pStyle w:val="PlainText"/>
        <w:jc w:val="both"/>
        <w:rPr>
          <w:rFonts w:ascii="Palatino Linotype" w:hAnsi="Palatino Linotype"/>
          <w:b/>
          <w:color w:val="000000" w:themeColor="text1"/>
          <w:szCs w:val="22"/>
        </w:rPr>
      </w:pPr>
      <w:r>
        <w:rPr>
          <w:rFonts w:ascii="Palatino Linotype" w:hAnsi="Palatino Linotype"/>
          <w:b/>
          <w:bCs/>
          <w:color w:val="000000" w:themeColor="text1"/>
          <w:szCs w:val="22"/>
          <w:highlight w:val="yellow"/>
        </w:rPr>
        <w:t>*</w:t>
      </w:r>
      <w:r w:rsidR="00A3228D" w:rsidRPr="0066722A">
        <w:rPr>
          <w:rFonts w:ascii="Palatino Linotype" w:hAnsi="Palatino Linotype"/>
          <w:b/>
          <w:bCs/>
          <w:color w:val="000000" w:themeColor="text1"/>
          <w:szCs w:val="22"/>
          <w:highlight w:val="yellow"/>
        </w:rPr>
        <w:t>AB 2070 (</w:t>
      </w:r>
      <w:r w:rsidR="00EE4616" w:rsidRPr="0066722A">
        <w:rPr>
          <w:rFonts w:ascii="Palatino Linotype" w:hAnsi="Palatino Linotype"/>
          <w:b/>
          <w:color w:val="000000" w:themeColor="text1"/>
          <w:szCs w:val="22"/>
          <w:highlight w:val="yellow"/>
        </w:rPr>
        <w:t>Reyes) Sexual Assault and Sexual Violence Prevention</w:t>
      </w:r>
    </w:p>
    <w:p w14:paraId="259AED6B" w14:textId="6A16D84D" w:rsidR="00EE4616" w:rsidRPr="00440AB9" w:rsidRDefault="00EE4616" w:rsidP="00EE4616">
      <w:pPr>
        <w:jc w:val="both"/>
        <w:textAlignment w:val="baseline"/>
        <w:rPr>
          <w:rFonts w:ascii="Palatino Linotype" w:hAnsi="Palatino Linotype"/>
          <w:color w:val="1F497D" w:themeColor="text2"/>
          <w:sz w:val="22"/>
          <w:szCs w:val="22"/>
        </w:rPr>
      </w:pPr>
      <w:r w:rsidRPr="00440AB9">
        <w:rPr>
          <w:rFonts w:ascii="Palatino Linotype" w:hAnsi="Palatino Linotype"/>
          <w:color w:val="000000" w:themeColor="text1"/>
          <w:sz w:val="22"/>
          <w:szCs w:val="22"/>
        </w:rPr>
        <w:t xml:space="preserve">This bill would require governing boards to adopt, as a condition of receiving state funds for financial aid, </w:t>
      </w:r>
      <w:r w:rsidRPr="00440AB9">
        <w:rPr>
          <w:rFonts w:ascii="Palatino Linotype" w:hAnsi="Palatino Linotype"/>
          <w:color w:val="333333"/>
          <w:sz w:val="22"/>
          <w:szCs w:val="22"/>
        </w:rPr>
        <w:t xml:space="preserve">detailed and victim-centered policies and protocols, and outreach programs, regarding sexual assault, domestic violence, dating violence, and stalking involving a student that comport with best practices and current professional standards, covering specified topics, including a comprehensive, trauma-informed training program for campus officials involved in investigating and adjudicating sexual assault, domestic violence, dating violence, and stalking cases.  This bill would provide that the outreach programming required by this provision would include informing students about specified topics relating to </w:t>
      </w:r>
      <w:r w:rsidRPr="00440AB9">
        <w:rPr>
          <w:rFonts w:ascii="Palatino Linotype" w:hAnsi="Palatino Linotype"/>
          <w:strike/>
          <w:color w:val="333333"/>
          <w:sz w:val="22"/>
          <w:szCs w:val="22"/>
        </w:rPr>
        <w:t>domestic</w:t>
      </w:r>
      <w:r w:rsidRPr="00440AB9">
        <w:rPr>
          <w:rFonts w:ascii="Palatino Linotype" w:hAnsi="Palatino Linotype"/>
          <w:color w:val="333333"/>
          <w:sz w:val="22"/>
          <w:szCs w:val="22"/>
        </w:rPr>
        <w:t xml:space="preserve"> </w:t>
      </w:r>
      <w:r w:rsidR="00235267" w:rsidRPr="00440AB9">
        <w:rPr>
          <w:rFonts w:ascii="Palatino Linotype" w:hAnsi="Palatino Linotype"/>
          <w:color w:val="1F497D" w:themeColor="text2"/>
          <w:sz w:val="22"/>
          <w:szCs w:val="22"/>
        </w:rPr>
        <w:t xml:space="preserve">intimate partner </w:t>
      </w:r>
      <w:r w:rsidRPr="00440AB9">
        <w:rPr>
          <w:rFonts w:ascii="Palatino Linotype" w:hAnsi="Palatino Linotype"/>
          <w:color w:val="333333"/>
          <w:sz w:val="22"/>
          <w:szCs w:val="22"/>
        </w:rPr>
        <w:t>and dating violence.</w:t>
      </w:r>
      <w:r w:rsidR="00235267" w:rsidRPr="00440AB9">
        <w:rPr>
          <w:rFonts w:ascii="Palatino Linotype" w:hAnsi="Palatino Linotype"/>
          <w:color w:val="333333"/>
          <w:sz w:val="22"/>
          <w:szCs w:val="22"/>
        </w:rPr>
        <w:t xml:space="preserve">  </w:t>
      </w:r>
      <w:r w:rsidR="00235267" w:rsidRPr="00440AB9">
        <w:rPr>
          <w:rFonts w:ascii="Palatino Linotype" w:hAnsi="Palatino Linotype"/>
          <w:color w:val="1F497D" w:themeColor="text2"/>
          <w:sz w:val="22"/>
          <w:szCs w:val="22"/>
        </w:rPr>
        <w:t>Amended 4/09/18</w:t>
      </w:r>
    </w:p>
    <w:p w14:paraId="0B49104D" w14:textId="77777777" w:rsidR="00EE4616" w:rsidRPr="00440AB9" w:rsidRDefault="00EE4616" w:rsidP="00EE4616">
      <w:pPr>
        <w:jc w:val="both"/>
        <w:textAlignment w:val="baseline"/>
        <w:rPr>
          <w:rFonts w:ascii="Palatino Linotype" w:hAnsi="Palatino Linotype"/>
          <w:color w:val="333333"/>
          <w:sz w:val="22"/>
          <w:szCs w:val="22"/>
        </w:rPr>
      </w:pPr>
    </w:p>
    <w:p w14:paraId="74DC85D7" w14:textId="6F46E5EE" w:rsidR="0066722A" w:rsidRPr="0066722A" w:rsidRDefault="00EE4616" w:rsidP="0066722A">
      <w:r w:rsidRPr="00440AB9">
        <w:rPr>
          <w:rFonts w:ascii="Palatino Linotype" w:hAnsi="Palatino Linotype"/>
          <w:b/>
          <w:color w:val="000000" w:themeColor="text1"/>
          <w:sz w:val="22"/>
          <w:szCs w:val="22"/>
        </w:rPr>
        <w:t xml:space="preserve">Status: </w:t>
      </w:r>
      <w:r w:rsidR="007D58D8" w:rsidRPr="00440AB9">
        <w:rPr>
          <w:rFonts w:ascii="Palatino Linotype" w:hAnsi="Palatino Linotype"/>
          <w:color w:val="000000" w:themeColor="text1"/>
          <w:sz w:val="22"/>
          <w:szCs w:val="22"/>
        </w:rPr>
        <w:t>Passed Assembly.  Referred to Senate Education.  5/24</w:t>
      </w:r>
      <w:r w:rsidRPr="00440AB9">
        <w:rPr>
          <w:rFonts w:ascii="Palatino Linotype" w:hAnsi="Palatino Linotype"/>
          <w:color w:val="000000" w:themeColor="text1"/>
          <w:sz w:val="22"/>
          <w:szCs w:val="22"/>
        </w:rPr>
        <w:t>/18.</w:t>
      </w:r>
      <w:r w:rsidR="0066722A">
        <w:rPr>
          <w:rFonts w:ascii="Palatino Linotype" w:hAnsi="Palatino Linotype"/>
          <w:color w:val="000000" w:themeColor="text1"/>
          <w:sz w:val="22"/>
          <w:szCs w:val="22"/>
        </w:rPr>
        <w:t xml:space="preserve"> P</w:t>
      </w:r>
      <w:r w:rsidR="0066722A" w:rsidRPr="0066722A">
        <w:rPr>
          <w:rFonts w:ascii="Palatino Linotype" w:hAnsi="Palatino Linotype"/>
          <w:color w:val="000000" w:themeColor="text1"/>
          <w:sz w:val="22"/>
          <w:szCs w:val="22"/>
          <w:highlight w:val="yellow"/>
        </w:rPr>
        <w:t>assed by Assembly and Senate, vetoed by Governor 7/18/18.  Explanation: “</w:t>
      </w:r>
      <w:r w:rsidR="0066722A" w:rsidRPr="0066722A">
        <w:rPr>
          <w:rFonts w:ascii="Palatino Linotype" w:hAnsi="Palatino Linotype"/>
          <w:color w:val="333333"/>
          <w:sz w:val="22"/>
          <w:szCs w:val="22"/>
          <w:highlight w:val="yellow"/>
          <w:shd w:val="clear" w:color="auto" w:fill="FFFFFF"/>
        </w:rPr>
        <w:t>Last year, following the veto of Senate Bill 169, I convened a small panel of experts to review state and federal law and regulations on sexual assault and sexual harassment at postsecondary institutions, in order to better understand what more, if anything, was needed in our state laws.</w:t>
      </w:r>
      <w:r w:rsidR="0066722A" w:rsidRPr="0066722A">
        <w:rPr>
          <w:rFonts w:ascii="Palatino Linotype" w:hAnsi="Palatino Linotype"/>
          <w:color w:val="333333"/>
          <w:sz w:val="22"/>
          <w:szCs w:val="22"/>
          <w:highlight w:val="yellow"/>
        </w:rPr>
        <w:br/>
      </w:r>
      <w:r w:rsidR="0066722A" w:rsidRPr="0066722A">
        <w:rPr>
          <w:rFonts w:ascii="Palatino Linotype" w:hAnsi="Palatino Linotype"/>
          <w:color w:val="333333"/>
          <w:sz w:val="22"/>
          <w:szCs w:val="22"/>
          <w:highlight w:val="yellow"/>
        </w:rPr>
        <w:br/>
      </w:r>
      <w:r w:rsidR="0066722A" w:rsidRPr="0066722A">
        <w:rPr>
          <w:rFonts w:ascii="Palatino Linotype" w:hAnsi="Palatino Linotype"/>
          <w:color w:val="333333"/>
          <w:sz w:val="22"/>
          <w:szCs w:val="22"/>
          <w:highlight w:val="yellow"/>
          <w:shd w:val="clear" w:color="auto" w:fill="FFFFFF"/>
        </w:rPr>
        <w:t>I would like to see the panel's review and recommendations before considering additional changes to existing law. Parenthetically, I would note that the essential elements of AB 2070 appear to be covered by existing law.”</w:t>
      </w:r>
    </w:p>
    <w:p w14:paraId="337D453D" w14:textId="0429B2B0" w:rsidR="00EE4616" w:rsidRPr="00440AB9" w:rsidRDefault="00EE4616" w:rsidP="00EE4616">
      <w:pPr>
        <w:ind w:firstLine="720"/>
        <w:rPr>
          <w:rFonts w:ascii="Palatino Linotype" w:hAnsi="Palatino Linotype"/>
          <w:color w:val="000000" w:themeColor="text1"/>
          <w:sz w:val="22"/>
          <w:szCs w:val="22"/>
        </w:rPr>
      </w:pPr>
    </w:p>
    <w:p w14:paraId="67D606C1" w14:textId="77777777" w:rsidR="00EE4616" w:rsidRPr="00440AB9" w:rsidRDefault="00EE4616" w:rsidP="00EE4616">
      <w:pPr>
        <w:ind w:firstLine="720"/>
        <w:rPr>
          <w:rFonts w:ascii="Palatino Linotype" w:hAnsi="Palatino Linotype"/>
          <w:color w:val="000000" w:themeColor="text1"/>
          <w:sz w:val="22"/>
          <w:szCs w:val="22"/>
        </w:rPr>
      </w:pPr>
    </w:p>
    <w:p w14:paraId="7A3CFA01" w14:textId="77777777" w:rsidR="00EE4616" w:rsidRPr="00440AB9" w:rsidRDefault="00EE4616" w:rsidP="00EE4616">
      <w:pPr>
        <w:pStyle w:val="PlainText"/>
        <w:ind w:firstLine="720"/>
        <w:jc w:val="both"/>
        <w:rPr>
          <w:rFonts w:ascii="Palatino Linotype" w:hAnsi="Palatino Linotype"/>
          <w:color w:val="000000" w:themeColor="text1"/>
          <w:szCs w:val="22"/>
        </w:rPr>
      </w:pPr>
      <w:r w:rsidRPr="00440AB9">
        <w:rPr>
          <w:rFonts w:ascii="Palatino Linotype" w:hAnsi="Palatino Linotype"/>
          <w:b/>
          <w:color w:val="000000" w:themeColor="text1"/>
          <w:szCs w:val="22"/>
        </w:rPr>
        <w:t xml:space="preserve">ASCCC Positions/Resolutions: </w:t>
      </w:r>
      <w:r w:rsidRPr="00440AB9">
        <w:rPr>
          <w:rFonts w:ascii="Palatino Linotype" w:hAnsi="Palatino Linotype"/>
          <w:color w:val="000000" w:themeColor="text1"/>
          <w:szCs w:val="22"/>
        </w:rPr>
        <w:t xml:space="preserve">The ASCCC has no position of record but, barring fiscal </w:t>
      </w:r>
    </w:p>
    <w:p w14:paraId="18CE12E7" w14:textId="2FF58D5D" w:rsidR="00EE4616" w:rsidRPr="00440AB9" w:rsidRDefault="00EE4616" w:rsidP="00EE4616">
      <w:pPr>
        <w:pStyle w:val="PlainText"/>
        <w:ind w:firstLine="720"/>
        <w:jc w:val="both"/>
        <w:rPr>
          <w:rFonts w:ascii="Palatino Linotype" w:hAnsi="Palatino Linotype"/>
          <w:color w:val="000000" w:themeColor="text1"/>
          <w:szCs w:val="22"/>
        </w:rPr>
      </w:pPr>
      <w:r w:rsidRPr="00440AB9">
        <w:rPr>
          <w:rFonts w:ascii="Palatino Linotype" w:hAnsi="Palatino Linotype"/>
          <w:color w:val="000000" w:themeColor="text1"/>
          <w:szCs w:val="22"/>
        </w:rPr>
        <w:t xml:space="preserve">considerations, this seems like a timely and appropriate bill.  </w:t>
      </w:r>
    </w:p>
    <w:p w14:paraId="46AFF6DF" w14:textId="036F6D45" w:rsidR="00EE4616" w:rsidRPr="00440AB9" w:rsidRDefault="00EE4616" w:rsidP="00A3228D">
      <w:pPr>
        <w:pStyle w:val="PlainText"/>
        <w:jc w:val="both"/>
        <w:rPr>
          <w:rFonts w:ascii="Palatino Linotype" w:hAnsi="Palatino Linotype"/>
          <w:color w:val="000000" w:themeColor="text1"/>
          <w:szCs w:val="22"/>
        </w:rPr>
      </w:pPr>
    </w:p>
    <w:p w14:paraId="473D917D" w14:textId="77777777" w:rsidR="00A3228D" w:rsidRPr="00440AB9" w:rsidRDefault="00A3228D" w:rsidP="00A3228D">
      <w:pPr>
        <w:pStyle w:val="PlainText"/>
        <w:jc w:val="both"/>
        <w:rPr>
          <w:rFonts w:ascii="Palatino Linotype" w:eastAsia="Calibri" w:hAnsi="Palatino Linotype" w:cs="Times New Roman"/>
          <w:bCs/>
          <w:szCs w:val="22"/>
        </w:rPr>
      </w:pPr>
    </w:p>
    <w:p w14:paraId="15C0D34C" w14:textId="313128BE" w:rsidR="006818A7" w:rsidRPr="00440AB9" w:rsidRDefault="007D58D8" w:rsidP="00A577EB">
      <w:pPr>
        <w:rPr>
          <w:rFonts w:ascii="Palatino Linotype" w:hAnsi="Palatino Linotype"/>
          <w:b/>
          <w:sz w:val="22"/>
          <w:szCs w:val="22"/>
        </w:rPr>
      </w:pPr>
      <w:r w:rsidRPr="00440AB9">
        <w:rPr>
          <w:rFonts w:ascii="Palatino Linotype" w:hAnsi="Palatino Linotype"/>
          <w:b/>
          <w:sz w:val="22"/>
          <w:szCs w:val="22"/>
        </w:rPr>
        <w:t>^</w:t>
      </w:r>
      <w:r w:rsidR="00A577EB" w:rsidRPr="00440AB9">
        <w:rPr>
          <w:rFonts w:ascii="Palatino Linotype" w:hAnsi="Palatino Linotype"/>
          <w:b/>
          <w:sz w:val="22"/>
          <w:szCs w:val="22"/>
        </w:rPr>
        <w:t xml:space="preserve">AB 2081 (Melendez) Postsecondary Education: Campus Free Speech Act </w:t>
      </w:r>
    </w:p>
    <w:p w14:paraId="1AAF3685" w14:textId="5B6D9382" w:rsidR="00A577EB" w:rsidRPr="00440AB9" w:rsidRDefault="00A577EB" w:rsidP="00A577EB">
      <w:pPr>
        <w:rPr>
          <w:rFonts w:ascii="Palatino Linotype" w:hAnsi="Palatino Linotype" w:cstheme="majorHAnsi"/>
          <w:sz w:val="22"/>
          <w:szCs w:val="22"/>
        </w:rPr>
      </w:pPr>
      <w:r w:rsidRPr="00440AB9">
        <w:rPr>
          <w:rFonts w:ascii="Palatino Linotype" w:hAnsi="Palatino Linotype" w:cstheme="majorHAnsi"/>
          <w:color w:val="333333"/>
          <w:sz w:val="22"/>
          <w:szCs w:val="22"/>
          <w:shd w:val="clear" w:color="auto" w:fill="FFFFFF"/>
        </w:rPr>
        <w:t>This bill would establish the Campus Free Speech Act, which would require the governing board or body of each higher education institution to develop and adopt a policy on free expression that contains specified components. The would policy supersede any provisions in the policies and regulations of the institution that restrict speech on campus and are inconsistent with the policy. The establishment of a Committee on Free Expression would be required, and noncompliance would result in the loss of public funds except Cal Grant.</w:t>
      </w:r>
      <w:r w:rsidR="0017540D" w:rsidRPr="00440AB9">
        <w:rPr>
          <w:rFonts w:ascii="Palatino Linotype" w:hAnsi="Palatino Linotype" w:cstheme="majorHAnsi"/>
          <w:color w:val="333333"/>
          <w:sz w:val="22"/>
          <w:szCs w:val="22"/>
          <w:shd w:val="clear" w:color="auto" w:fill="FFFFFF"/>
        </w:rPr>
        <w:t xml:space="preserve"> The focus of this bill is the protection of student speech. This appears to replace ACA 14 (Melendez, 2017) which sought to amend the California Constitution.</w:t>
      </w:r>
    </w:p>
    <w:p w14:paraId="4ECB5260" w14:textId="77777777" w:rsidR="00A577EB" w:rsidRPr="00440AB9" w:rsidRDefault="00A577EB" w:rsidP="00A577EB">
      <w:pPr>
        <w:spacing w:before="100" w:beforeAutospacing="1" w:after="100" w:afterAutospacing="1"/>
        <w:contextualSpacing/>
        <w:rPr>
          <w:rFonts w:ascii="Palatino Linotype" w:hAnsi="Palatino Linotype"/>
          <w:sz w:val="22"/>
          <w:szCs w:val="22"/>
        </w:rPr>
      </w:pPr>
    </w:p>
    <w:p w14:paraId="69240058" w14:textId="54955710" w:rsidR="00A577EB" w:rsidRPr="00440AB9" w:rsidRDefault="00A577EB" w:rsidP="00A577EB">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Status:</w:t>
      </w:r>
      <w:r w:rsidR="003D619A" w:rsidRPr="00440AB9">
        <w:rPr>
          <w:rFonts w:ascii="Palatino Linotype" w:hAnsi="Palatino Linotype"/>
          <w:b/>
          <w:sz w:val="22"/>
          <w:szCs w:val="22"/>
        </w:rPr>
        <w:t xml:space="preserve">  </w:t>
      </w:r>
      <w:r w:rsidR="006818A7" w:rsidRPr="00440AB9">
        <w:rPr>
          <w:rFonts w:ascii="Palatino Linotype" w:hAnsi="Palatino Linotype"/>
          <w:sz w:val="22"/>
          <w:szCs w:val="22"/>
        </w:rPr>
        <w:t>Failed Passage of</w:t>
      </w:r>
      <w:r w:rsidR="003D619A" w:rsidRPr="00440AB9">
        <w:rPr>
          <w:rFonts w:ascii="Palatino Linotype" w:hAnsi="Palatino Linotype"/>
          <w:sz w:val="22"/>
          <w:szCs w:val="22"/>
        </w:rPr>
        <w:t xml:space="preserve"> Higher Education and Judiciary</w:t>
      </w:r>
      <w:r w:rsidR="006818A7" w:rsidRPr="00440AB9">
        <w:rPr>
          <w:rFonts w:ascii="Palatino Linotype" w:hAnsi="Palatino Linotype"/>
          <w:sz w:val="22"/>
          <w:szCs w:val="22"/>
        </w:rPr>
        <w:t xml:space="preserve"> Committees 4/03</w:t>
      </w:r>
      <w:r w:rsidR="003D619A" w:rsidRPr="00440AB9">
        <w:rPr>
          <w:rFonts w:ascii="Palatino Linotype" w:hAnsi="Palatino Linotype"/>
          <w:sz w:val="22"/>
          <w:szCs w:val="22"/>
        </w:rPr>
        <w:t>/18</w:t>
      </w:r>
    </w:p>
    <w:p w14:paraId="4F9D916A" w14:textId="77777777" w:rsidR="0017540D" w:rsidRPr="00440AB9" w:rsidRDefault="0017540D" w:rsidP="00A577EB">
      <w:pPr>
        <w:spacing w:before="100" w:beforeAutospacing="1" w:after="100" w:afterAutospacing="1"/>
        <w:contextualSpacing/>
        <w:rPr>
          <w:rFonts w:ascii="Palatino Linotype" w:hAnsi="Palatino Linotype"/>
          <w:sz w:val="22"/>
          <w:szCs w:val="22"/>
        </w:rPr>
      </w:pPr>
    </w:p>
    <w:p w14:paraId="56092998" w14:textId="5A40222E" w:rsidR="00056F4F" w:rsidRPr="00440AB9" w:rsidRDefault="00A577EB" w:rsidP="00823D29">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lastRenderedPageBreak/>
        <w:t>ASCCC Positions/Resolutions</w:t>
      </w:r>
      <w:r w:rsidRPr="00440AB9">
        <w:rPr>
          <w:rFonts w:ascii="Palatino Linotype" w:hAnsi="Palatino Linotype"/>
          <w:sz w:val="22"/>
          <w:szCs w:val="22"/>
        </w:rPr>
        <w:t>: Watch. The ASCCC generally supports freedom of speech. However, it is not clear what effect this bill would have on the classroom environment.</w:t>
      </w:r>
      <w:r w:rsidR="006B3F9B" w:rsidRPr="00440AB9">
        <w:rPr>
          <w:rFonts w:ascii="Palatino Linotype" w:hAnsi="Palatino Linotype"/>
          <w:sz w:val="22"/>
          <w:szCs w:val="22"/>
        </w:rPr>
        <w:t xml:space="preserve">  The Student Senate supports this bill.  </w:t>
      </w:r>
    </w:p>
    <w:p w14:paraId="0FCC8C7A" w14:textId="3535E9B4" w:rsidR="00A3228D" w:rsidRPr="00440AB9" w:rsidRDefault="00A3228D" w:rsidP="00A3228D">
      <w:pPr>
        <w:spacing w:before="100" w:beforeAutospacing="1" w:after="100" w:afterAutospacing="1"/>
        <w:contextualSpacing/>
        <w:rPr>
          <w:rFonts w:ascii="Palatino Linotype" w:hAnsi="Palatino Linotype"/>
          <w:b/>
          <w:sz w:val="22"/>
          <w:szCs w:val="22"/>
        </w:rPr>
      </w:pPr>
    </w:p>
    <w:p w14:paraId="49B0A5DF" w14:textId="73D69261" w:rsidR="006818A7" w:rsidRPr="00440AB9" w:rsidRDefault="006818A7" w:rsidP="00A3228D">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AB2166 (Caballero) Agricultural Technology</w:t>
      </w:r>
    </w:p>
    <w:p w14:paraId="1D74FC6A" w14:textId="00158FB1" w:rsidR="00FD721E" w:rsidRPr="00440AB9" w:rsidRDefault="00FD721E" w:rsidP="00FD721E">
      <w:pPr>
        <w:rPr>
          <w:rFonts w:ascii="Palatino Linotype" w:hAnsi="Palatino Linotype" w:cs="Lao Sangam MN"/>
          <w:color w:val="1F497D" w:themeColor="text2"/>
          <w:sz w:val="22"/>
          <w:szCs w:val="22"/>
        </w:rPr>
      </w:pPr>
      <w:r w:rsidRPr="00440AB9">
        <w:rPr>
          <w:rFonts w:ascii="Palatino Linotype" w:hAnsi="Palatino Linotype"/>
          <w:sz w:val="22"/>
          <w:szCs w:val="22"/>
        </w:rPr>
        <w:t xml:space="preserve">This bill is mostly about agricultural technology and water usage, however; there is a section that states </w:t>
      </w:r>
      <w:r w:rsidRPr="00440AB9">
        <w:rPr>
          <w:rFonts w:ascii="Palatino Linotype" w:hAnsi="Palatino Linotype" w:cs="Lao Sangam MN"/>
          <w:sz w:val="22"/>
          <w:szCs w:val="22"/>
        </w:rPr>
        <w:t>t</w:t>
      </w:r>
      <w:r w:rsidRPr="00440AB9">
        <w:rPr>
          <w:rFonts w:ascii="Palatino Linotype" w:hAnsi="Palatino Linotype" w:cs="Lao Sangam MN"/>
          <w:color w:val="333333"/>
          <w:sz w:val="22"/>
          <w:szCs w:val="22"/>
          <w:shd w:val="clear" w:color="auto" w:fill="FFFFFF"/>
        </w:rPr>
        <w:t xml:space="preserve">his bill would require the Board of Governors </w:t>
      </w:r>
      <w:r w:rsidR="000063BA" w:rsidRPr="00440AB9">
        <w:rPr>
          <w:rFonts w:ascii="Palatino Linotype" w:hAnsi="Palatino Linotype" w:cs="Lao Sangam MN"/>
          <w:color w:val="1F497D" w:themeColor="text2"/>
          <w:sz w:val="22"/>
          <w:szCs w:val="22"/>
          <w:shd w:val="clear" w:color="auto" w:fill="FFFFFF"/>
        </w:rPr>
        <w:t xml:space="preserve">to direct the statewide </w:t>
      </w:r>
      <w:r w:rsidR="000063BA" w:rsidRPr="00440AB9">
        <w:rPr>
          <w:rFonts w:ascii="Palatino Linotype" w:hAnsi="Palatino Linotype" w:cs="Lao Sangam MN"/>
          <w:b/>
          <w:color w:val="1F497D" w:themeColor="text2"/>
          <w:sz w:val="22"/>
          <w:szCs w:val="22"/>
          <w:shd w:val="clear" w:color="auto" w:fill="FFFFFF"/>
        </w:rPr>
        <w:t>Academic Senate for California Community Colleges</w:t>
      </w:r>
      <w:r w:rsidR="000063BA" w:rsidRPr="00440AB9">
        <w:rPr>
          <w:rFonts w:ascii="Palatino Linotype" w:hAnsi="Palatino Linotype" w:cs="Lao Sangam MN"/>
          <w:color w:val="1F497D" w:themeColor="text2"/>
          <w:sz w:val="22"/>
          <w:szCs w:val="22"/>
          <w:shd w:val="clear" w:color="auto" w:fill="FFFFFF"/>
        </w:rPr>
        <w:t xml:space="preserve"> to engage in the Course Identification Numbering System process to explore the feasibility </w:t>
      </w:r>
      <w:r w:rsidR="000063BA" w:rsidRPr="00440AB9">
        <w:rPr>
          <w:rFonts w:ascii="Palatino Linotype" w:hAnsi="Palatino Linotype" w:cs="Lao Sangam MN"/>
          <w:color w:val="333333"/>
          <w:sz w:val="22"/>
          <w:szCs w:val="22"/>
          <w:shd w:val="clear" w:color="auto" w:fill="FFFFFF"/>
        </w:rPr>
        <w:t>of</w:t>
      </w:r>
      <w:r w:rsidRPr="00440AB9">
        <w:rPr>
          <w:rFonts w:ascii="Palatino Linotype" w:hAnsi="Palatino Linotype" w:cs="Lao Sangam MN"/>
          <w:color w:val="333333"/>
          <w:sz w:val="22"/>
          <w:szCs w:val="22"/>
          <w:shd w:val="clear" w:color="auto" w:fill="FFFFFF"/>
        </w:rPr>
        <w:t xml:space="preserve"> develop</w:t>
      </w:r>
      <w:r w:rsidR="000063BA" w:rsidRPr="00440AB9">
        <w:rPr>
          <w:rFonts w:ascii="Palatino Linotype" w:hAnsi="Palatino Linotype" w:cs="Lao Sangam MN"/>
          <w:color w:val="1F497D" w:themeColor="text2"/>
          <w:sz w:val="22"/>
          <w:szCs w:val="22"/>
          <w:shd w:val="clear" w:color="auto" w:fill="FFFFFF"/>
        </w:rPr>
        <w:t>ing</w:t>
      </w:r>
      <w:r w:rsidRPr="00440AB9">
        <w:rPr>
          <w:rFonts w:ascii="Palatino Linotype" w:hAnsi="Palatino Linotype" w:cs="Lao Sangam MN"/>
          <w:color w:val="333333"/>
          <w:sz w:val="22"/>
          <w:szCs w:val="22"/>
          <w:shd w:val="clear" w:color="auto" w:fill="FFFFFF"/>
        </w:rPr>
        <w:t xml:space="preserve"> a </w:t>
      </w:r>
      <w:r w:rsidR="000063BA" w:rsidRPr="00440AB9">
        <w:rPr>
          <w:rFonts w:ascii="Palatino Linotype" w:hAnsi="Palatino Linotype" w:cs="Lao Sangam MN"/>
          <w:color w:val="1F497D" w:themeColor="text2"/>
          <w:sz w:val="22"/>
          <w:szCs w:val="22"/>
          <w:shd w:val="clear" w:color="auto" w:fill="FFFFFF"/>
        </w:rPr>
        <w:t xml:space="preserve">transfer </w:t>
      </w:r>
      <w:r w:rsidRPr="00440AB9">
        <w:rPr>
          <w:rFonts w:ascii="Palatino Linotype" w:hAnsi="Palatino Linotype" w:cs="Lao Sangam MN"/>
          <w:color w:val="333333"/>
          <w:sz w:val="22"/>
          <w:szCs w:val="22"/>
          <w:shd w:val="clear" w:color="auto" w:fill="FFFFFF"/>
        </w:rPr>
        <w:t xml:space="preserve">model </w:t>
      </w:r>
      <w:r w:rsidR="000063BA" w:rsidRPr="00440AB9">
        <w:rPr>
          <w:rFonts w:ascii="Palatino Linotype" w:hAnsi="Palatino Linotype" w:cs="Lao Sangam MN"/>
          <w:color w:val="1F497D" w:themeColor="text2"/>
          <w:sz w:val="22"/>
          <w:szCs w:val="22"/>
          <w:shd w:val="clear" w:color="auto" w:fill="FFFFFF"/>
        </w:rPr>
        <w:t xml:space="preserve">curricula for agriculture disciplines and a model curriculum in the subdiscipline of </w:t>
      </w:r>
      <w:r w:rsidRPr="00440AB9">
        <w:rPr>
          <w:rFonts w:ascii="Palatino Linotype" w:hAnsi="Palatino Linotype" w:cs="Lao Sangam MN"/>
          <w:color w:val="333333"/>
          <w:sz w:val="22"/>
          <w:szCs w:val="22"/>
          <w:shd w:val="clear" w:color="auto" w:fill="FFFFFF"/>
        </w:rPr>
        <w:t xml:space="preserve">Agricultural Business and Technology </w:t>
      </w:r>
      <w:r w:rsidRPr="00440AB9">
        <w:rPr>
          <w:rFonts w:ascii="Palatino Linotype" w:hAnsi="Palatino Linotype" w:cs="Lao Sangam MN"/>
          <w:strike/>
          <w:color w:val="333333"/>
          <w:sz w:val="22"/>
          <w:szCs w:val="22"/>
          <w:shd w:val="clear" w:color="auto" w:fill="FFFFFF"/>
        </w:rPr>
        <w:t>Program or similar program that may be adopted by the community college districts and offered to its students, as specified</w:t>
      </w:r>
      <w:r w:rsidRPr="00440AB9">
        <w:rPr>
          <w:rFonts w:ascii="Palatino Linotype" w:hAnsi="Palatino Linotype" w:cs="Lao Sangam MN"/>
          <w:color w:val="333333"/>
          <w:sz w:val="22"/>
          <w:szCs w:val="22"/>
          <w:shd w:val="clear" w:color="auto" w:fill="FFFFFF"/>
        </w:rPr>
        <w:t>.</w:t>
      </w:r>
      <w:r w:rsidR="00235267" w:rsidRPr="00440AB9">
        <w:rPr>
          <w:rFonts w:ascii="Palatino Linotype" w:hAnsi="Palatino Linotype" w:cs="Lao Sangam MN"/>
          <w:color w:val="333333"/>
          <w:sz w:val="22"/>
          <w:szCs w:val="22"/>
          <w:shd w:val="clear" w:color="auto" w:fill="FFFFFF"/>
        </w:rPr>
        <w:t xml:space="preserve">  </w:t>
      </w:r>
      <w:r w:rsidR="000063BA" w:rsidRPr="00440AB9">
        <w:rPr>
          <w:rFonts w:ascii="Palatino Linotype" w:hAnsi="Palatino Linotype" w:cs="Lao Sangam MN"/>
          <w:color w:val="1F497D" w:themeColor="text2"/>
          <w:sz w:val="22"/>
          <w:szCs w:val="22"/>
          <w:shd w:val="clear" w:color="auto" w:fill="FFFFFF"/>
        </w:rPr>
        <w:t>Amended 5/09/18</w:t>
      </w:r>
    </w:p>
    <w:p w14:paraId="661DB37A" w14:textId="77777777" w:rsidR="00FD721E" w:rsidRPr="00440AB9" w:rsidRDefault="00FD721E" w:rsidP="00FD721E">
      <w:pPr>
        <w:spacing w:before="100" w:beforeAutospacing="1" w:after="100" w:afterAutospacing="1"/>
        <w:contextualSpacing/>
        <w:rPr>
          <w:rFonts w:ascii="Palatino Linotype" w:hAnsi="Palatino Linotype"/>
          <w:sz w:val="22"/>
          <w:szCs w:val="22"/>
        </w:rPr>
      </w:pPr>
    </w:p>
    <w:p w14:paraId="1C7B37B3" w14:textId="463255D9" w:rsidR="00FD721E" w:rsidRPr="00440AB9" w:rsidRDefault="00FD721E" w:rsidP="00FD721E">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7D58D8" w:rsidRPr="00440AB9">
        <w:rPr>
          <w:rFonts w:ascii="Palatino Linotype" w:hAnsi="Palatino Linotype"/>
          <w:sz w:val="22"/>
          <w:szCs w:val="22"/>
        </w:rPr>
        <w:t>Held by</w:t>
      </w:r>
      <w:r w:rsidRPr="00440AB9">
        <w:rPr>
          <w:rFonts w:ascii="Palatino Linotype" w:hAnsi="Palatino Linotype"/>
          <w:sz w:val="22"/>
          <w:szCs w:val="22"/>
        </w:rPr>
        <w:t xml:space="preserve"> </w:t>
      </w:r>
      <w:r w:rsidR="000063BA" w:rsidRPr="00440AB9">
        <w:rPr>
          <w:rFonts w:ascii="Palatino Linotype" w:hAnsi="Palatino Linotype"/>
          <w:sz w:val="22"/>
          <w:szCs w:val="22"/>
        </w:rPr>
        <w:t>Assembly</w:t>
      </w:r>
      <w:r w:rsidRPr="00440AB9">
        <w:rPr>
          <w:rFonts w:ascii="Palatino Linotype" w:hAnsi="Palatino Linotype"/>
          <w:sz w:val="22"/>
          <w:szCs w:val="22"/>
        </w:rPr>
        <w:t xml:space="preserve"> </w:t>
      </w:r>
      <w:r w:rsidR="000063BA" w:rsidRPr="00440AB9">
        <w:rPr>
          <w:rFonts w:ascii="Palatino Linotype" w:hAnsi="Palatino Linotype"/>
          <w:sz w:val="22"/>
          <w:szCs w:val="22"/>
        </w:rPr>
        <w:t>Appropriations</w:t>
      </w:r>
      <w:r w:rsidR="0066722A">
        <w:rPr>
          <w:rFonts w:ascii="Palatino Linotype" w:hAnsi="Palatino Linotype"/>
          <w:sz w:val="22"/>
          <w:szCs w:val="22"/>
        </w:rPr>
        <w:t xml:space="preserve"> Suspense File </w:t>
      </w:r>
      <w:r w:rsidR="007D58D8" w:rsidRPr="00440AB9">
        <w:rPr>
          <w:rFonts w:ascii="Palatino Linotype" w:hAnsi="Palatino Linotype"/>
          <w:sz w:val="22"/>
          <w:szCs w:val="22"/>
        </w:rPr>
        <w:t>5/25</w:t>
      </w:r>
      <w:r w:rsidRPr="00440AB9">
        <w:rPr>
          <w:rFonts w:ascii="Palatino Linotype" w:hAnsi="Palatino Linotype"/>
          <w:sz w:val="22"/>
          <w:szCs w:val="22"/>
        </w:rPr>
        <w:t>/18</w:t>
      </w:r>
    </w:p>
    <w:p w14:paraId="3E14827A" w14:textId="77777777" w:rsidR="00FD721E" w:rsidRPr="00440AB9" w:rsidRDefault="00FD721E" w:rsidP="00FD721E">
      <w:pPr>
        <w:spacing w:before="100" w:beforeAutospacing="1" w:after="100" w:afterAutospacing="1"/>
        <w:contextualSpacing/>
        <w:rPr>
          <w:rFonts w:ascii="Palatino Linotype" w:hAnsi="Palatino Linotype"/>
          <w:sz w:val="22"/>
          <w:szCs w:val="22"/>
        </w:rPr>
      </w:pPr>
    </w:p>
    <w:p w14:paraId="33DE61DB" w14:textId="642D5FD5" w:rsidR="00FD721E" w:rsidRPr="00440AB9" w:rsidRDefault="00FD721E" w:rsidP="00FD721E">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Positions/Resolutions</w:t>
      </w:r>
      <w:r w:rsidRPr="00440AB9">
        <w:rPr>
          <w:rFonts w:ascii="Palatino Linotype" w:hAnsi="Palatino Linotype"/>
          <w:sz w:val="22"/>
          <w:szCs w:val="22"/>
        </w:rPr>
        <w:t xml:space="preserve">: The ASCCC has no position regarding most of the content of this bill.  </w:t>
      </w:r>
      <w:r w:rsidR="000063BA" w:rsidRPr="00440AB9">
        <w:rPr>
          <w:rFonts w:ascii="Palatino Linotype" w:hAnsi="Palatino Linotype"/>
          <w:sz w:val="22"/>
          <w:szCs w:val="22"/>
        </w:rPr>
        <w:t xml:space="preserve">The ASCCC appreciates the amendments.  </w:t>
      </w:r>
    </w:p>
    <w:p w14:paraId="63F3FD53" w14:textId="3EE9B8B5" w:rsidR="006818A7" w:rsidRPr="00440AB9" w:rsidRDefault="006818A7" w:rsidP="00A3228D">
      <w:pPr>
        <w:spacing w:before="100" w:beforeAutospacing="1" w:after="100" w:afterAutospacing="1"/>
        <w:contextualSpacing/>
        <w:rPr>
          <w:rFonts w:ascii="Palatino Linotype" w:hAnsi="Palatino Linotype" w:cs="Lao Sangam MN"/>
          <w:sz w:val="22"/>
          <w:szCs w:val="22"/>
        </w:rPr>
      </w:pPr>
    </w:p>
    <w:p w14:paraId="37D6606E" w14:textId="77777777" w:rsidR="006818A7" w:rsidRPr="00440AB9" w:rsidRDefault="006818A7" w:rsidP="00A3228D">
      <w:pPr>
        <w:spacing w:before="100" w:beforeAutospacing="1" w:after="100" w:afterAutospacing="1"/>
        <w:contextualSpacing/>
        <w:rPr>
          <w:rFonts w:ascii="Palatino Linotype" w:hAnsi="Palatino Linotype"/>
          <w:b/>
          <w:sz w:val="22"/>
          <w:szCs w:val="22"/>
        </w:rPr>
      </w:pPr>
    </w:p>
    <w:p w14:paraId="6275E563" w14:textId="18D82A2B" w:rsidR="00A3228D" w:rsidRPr="00440AB9" w:rsidRDefault="006B3F9B" w:rsidP="00A3228D">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w:t>
      </w:r>
      <w:r w:rsidR="00A3228D" w:rsidRPr="0066722A">
        <w:rPr>
          <w:rFonts w:ascii="Palatino Linotype" w:hAnsi="Palatino Linotype"/>
          <w:b/>
          <w:sz w:val="22"/>
          <w:szCs w:val="22"/>
          <w:highlight w:val="yellow"/>
        </w:rPr>
        <w:t>AB2248 (</w:t>
      </w:r>
      <w:r w:rsidR="00EE4616" w:rsidRPr="0066722A">
        <w:rPr>
          <w:rFonts w:ascii="Palatino Linotype" w:hAnsi="Palatino Linotype"/>
          <w:b/>
          <w:sz w:val="22"/>
          <w:szCs w:val="22"/>
          <w:highlight w:val="yellow"/>
        </w:rPr>
        <w:t>McCarty) Student Financial Aid:  Cal Grant Program</w:t>
      </w:r>
    </w:p>
    <w:p w14:paraId="44E7DC7F" w14:textId="31ECDEE4" w:rsidR="008031EB" w:rsidRPr="00440AB9" w:rsidRDefault="00EE4616" w:rsidP="008031EB">
      <w:pPr>
        <w:rPr>
          <w:rFonts w:ascii="Palatino Linotype" w:hAnsi="Palatino Linotype"/>
          <w:b/>
          <w:color w:val="C00000"/>
          <w:sz w:val="22"/>
          <w:szCs w:val="22"/>
        </w:rPr>
      </w:pPr>
      <w:r w:rsidRPr="00440AB9">
        <w:rPr>
          <w:rFonts w:ascii="Palatino Linotype" w:hAnsi="Palatino Linotype"/>
          <w:strike/>
          <w:sz w:val="22"/>
          <w:szCs w:val="22"/>
        </w:rPr>
        <w:t xml:space="preserve">This bill would change the Cal Grant definition of a </w:t>
      </w:r>
      <w:proofErr w:type="gramStart"/>
      <w:r w:rsidRPr="00440AB9">
        <w:rPr>
          <w:rFonts w:ascii="Palatino Linotype" w:hAnsi="Palatino Linotype"/>
          <w:strike/>
          <w:sz w:val="22"/>
          <w:szCs w:val="22"/>
        </w:rPr>
        <w:t>full time</w:t>
      </w:r>
      <w:proofErr w:type="gramEnd"/>
      <w:r w:rsidRPr="00440AB9">
        <w:rPr>
          <w:rFonts w:ascii="Palatino Linotype" w:hAnsi="Palatino Linotype"/>
          <w:strike/>
          <w:sz w:val="22"/>
          <w:szCs w:val="22"/>
        </w:rPr>
        <w:t xml:space="preserve"> student from 12 units per semester and 24 units per year to 15 units per semester and 30 units per year.</w:t>
      </w:r>
      <w:r w:rsidRPr="00440AB9">
        <w:rPr>
          <w:rFonts w:ascii="Palatino Linotype" w:hAnsi="Palatino Linotype"/>
          <w:sz w:val="22"/>
          <w:szCs w:val="22"/>
        </w:rPr>
        <w:t xml:space="preserve">  </w:t>
      </w:r>
      <w:r w:rsidR="008031EB" w:rsidRPr="00440AB9">
        <w:rPr>
          <w:rFonts w:ascii="Palatino Linotype" w:hAnsi="Palatino Linotype"/>
          <w:iCs/>
          <w:color w:val="0000FF"/>
          <w:sz w:val="22"/>
          <w:szCs w:val="22"/>
          <w:shd w:val="clear" w:color="auto" w:fill="FFFFFF"/>
        </w:rPr>
        <w:t xml:space="preserve">This bill would require the commission, upon the initial awarding and the renewal of a Cal Grant award, to notify in writing a Cal Grant award recipient that, if he or she takes less than 15 semester units or the equivalent per semester or the equivalent or less than 30 semester units or the equivalent per academic year, he or she will not graduate in 4 years, except as specified. The bill also would require a qualifying institution, as defined, to notify in writing a student during new student orientation and annual registration that, if he or she takes less than 15 semester units or the equivalent per semester or the equivalent, or less than 30 semester units or the equivalent per academic year, he or she will not graduate in 4 years, except as specified.  </w:t>
      </w:r>
      <w:r w:rsidR="008031EB" w:rsidRPr="00440AB9">
        <w:rPr>
          <w:rFonts w:ascii="Palatino Linotype" w:hAnsi="Palatino Linotype"/>
          <w:b/>
          <w:iCs/>
          <w:color w:val="0000FF"/>
          <w:sz w:val="22"/>
          <w:szCs w:val="22"/>
          <w:shd w:val="clear" w:color="auto" w:fill="FFFFFF"/>
        </w:rPr>
        <w:t>Amended 4/16/</w:t>
      </w:r>
      <w:proofErr w:type="gramStart"/>
      <w:r w:rsidR="008031EB" w:rsidRPr="00440AB9">
        <w:rPr>
          <w:rFonts w:ascii="Palatino Linotype" w:hAnsi="Palatino Linotype"/>
          <w:b/>
          <w:iCs/>
          <w:color w:val="0000FF"/>
          <w:sz w:val="22"/>
          <w:szCs w:val="22"/>
          <w:shd w:val="clear" w:color="auto" w:fill="FFFFFF"/>
        </w:rPr>
        <w:t>18</w:t>
      </w:r>
      <w:r w:rsidR="000063BA" w:rsidRPr="00440AB9">
        <w:rPr>
          <w:rFonts w:ascii="Palatino Linotype" w:hAnsi="Palatino Linotype"/>
          <w:b/>
          <w:iCs/>
          <w:color w:val="0000FF"/>
          <w:sz w:val="22"/>
          <w:szCs w:val="22"/>
          <w:shd w:val="clear" w:color="auto" w:fill="FFFFFF"/>
        </w:rPr>
        <w:t xml:space="preserve">  </w:t>
      </w:r>
      <w:r w:rsidR="000063BA" w:rsidRPr="00440AB9">
        <w:rPr>
          <w:rFonts w:ascii="Palatino Linotype" w:hAnsi="Palatino Linotype"/>
          <w:b/>
          <w:iCs/>
          <w:color w:val="C00000"/>
          <w:sz w:val="22"/>
          <w:szCs w:val="22"/>
          <w:shd w:val="clear" w:color="auto" w:fill="FFFFFF"/>
        </w:rPr>
        <w:t>Amended</w:t>
      </w:r>
      <w:proofErr w:type="gramEnd"/>
      <w:r w:rsidR="000063BA" w:rsidRPr="00440AB9">
        <w:rPr>
          <w:rFonts w:ascii="Palatino Linotype" w:hAnsi="Palatino Linotype"/>
          <w:b/>
          <w:iCs/>
          <w:color w:val="C00000"/>
          <w:sz w:val="22"/>
          <w:szCs w:val="22"/>
          <w:shd w:val="clear" w:color="auto" w:fill="FFFFFF"/>
        </w:rPr>
        <w:t xml:space="preserve"> 4/26/18</w:t>
      </w:r>
    </w:p>
    <w:p w14:paraId="0ED90BD0" w14:textId="3B3406F2" w:rsidR="00EE4616" w:rsidRPr="00440AB9" w:rsidRDefault="00EE4616" w:rsidP="00A3228D">
      <w:pPr>
        <w:spacing w:before="100" w:beforeAutospacing="1" w:after="100" w:afterAutospacing="1"/>
        <w:contextualSpacing/>
        <w:rPr>
          <w:rFonts w:ascii="Palatino Linotype" w:hAnsi="Palatino Linotype"/>
          <w:sz w:val="22"/>
          <w:szCs w:val="22"/>
        </w:rPr>
      </w:pPr>
    </w:p>
    <w:p w14:paraId="55FB4A2E" w14:textId="24599F81" w:rsidR="006B3F9B" w:rsidRPr="00440AB9" w:rsidRDefault="006B3F9B" w:rsidP="00A3228D">
      <w:pPr>
        <w:spacing w:before="100" w:beforeAutospacing="1" w:after="100" w:afterAutospacing="1"/>
        <w:contextualSpacing/>
        <w:rPr>
          <w:rFonts w:ascii="Palatino Linotype" w:hAnsi="Palatino Linotype"/>
          <w:sz w:val="22"/>
          <w:szCs w:val="22"/>
        </w:rPr>
      </w:pPr>
    </w:p>
    <w:p w14:paraId="77A2B797" w14:textId="5B8B1242" w:rsidR="006B3F9B" w:rsidRPr="00440AB9" w:rsidRDefault="006B3F9B" w:rsidP="0066722A">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 xml:space="preserve">Status:  </w:t>
      </w:r>
      <w:r w:rsidR="00FD0132" w:rsidRPr="00440AB9">
        <w:rPr>
          <w:rFonts w:ascii="Palatino Linotype" w:hAnsi="Palatino Linotype"/>
          <w:sz w:val="22"/>
          <w:szCs w:val="22"/>
        </w:rPr>
        <w:t xml:space="preserve">Passed </w:t>
      </w:r>
      <w:r w:rsidR="007D58D8" w:rsidRPr="00440AB9">
        <w:rPr>
          <w:rFonts w:ascii="Palatino Linotype" w:hAnsi="Palatino Linotype"/>
          <w:sz w:val="22"/>
          <w:szCs w:val="22"/>
        </w:rPr>
        <w:t>Assembly</w:t>
      </w:r>
      <w:r w:rsidR="00FD0132" w:rsidRPr="00440AB9">
        <w:rPr>
          <w:rFonts w:ascii="Palatino Linotype" w:hAnsi="Palatino Linotype"/>
          <w:sz w:val="22"/>
          <w:szCs w:val="22"/>
        </w:rPr>
        <w:t xml:space="preserve">.  Ordered to </w:t>
      </w:r>
      <w:r w:rsidR="007D58D8" w:rsidRPr="00440AB9">
        <w:rPr>
          <w:rFonts w:ascii="Palatino Linotype" w:hAnsi="Palatino Linotype"/>
          <w:sz w:val="22"/>
          <w:szCs w:val="22"/>
        </w:rPr>
        <w:t>Senate</w:t>
      </w:r>
      <w:r w:rsidR="00FD0132" w:rsidRPr="00440AB9">
        <w:rPr>
          <w:rFonts w:ascii="Palatino Linotype" w:hAnsi="Palatino Linotype"/>
          <w:sz w:val="22"/>
          <w:szCs w:val="22"/>
        </w:rPr>
        <w:t xml:space="preserve"> </w:t>
      </w:r>
      <w:r w:rsidR="007D58D8" w:rsidRPr="00440AB9">
        <w:rPr>
          <w:rFonts w:ascii="Palatino Linotype" w:hAnsi="Palatino Linotype"/>
          <w:sz w:val="22"/>
          <w:szCs w:val="22"/>
        </w:rPr>
        <w:t>Education. 5/3</w:t>
      </w:r>
      <w:r w:rsidR="00FD0132" w:rsidRPr="00440AB9">
        <w:rPr>
          <w:rFonts w:ascii="Palatino Linotype" w:hAnsi="Palatino Linotype"/>
          <w:sz w:val="22"/>
          <w:szCs w:val="22"/>
        </w:rPr>
        <w:t>0</w:t>
      </w:r>
      <w:r w:rsidRPr="00440AB9">
        <w:rPr>
          <w:rFonts w:ascii="Palatino Linotype" w:hAnsi="Palatino Linotype"/>
          <w:sz w:val="22"/>
          <w:szCs w:val="22"/>
        </w:rPr>
        <w:t>/18</w:t>
      </w:r>
      <w:r w:rsidR="0066722A">
        <w:rPr>
          <w:rFonts w:ascii="Palatino Linotype" w:hAnsi="Palatino Linotype"/>
          <w:sz w:val="22"/>
          <w:szCs w:val="22"/>
        </w:rPr>
        <w:t xml:space="preserve">.  </w:t>
      </w:r>
      <w:r w:rsidR="0066722A" w:rsidRPr="0066722A">
        <w:rPr>
          <w:rFonts w:ascii="Palatino Linotype" w:hAnsi="Palatino Linotype"/>
          <w:sz w:val="22"/>
          <w:szCs w:val="22"/>
          <w:highlight w:val="yellow"/>
        </w:rPr>
        <w:t xml:space="preserve">Amended 7/05/18 to state “4 </w:t>
      </w:r>
      <w:r w:rsidR="0066722A" w:rsidRPr="0066722A">
        <w:rPr>
          <w:rFonts w:ascii="Palatino Linotype" w:hAnsi="Palatino Linotype"/>
          <w:sz w:val="22"/>
          <w:szCs w:val="22"/>
          <w:highlight w:val="yellow"/>
          <w:u w:val="single"/>
        </w:rPr>
        <w:t>academic</w:t>
      </w:r>
      <w:r w:rsidR="0066722A" w:rsidRPr="0066722A">
        <w:rPr>
          <w:rFonts w:ascii="Palatino Linotype" w:hAnsi="Palatino Linotype"/>
          <w:sz w:val="22"/>
          <w:szCs w:val="22"/>
          <w:highlight w:val="yellow"/>
        </w:rPr>
        <w:t xml:space="preserve"> years”.</w:t>
      </w:r>
      <w:r w:rsidR="0066722A">
        <w:rPr>
          <w:rFonts w:ascii="Palatino Linotype" w:hAnsi="Palatino Linotype"/>
          <w:sz w:val="22"/>
          <w:szCs w:val="22"/>
        </w:rPr>
        <w:t xml:space="preserve"> </w:t>
      </w:r>
    </w:p>
    <w:p w14:paraId="386A16F7" w14:textId="77777777" w:rsidR="006B3F9B" w:rsidRPr="00440AB9" w:rsidRDefault="006B3F9B" w:rsidP="006B3F9B">
      <w:pPr>
        <w:spacing w:before="100" w:beforeAutospacing="1" w:after="100" w:afterAutospacing="1"/>
        <w:contextualSpacing/>
        <w:rPr>
          <w:rFonts w:ascii="Palatino Linotype" w:hAnsi="Palatino Linotype"/>
          <w:sz w:val="22"/>
          <w:szCs w:val="22"/>
        </w:rPr>
      </w:pPr>
    </w:p>
    <w:p w14:paraId="58FFC5FD" w14:textId="0654F7EF" w:rsidR="006B3F9B" w:rsidRPr="00440AB9" w:rsidRDefault="006B3F9B" w:rsidP="006B3F9B">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Positions/Resolutions</w:t>
      </w:r>
      <w:r w:rsidRPr="00440AB9">
        <w:rPr>
          <w:rFonts w:ascii="Palatino Linotype" w:hAnsi="Palatino Linotype"/>
          <w:sz w:val="22"/>
          <w:szCs w:val="22"/>
        </w:rPr>
        <w:t xml:space="preserve">: </w:t>
      </w:r>
      <w:r w:rsidR="004650BA" w:rsidRPr="00440AB9">
        <w:rPr>
          <w:rFonts w:ascii="Palatino Linotype" w:hAnsi="Palatino Linotype"/>
          <w:sz w:val="22"/>
          <w:szCs w:val="22"/>
        </w:rPr>
        <w:t xml:space="preserve">This bill has been modified to a version that is simply requiring information transmission.  </w:t>
      </w:r>
      <w:r w:rsidRPr="00440AB9">
        <w:rPr>
          <w:rFonts w:ascii="Palatino Linotype" w:hAnsi="Palatino Linotype"/>
          <w:sz w:val="22"/>
          <w:szCs w:val="22"/>
        </w:rPr>
        <w:t xml:space="preserve">    </w:t>
      </w:r>
    </w:p>
    <w:p w14:paraId="1D48D4B5" w14:textId="4D3C5C89" w:rsidR="006B3F9B" w:rsidRPr="00440AB9" w:rsidRDefault="006B3F9B" w:rsidP="00A3228D">
      <w:pPr>
        <w:spacing w:before="100" w:beforeAutospacing="1" w:after="100" w:afterAutospacing="1"/>
        <w:contextualSpacing/>
        <w:rPr>
          <w:rFonts w:ascii="Palatino Linotype" w:hAnsi="Palatino Linotype"/>
          <w:color w:val="000000" w:themeColor="text1"/>
          <w:sz w:val="22"/>
          <w:szCs w:val="22"/>
        </w:rPr>
      </w:pPr>
    </w:p>
    <w:p w14:paraId="73E54E9D" w14:textId="09BA868E"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AB2621 (Medina)</w:t>
      </w:r>
      <w:r w:rsidR="00FD721E" w:rsidRPr="00440AB9">
        <w:rPr>
          <w:rFonts w:ascii="Palatino Linotype" w:hAnsi="Palatino Linotype"/>
          <w:b/>
          <w:color w:val="000000" w:themeColor="text1"/>
          <w:sz w:val="22"/>
          <w:szCs w:val="22"/>
        </w:rPr>
        <w:t xml:space="preserve"> Exclusively Online College Feasibility</w:t>
      </w:r>
    </w:p>
    <w:p w14:paraId="66ABDF7E" w14:textId="1668022B" w:rsidR="00FD721E" w:rsidRPr="00440AB9" w:rsidRDefault="00FD721E" w:rsidP="00FD721E">
      <w:pPr>
        <w:rPr>
          <w:rFonts w:ascii="Palatino Linotype" w:hAnsi="Palatino Linotype"/>
          <w:iCs/>
          <w:color w:val="000000" w:themeColor="text1"/>
          <w:sz w:val="22"/>
          <w:szCs w:val="22"/>
          <w:shd w:val="clear" w:color="auto" w:fill="FFFFFF"/>
        </w:rPr>
      </w:pPr>
      <w:r w:rsidRPr="00440AB9">
        <w:rPr>
          <w:rFonts w:ascii="Palatino Linotype" w:hAnsi="Palatino Linotype"/>
          <w:iCs/>
          <w:color w:val="000000" w:themeColor="text1"/>
          <w:sz w:val="22"/>
          <w:szCs w:val="22"/>
          <w:shd w:val="clear" w:color="auto" w:fill="FFFFFF"/>
        </w:rPr>
        <w:t>This bill would require the Legislative Analyst’s Office to conduct a study on the feasibility of creating an exclusively online community college and to report its findings to the Legislature on or before July 1, 2019.</w:t>
      </w:r>
    </w:p>
    <w:p w14:paraId="2F27D9EE" w14:textId="77777777" w:rsidR="00FD721E" w:rsidRPr="00440AB9" w:rsidRDefault="00FD721E" w:rsidP="00FD721E">
      <w:pPr>
        <w:rPr>
          <w:rFonts w:ascii="Palatino Linotype" w:hAnsi="Palatino Linotype"/>
          <w:color w:val="000000" w:themeColor="text1"/>
          <w:sz w:val="22"/>
          <w:szCs w:val="22"/>
        </w:rPr>
      </w:pPr>
    </w:p>
    <w:p w14:paraId="0AF4FD18" w14:textId="3EB518AF" w:rsidR="00FD721E" w:rsidRPr="00440AB9" w:rsidRDefault="00FD721E" w:rsidP="004650BA">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004650BA" w:rsidRPr="00440AB9">
        <w:rPr>
          <w:rFonts w:ascii="Palatino Linotype" w:hAnsi="Palatino Linotype"/>
          <w:color w:val="000000" w:themeColor="text1"/>
          <w:sz w:val="22"/>
          <w:szCs w:val="22"/>
        </w:rPr>
        <w:t>R</w:t>
      </w:r>
      <w:r w:rsidRPr="00440AB9">
        <w:rPr>
          <w:rFonts w:ascii="Palatino Linotype" w:hAnsi="Palatino Linotype"/>
          <w:color w:val="000000" w:themeColor="text1"/>
          <w:sz w:val="22"/>
          <w:szCs w:val="22"/>
        </w:rPr>
        <w:t xml:space="preserve">eferred to Committee on Higher Education. </w:t>
      </w:r>
      <w:r w:rsidR="004650BA" w:rsidRPr="00440AB9">
        <w:rPr>
          <w:rFonts w:ascii="Palatino Linotype" w:hAnsi="Palatino Linotype"/>
          <w:color w:val="000000" w:themeColor="text1"/>
          <w:sz w:val="22"/>
          <w:szCs w:val="22"/>
        </w:rPr>
        <w:t xml:space="preserve"> Hearing cancelled at request of the author. 4/2</w:t>
      </w:r>
      <w:r w:rsidRPr="00440AB9">
        <w:rPr>
          <w:rFonts w:ascii="Palatino Linotype" w:hAnsi="Palatino Linotype"/>
          <w:color w:val="000000" w:themeColor="text1"/>
          <w:sz w:val="22"/>
          <w:szCs w:val="22"/>
        </w:rPr>
        <w:t>4/18</w:t>
      </w:r>
    </w:p>
    <w:p w14:paraId="739E3CC2" w14:textId="77777777" w:rsidR="00FD721E" w:rsidRPr="00440AB9" w:rsidRDefault="00FD721E" w:rsidP="00FD721E">
      <w:pPr>
        <w:spacing w:before="100" w:beforeAutospacing="1" w:after="100" w:afterAutospacing="1"/>
        <w:contextualSpacing/>
        <w:rPr>
          <w:rFonts w:ascii="Palatino Linotype" w:hAnsi="Palatino Linotype"/>
          <w:color w:val="000000" w:themeColor="text1"/>
          <w:sz w:val="22"/>
          <w:szCs w:val="22"/>
        </w:rPr>
      </w:pPr>
    </w:p>
    <w:p w14:paraId="188DE3C7" w14:textId="7B24EDE6" w:rsidR="00FD721E" w:rsidRPr="00440AB9" w:rsidRDefault="00FD721E" w:rsidP="00FD721E">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The ASC</w:t>
      </w:r>
      <w:r w:rsidR="004650BA" w:rsidRPr="00440AB9">
        <w:rPr>
          <w:rFonts w:ascii="Palatino Linotype" w:hAnsi="Palatino Linotype"/>
          <w:color w:val="000000" w:themeColor="text1"/>
          <w:sz w:val="22"/>
          <w:szCs w:val="22"/>
        </w:rPr>
        <w:t xml:space="preserve">CC supports a feasibility study and passed a resolution at the spring plenary supporting this bill.  </w:t>
      </w:r>
      <w:r w:rsidRPr="00440AB9">
        <w:rPr>
          <w:rFonts w:ascii="Palatino Linotype" w:hAnsi="Palatino Linotype"/>
          <w:color w:val="000000" w:themeColor="text1"/>
          <w:sz w:val="22"/>
          <w:szCs w:val="22"/>
        </w:rPr>
        <w:t xml:space="preserve">     </w:t>
      </w:r>
    </w:p>
    <w:p w14:paraId="5C72FC99" w14:textId="77777777"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p>
    <w:p w14:paraId="0C9ACE07" w14:textId="53C8BE0A" w:rsidR="00E21FD2" w:rsidRPr="00440AB9" w:rsidRDefault="00E21FD2" w:rsidP="00A3228D">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AB2767 (Medina)</w:t>
      </w:r>
      <w:r w:rsidR="00FD721E" w:rsidRPr="00440AB9">
        <w:rPr>
          <w:rFonts w:ascii="Palatino Linotype" w:hAnsi="Palatino Linotype"/>
          <w:b/>
          <w:color w:val="000000" w:themeColor="text1"/>
          <w:sz w:val="22"/>
          <w:szCs w:val="22"/>
        </w:rPr>
        <w:t xml:space="preserve"> Funding Formula Study</w:t>
      </w:r>
    </w:p>
    <w:p w14:paraId="46F14B3C" w14:textId="77777777" w:rsidR="00FD721E" w:rsidRPr="00440AB9" w:rsidRDefault="00FD721E" w:rsidP="00FD721E">
      <w:pPr>
        <w:rPr>
          <w:rFonts w:ascii="Palatino Linotype" w:hAnsi="Palatino Linotype"/>
          <w:iCs/>
          <w:color w:val="000000" w:themeColor="text1"/>
          <w:sz w:val="22"/>
          <w:szCs w:val="22"/>
          <w:shd w:val="clear" w:color="auto" w:fill="FFFFFF"/>
        </w:rPr>
      </w:pPr>
    </w:p>
    <w:p w14:paraId="20A3880C" w14:textId="77777777" w:rsidR="00FD721E" w:rsidRPr="00440AB9" w:rsidRDefault="00FD721E" w:rsidP="00FD721E">
      <w:pPr>
        <w:rPr>
          <w:rFonts w:ascii="Palatino Linotype" w:hAnsi="Palatino Linotype"/>
          <w:color w:val="000000" w:themeColor="text1"/>
          <w:sz w:val="22"/>
          <w:szCs w:val="22"/>
        </w:rPr>
      </w:pPr>
      <w:r w:rsidRPr="00440AB9">
        <w:rPr>
          <w:rFonts w:ascii="Palatino Linotype" w:hAnsi="Palatino Linotype"/>
          <w:iCs/>
          <w:color w:val="000000" w:themeColor="text1"/>
          <w:sz w:val="22"/>
          <w:szCs w:val="22"/>
          <w:shd w:val="clear" w:color="auto" w:fill="FFFFFF"/>
        </w:rPr>
        <w:t>This bill would require the Legislative Analyst’s Office to conduct a study of the funding formula used to allocate state apportionments by the California Community Colleges for the 2017–18 fiscal year. The bill would require the Legislative Analyst’s Office to submit a report to the Legislature, on or before July 1, 2019, containing its findings from the study and providing recommendations as to various funding formula models the Legislature may wish to adopt for use by the California Community Colleges.</w:t>
      </w:r>
    </w:p>
    <w:p w14:paraId="7D163FEB" w14:textId="77777777" w:rsidR="00FD721E" w:rsidRPr="00440AB9" w:rsidRDefault="00FD721E" w:rsidP="00FD721E">
      <w:pPr>
        <w:rPr>
          <w:rFonts w:ascii="Palatino Linotype" w:hAnsi="Palatino Linotype"/>
          <w:color w:val="000000" w:themeColor="text1"/>
          <w:sz w:val="22"/>
          <w:szCs w:val="22"/>
        </w:rPr>
      </w:pPr>
    </w:p>
    <w:p w14:paraId="599F07EA" w14:textId="4BBB3DDC" w:rsidR="00FD721E" w:rsidRPr="00440AB9" w:rsidRDefault="00FD721E" w:rsidP="004650BA">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 xml:space="preserve">Status:  </w:t>
      </w:r>
      <w:r w:rsidR="004650BA" w:rsidRPr="00440AB9">
        <w:rPr>
          <w:rFonts w:ascii="Palatino Linotype" w:hAnsi="Palatino Linotype"/>
          <w:color w:val="000000" w:themeColor="text1"/>
          <w:sz w:val="22"/>
          <w:szCs w:val="22"/>
        </w:rPr>
        <w:t>R</w:t>
      </w:r>
      <w:r w:rsidRPr="00440AB9">
        <w:rPr>
          <w:rFonts w:ascii="Palatino Linotype" w:hAnsi="Palatino Linotype"/>
          <w:color w:val="000000" w:themeColor="text1"/>
          <w:sz w:val="22"/>
          <w:szCs w:val="22"/>
        </w:rPr>
        <w:t>eferred to Com</w:t>
      </w:r>
      <w:r w:rsidR="004650BA" w:rsidRPr="00440AB9">
        <w:rPr>
          <w:rFonts w:ascii="Palatino Linotype" w:hAnsi="Palatino Linotype"/>
          <w:color w:val="000000" w:themeColor="text1"/>
          <w:sz w:val="22"/>
          <w:szCs w:val="22"/>
        </w:rPr>
        <w:t>mittee on Higher Education.  Hearing cancelled at request of the author.  4/2</w:t>
      </w:r>
      <w:r w:rsidRPr="00440AB9">
        <w:rPr>
          <w:rFonts w:ascii="Palatino Linotype" w:hAnsi="Palatino Linotype"/>
          <w:color w:val="000000" w:themeColor="text1"/>
          <w:sz w:val="22"/>
          <w:szCs w:val="22"/>
        </w:rPr>
        <w:t>4/18</w:t>
      </w:r>
    </w:p>
    <w:p w14:paraId="44FF8B6D" w14:textId="77777777" w:rsidR="00FD721E" w:rsidRPr="00440AB9" w:rsidRDefault="00FD721E" w:rsidP="00FD721E">
      <w:pPr>
        <w:spacing w:before="100" w:beforeAutospacing="1" w:after="100" w:afterAutospacing="1"/>
        <w:contextualSpacing/>
        <w:rPr>
          <w:rFonts w:ascii="Palatino Linotype" w:hAnsi="Palatino Linotype"/>
          <w:color w:val="000000" w:themeColor="text1"/>
          <w:sz w:val="22"/>
          <w:szCs w:val="22"/>
        </w:rPr>
      </w:pPr>
    </w:p>
    <w:p w14:paraId="1A94B243" w14:textId="1A838A46" w:rsidR="00FD721E" w:rsidRPr="00440AB9" w:rsidRDefault="00FD721E" w:rsidP="00FD721E">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The ASCCC supports gathering information and deliberative processes that will enable thou</w:t>
      </w:r>
      <w:r w:rsidR="004650BA" w:rsidRPr="00440AB9">
        <w:rPr>
          <w:rFonts w:ascii="Palatino Linotype" w:hAnsi="Palatino Linotype"/>
          <w:color w:val="000000" w:themeColor="text1"/>
          <w:sz w:val="22"/>
          <w:szCs w:val="22"/>
        </w:rPr>
        <w:t xml:space="preserve">ghtful and systemic action.  The ASCCC supported this bill through resolution at the spring plenary.  </w:t>
      </w:r>
    </w:p>
    <w:p w14:paraId="2DC6BF42" w14:textId="77777777" w:rsidR="00FD721E" w:rsidRPr="00440AB9" w:rsidRDefault="00FD721E" w:rsidP="00A3228D">
      <w:pPr>
        <w:spacing w:before="100" w:beforeAutospacing="1" w:after="100" w:afterAutospacing="1"/>
        <w:contextualSpacing/>
        <w:rPr>
          <w:rFonts w:ascii="Palatino Linotype" w:hAnsi="Palatino Linotype"/>
          <w:b/>
          <w:color w:val="000000" w:themeColor="text1"/>
          <w:sz w:val="22"/>
          <w:szCs w:val="22"/>
        </w:rPr>
      </w:pPr>
    </w:p>
    <w:p w14:paraId="3033B9A4" w14:textId="572F7846" w:rsidR="00312BF3" w:rsidRPr="00440AB9" w:rsidRDefault="00312BF3" w:rsidP="00312BF3">
      <w:pPr>
        <w:spacing w:before="100" w:beforeAutospacing="1" w:after="100" w:afterAutospacing="1"/>
        <w:contextualSpacing/>
        <w:rPr>
          <w:rFonts w:ascii="Palatino Linotype" w:hAnsi="Palatino Linotype"/>
          <w:b/>
          <w:sz w:val="22"/>
          <w:szCs w:val="22"/>
        </w:rPr>
      </w:pPr>
      <w:r w:rsidRPr="00B40E77">
        <w:rPr>
          <w:rFonts w:ascii="Palatino Linotype" w:hAnsi="Palatino Linotype"/>
          <w:b/>
          <w:sz w:val="22"/>
          <w:szCs w:val="22"/>
          <w:highlight w:val="yellow"/>
        </w:rPr>
        <w:t>AB2894 (Gloria) Active Duty Military Students</w:t>
      </w:r>
    </w:p>
    <w:p w14:paraId="15BF6A58" w14:textId="141A936F" w:rsidR="00312BF3" w:rsidRPr="00440AB9" w:rsidRDefault="00312BF3" w:rsidP="00312BF3">
      <w:pPr>
        <w:rPr>
          <w:rFonts w:ascii="Palatino Linotype" w:hAnsi="Palatino Linotype"/>
          <w:color w:val="C00000"/>
          <w:sz w:val="22"/>
          <w:szCs w:val="22"/>
        </w:rPr>
      </w:pPr>
      <w:r w:rsidRPr="00440AB9">
        <w:rPr>
          <w:rFonts w:ascii="Palatino Linotype" w:hAnsi="Palatino Linotype"/>
          <w:color w:val="000000" w:themeColor="text1"/>
          <w:sz w:val="22"/>
          <w:szCs w:val="22"/>
          <w:shd w:val="clear" w:color="auto" w:fill="FFFFFF"/>
        </w:rPr>
        <w:t>This bill would</w:t>
      </w:r>
      <w:r w:rsidRPr="00440AB9">
        <w:rPr>
          <w:rStyle w:val="apple-converted-space"/>
          <w:rFonts w:ascii="Palatino Linotype" w:hAnsi="Palatino Linotype"/>
          <w:strike/>
          <w:color w:val="000000" w:themeColor="text1"/>
          <w:sz w:val="22"/>
          <w:szCs w:val="22"/>
          <w:bdr w:val="none" w:sz="0" w:space="0" w:color="auto" w:frame="1"/>
        </w:rPr>
        <w:t> </w:t>
      </w:r>
      <w:r w:rsidRPr="00440AB9">
        <w:rPr>
          <w:rFonts w:ascii="Palatino Linotype" w:hAnsi="Palatino Linotype"/>
          <w:strike/>
          <w:color w:val="000000" w:themeColor="text1"/>
          <w:sz w:val="22"/>
          <w:szCs w:val="22"/>
          <w:bdr w:val="none" w:sz="0" w:space="0" w:color="auto" w:frame="1"/>
        </w:rPr>
        <w:t xml:space="preserve">make </w:t>
      </w:r>
      <w:proofErr w:type="spellStart"/>
      <w:r w:rsidRPr="00440AB9">
        <w:rPr>
          <w:rFonts w:ascii="Palatino Linotype" w:hAnsi="Palatino Linotype"/>
          <w:strike/>
          <w:color w:val="000000" w:themeColor="text1"/>
          <w:sz w:val="22"/>
          <w:szCs w:val="22"/>
          <w:bdr w:val="none" w:sz="0" w:space="0" w:color="auto" w:frame="1"/>
        </w:rPr>
        <w:t>nonsubstantive</w:t>
      </w:r>
      <w:proofErr w:type="spellEnd"/>
      <w:r w:rsidRPr="00440AB9">
        <w:rPr>
          <w:rFonts w:ascii="Palatino Linotype" w:hAnsi="Palatino Linotype"/>
          <w:strike/>
          <w:color w:val="000000" w:themeColor="text1"/>
          <w:sz w:val="22"/>
          <w:szCs w:val="22"/>
          <w:bdr w:val="none" w:sz="0" w:space="0" w:color="auto" w:frame="1"/>
        </w:rPr>
        <w:t xml:space="preserve"> changes in this provision.</w:t>
      </w:r>
      <w:r w:rsidRPr="00440AB9">
        <w:rPr>
          <w:rStyle w:val="apple-converted-space"/>
          <w:rFonts w:ascii="Palatino Linotype" w:hAnsi="Palatino Linotype"/>
          <w:iCs/>
          <w:color w:val="000000" w:themeColor="text1"/>
          <w:sz w:val="22"/>
          <w:szCs w:val="22"/>
          <w:bdr w:val="none" w:sz="0" w:space="0" w:color="auto" w:frame="1"/>
        </w:rPr>
        <w:t> </w:t>
      </w:r>
      <w:r w:rsidRPr="00440AB9">
        <w:rPr>
          <w:rFonts w:ascii="Palatino Linotype" w:hAnsi="Palatino Linotype"/>
          <w:iCs/>
          <w:color w:val="000000" w:themeColor="text1"/>
          <w:sz w:val="22"/>
          <w:szCs w:val="22"/>
          <w:bdr w:val="none" w:sz="0" w:space="0" w:color="auto" w:frame="1"/>
        </w:rPr>
        <w:t xml:space="preserve">provide that, </w:t>
      </w:r>
      <w:r w:rsidR="004650BA" w:rsidRPr="00440AB9">
        <w:rPr>
          <w:rFonts w:ascii="Palatino Linotype" w:hAnsi="Palatino Linotype"/>
          <w:iCs/>
          <w:color w:val="C00000"/>
          <w:sz w:val="22"/>
          <w:szCs w:val="22"/>
          <w:bdr w:val="none" w:sz="0" w:space="0" w:color="auto" w:frame="1"/>
        </w:rPr>
        <w:t xml:space="preserve">subject to applicable federal, state, and institutional refund and withdrawal policies, </w:t>
      </w:r>
      <w:r w:rsidRPr="00440AB9">
        <w:rPr>
          <w:rFonts w:ascii="Palatino Linotype" w:hAnsi="Palatino Linotype"/>
          <w:iCs/>
          <w:color w:val="000000" w:themeColor="text1"/>
          <w:sz w:val="22"/>
          <w:szCs w:val="22"/>
          <w:bdr w:val="none" w:sz="0" w:space="0" w:color="auto" w:frame="1"/>
        </w:rPr>
        <w:t xml:space="preserve">when a student, as defined, is called to active military duty during an academic term, the student may: choose to withdraw from the institution, retroactive to the beginning of the academic term; if at least 75% of the term has been completed, choose to request that the faculty member assign a grade for the course based on the work the student has completed, as specified; or, if the faculty member assigns a grade of Incomplete for the student’s coursework, the student has a minimum of </w:t>
      </w:r>
      <w:r w:rsidRPr="00440AB9">
        <w:rPr>
          <w:rFonts w:ascii="Palatino Linotype" w:hAnsi="Palatino Linotype"/>
          <w:iCs/>
          <w:strike/>
          <w:color w:val="000000" w:themeColor="text1"/>
          <w:sz w:val="22"/>
          <w:szCs w:val="22"/>
          <w:bdr w:val="none" w:sz="0" w:space="0" w:color="auto" w:frame="1"/>
        </w:rPr>
        <w:t>2</w:t>
      </w:r>
      <w:r w:rsidRPr="00440AB9">
        <w:rPr>
          <w:rFonts w:ascii="Palatino Linotype" w:hAnsi="Palatino Linotype"/>
          <w:iCs/>
          <w:color w:val="000000" w:themeColor="text1"/>
          <w:sz w:val="22"/>
          <w:szCs w:val="22"/>
          <w:bdr w:val="none" w:sz="0" w:space="0" w:color="auto" w:frame="1"/>
        </w:rPr>
        <w:t xml:space="preserve"> </w:t>
      </w:r>
      <w:r w:rsidR="004650BA" w:rsidRPr="00440AB9">
        <w:rPr>
          <w:rFonts w:ascii="Palatino Linotype" w:hAnsi="Palatino Linotype"/>
          <w:iCs/>
          <w:color w:val="C00000"/>
          <w:sz w:val="22"/>
          <w:szCs w:val="22"/>
          <w:bdr w:val="none" w:sz="0" w:space="0" w:color="auto" w:frame="1"/>
        </w:rPr>
        <w:t xml:space="preserve">4 </w:t>
      </w:r>
      <w:r w:rsidRPr="00440AB9">
        <w:rPr>
          <w:rFonts w:ascii="Palatino Linotype" w:hAnsi="Palatino Linotype"/>
          <w:iCs/>
          <w:color w:val="000000" w:themeColor="text1"/>
          <w:sz w:val="22"/>
          <w:szCs w:val="22"/>
          <w:bdr w:val="none" w:sz="0" w:space="0" w:color="auto" w:frame="1"/>
        </w:rPr>
        <w:t>weeks after returning to the institution to complete the course requirements. Under the bill, a student would be defined as a person enrolled, or previously enrolled, at a campus of any of the 5 segments of postsecondary education listed above.</w:t>
      </w:r>
      <w:r w:rsidR="004650BA" w:rsidRPr="00440AB9">
        <w:rPr>
          <w:rFonts w:ascii="Palatino Linotype" w:hAnsi="Palatino Linotype"/>
          <w:iCs/>
          <w:color w:val="000000" w:themeColor="text1"/>
          <w:sz w:val="22"/>
          <w:szCs w:val="22"/>
          <w:bdr w:val="none" w:sz="0" w:space="0" w:color="auto" w:frame="1"/>
        </w:rPr>
        <w:t xml:space="preserve">  </w:t>
      </w:r>
      <w:r w:rsidR="004650BA" w:rsidRPr="00440AB9">
        <w:rPr>
          <w:rFonts w:ascii="Palatino Linotype" w:hAnsi="Palatino Linotype"/>
          <w:iCs/>
          <w:color w:val="C00000"/>
          <w:sz w:val="22"/>
          <w:szCs w:val="22"/>
          <w:bdr w:val="none" w:sz="0" w:space="0" w:color="auto" w:frame="1"/>
        </w:rPr>
        <w:t>Amended 5/09/18</w:t>
      </w:r>
    </w:p>
    <w:p w14:paraId="14F7F5D7" w14:textId="77777777" w:rsidR="00312BF3" w:rsidRPr="00440AB9" w:rsidRDefault="00312BF3" w:rsidP="00312BF3">
      <w:pPr>
        <w:rPr>
          <w:rFonts w:ascii="Palatino Linotype" w:hAnsi="Palatino Linotype"/>
          <w:sz w:val="22"/>
          <w:szCs w:val="22"/>
        </w:rPr>
      </w:pPr>
    </w:p>
    <w:p w14:paraId="5B646ED2" w14:textId="1B37FA62" w:rsidR="0066722A" w:rsidRPr="0066722A" w:rsidRDefault="00312BF3" w:rsidP="0066722A">
      <w:pPr>
        <w:ind w:left="720"/>
      </w:pPr>
      <w:r w:rsidRPr="00440AB9">
        <w:rPr>
          <w:rFonts w:ascii="Palatino Linotype" w:hAnsi="Palatino Linotype"/>
          <w:b/>
          <w:color w:val="000000" w:themeColor="text1"/>
          <w:sz w:val="22"/>
          <w:szCs w:val="22"/>
        </w:rPr>
        <w:t xml:space="preserve">Status:  </w:t>
      </w:r>
      <w:r w:rsidR="007D58D8" w:rsidRPr="00440AB9">
        <w:rPr>
          <w:rFonts w:ascii="Palatino Linotype" w:hAnsi="Palatino Linotype"/>
          <w:color w:val="000000" w:themeColor="text1"/>
          <w:sz w:val="22"/>
          <w:szCs w:val="22"/>
        </w:rPr>
        <w:t>Passed Assembly.  Referred to Senate</w:t>
      </w:r>
      <w:r w:rsidRPr="00440AB9">
        <w:rPr>
          <w:rFonts w:ascii="Palatino Linotype" w:hAnsi="Palatino Linotype"/>
          <w:color w:val="000000" w:themeColor="text1"/>
          <w:sz w:val="22"/>
          <w:szCs w:val="22"/>
        </w:rPr>
        <w:t xml:space="preserve">.  </w:t>
      </w:r>
      <w:r w:rsidR="007D58D8" w:rsidRPr="00440AB9">
        <w:rPr>
          <w:rFonts w:ascii="Palatino Linotype" w:hAnsi="Palatino Linotype"/>
          <w:color w:val="000000" w:themeColor="text1"/>
          <w:sz w:val="22"/>
          <w:szCs w:val="22"/>
        </w:rPr>
        <w:t>5/25</w:t>
      </w:r>
      <w:r w:rsidRPr="00440AB9">
        <w:rPr>
          <w:rFonts w:ascii="Palatino Linotype" w:hAnsi="Palatino Linotype"/>
          <w:color w:val="000000" w:themeColor="text1"/>
          <w:sz w:val="22"/>
          <w:szCs w:val="22"/>
        </w:rPr>
        <w:t>/1</w:t>
      </w:r>
      <w:r w:rsidR="0066722A">
        <w:rPr>
          <w:rFonts w:ascii="Palatino Linotype" w:hAnsi="Palatino Linotype"/>
          <w:color w:val="000000" w:themeColor="text1"/>
          <w:sz w:val="22"/>
          <w:szCs w:val="22"/>
        </w:rPr>
        <w:t xml:space="preserve">8.  </w:t>
      </w:r>
      <w:r w:rsidR="0066722A" w:rsidRPr="0066722A">
        <w:rPr>
          <w:rFonts w:ascii="Palatino Linotype" w:hAnsi="Palatino Linotype"/>
          <w:color w:val="000000" w:themeColor="text1"/>
          <w:sz w:val="22"/>
          <w:szCs w:val="22"/>
          <w:highlight w:val="yellow"/>
        </w:rPr>
        <w:t>Referred to Com. On APPR 6/26/18</w:t>
      </w:r>
    </w:p>
    <w:p w14:paraId="079EEEFC" w14:textId="0148595A" w:rsidR="00312BF3" w:rsidRPr="00440AB9" w:rsidRDefault="00312BF3" w:rsidP="00312BF3">
      <w:pPr>
        <w:spacing w:before="100" w:beforeAutospacing="1" w:after="100" w:afterAutospacing="1"/>
        <w:contextualSpacing/>
        <w:rPr>
          <w:rFonts w:ascii="Palatino Linotype" w:hAnsi="Palatino Linotype"/>
          <w:color w:val="000000" w:themeColor="text1"/>
          <w:sz w:val="22"/>
          <w:szCs w:val="22"/>
        </w:rPr>
      </w:pPr>
    </w:p>
    <w:p w14:paraId="7742DDA9" w14:textId="77777777" w:rsidR="00312BF3" w:rsidRPr="00440AB9" w:rsidRDefault="00312BF3" w:rsidP="00312BF3">
      <w:pPr>
        <w:spacing w:before="100" w:beforeAutospacing="1" w:after="100" w:afterAutospacing="1"/>
        <w:contextualSpacing/>
        <w:rPr>
          <w:rFonts w:ascii="Palatino Linotype" w:hAnsi="Palatino Linotype"/>
          <w:color w:val="000000" w:themeColor="text1"/>
          <w:sz w:val="22"/>
          <w:szCs w:val="22"/>
        </w:rPr>
      </w:pPr>
    </w:p>
    <w:p w14:paraId="5B3E8B5D" w14:textId="4201DE8F" w:rsidR="00312BF3" w:rsidRPr="00440AB9" w:rsidRDefault="00312BF3" w:rsidP="00312BF3">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xml:space="preserve">: The Legislative and Advocacy Committee recommends supporting this bill and possibly working with the author on clean up language.         </w:t>
      </w:r>
    </w:p>
    <w:p w14:paraId="5A7617C4" w14:textId="77777777" w:rsidR="00E21FD2" w:rsidRPr="00440AB9" w:rsidRDefault="00E21FD2" w:rsidP="00A3228D">
      <w:pPr>
        <w:spacing w:before="100" w:beforeAutospacing="1" w:after="100" w:afterAutospacing="1"/>
        <w:contextualSpacing/>
        <w:rPr>
          <w:rFonts w:ascii="Palatino Linotype" w:hAnsi="Palatino Linotype"/>
          <w:b/>
          <w:sz w:val="22"/>
          <w:szCs w:val="22"/>
        </w:rPr>
      </w:pPr>
    </w:p>
    <w:p w14:paraId="1FB6D5DA" w14:textId="6A059ED8" w:rsidR="00E21FD2" w:rsidRPr="00440AB9" w:rsidRDefault="00FD721E" w:rsidP="00A3228D">
      <w:pPr>
        <w:spacing w:before="100" w:beforeAutospacing="1" w:after="100" w:afterAutospacing="1"/>
        <w:contextualSpacing/>
        <w:rPr>
          <w:rFonts w:ascii="Palatino Linotype" w:hAnsi="Palatino Linotype"/>
          <w:b/>
          <w:sz w:val="22"/>
          <w:szCs w:val="22"/>
        </w:rPr>
      </w:pPr>
      <w:r w:rsidRPr="0066722A">
        <w:rPr>
          <w:rFonts w:ascii="Palatino Linotype" w:hAnsi="Palatino Linotype"/>
          <w:b/>
          <w:sz w:val="22"/>
          <w:szCs w:val="22"/>
          <w:highlight w:val="yellow"/>
        </w:rPr>
        <w:t>*</w:t>
      </w:r>
      <w:r w:rsidR="00E21FD2" w:rsidRPr="0066722A">
        <w:rPr>
          <w:rFonts w:ascii="Palatino Linotype" w:hAnsi="Palatino Linotype"/>
          <w:b/>
          <w:sz w:val="22"/>
          <w:szCs w:val="22"/>
          <w:highlight w:val="yellow"/>
        </w:rPr>
        <w:t>AB3101 (Carrillo)</w:t>
      </w:r>
      <w:r w:rsidRPr="0066722A">
        <w:rPr>
          <w:rFonts w:ascii="Palatino Linotype" w:hAnsi="Palatino Linotype"/>
          <w:b/>
          <w:sz w:val="22"/>
          <w:szCs w:val="22"/>
          <w:highlight w:val="yellow"/>
        </w:rPr>
        <w:t xml:space="preserve"> </w:t>
      </w:r>
      <w:proofErr w:type="spellStart"/>
      <w:r w:rsidR="00312BF3" w:rsidRPr="0066722A">
        <w:rPr>
          <w:rFonts w:ascii="Palatino Linotype" w:hAnsi="Palatino Linotype"/>
          <w:b/>
          <w:sz w:val="22"/>
          <w:szCs w:val="22"/>
          <w:highlight w:val="yellow"/>
        </w:rPr>
        <w:t>CCCApply</w:t>
      </w:r>
      <w:proofErr w:type="spellEnd"/>
    </w:p>
    <w:p w14:paraId="4D84A0BB" w14:textId="10BD1F64" w:rsidR="00FD721E" w:rsidRPr="00440AB9" w:rsidRDefault="00FD721E" w:rsidP="00FD721E">
      <w:pPr>
        <w:jc w:val="both"/>
        <w:textAlignment w:val="baseline"/>
        <w:rPr>
          <w:rFonts w:ascii="Palatino Linotype" w:hAnsi="Palatino Linotype"/>
          <w:color w:val="548DD4" w:themeColor="text2" w:themeTint="99"/>
          <w:sz w:val="22"/>
          <w:szCs w:val="22"/>
        </w:rPr>
      </w:pPr>
      <w:r w:rsidRPr="00440AB9">
        <w:rPr>
          <w:rFonts w:ascii="Palatino Linotype" w:hAnsi="Palatino Linotype"/>
          <w:color w:val="333333"/>
          <w:sz w:val="22"/>
          <w:szCs w:val="22"/>
        </w:rPr>
        <w:lastRenderedPageBreak/>
        <w:t xml:space="preserve">This bill would require the </w:t>
      </w:r>
      <w:r w:rsidRPr="00440AB9">
        <w:rPr>
          <w:rFonts w:ascii="Palatino Linotype" w:hAnsi="Palatino Linotype"/>
          <w:strike/>
          <w:color w:val="333333"/>
          <w:sz w:val="22"/>
          <w:szCs w:val="22"/>
        </w:rPr>
        <w:t>board</w:t>
      </w:r>
      <w:r w:rsidR="0066722A">
        <w:rPr>
          <w:rFonts w:ascii="Palatino Linotype" w:hAnsi="Palatino Linotype"/>
          <w:strike/>
          <w:color w:val="333333"/>
          <w:sz w:val="22"/>
          <w:szCs w:val="22"/>
        </w:rPr>
        <w:t xml:space="preserve"> </w:t>
      </w:r>
      <w:r w:rsidR="0066722A">
        <w:rPr>
          <w:rFonts w:ascii="Palatino Linotype" w:hAnsi="Palatino Linotype"/>
          <w:color w:val="548DD4" w:themeColor="text2" w:themeTint="99"/>
          <w:sz w:val="22"/>
          <w:szCs w:val="22"/>
        </w:rPr>
        <w:t>California Community</w:t>
      </w:r>
      <w:r w:rsidR="00D15E8F" w:rsidRPr="00440AB9">
        <w:rPr>
          <w:rFonts w:ascii="Palatino Linotype" w:hAnsi="Palatino Linotype"/>
          <w:color w:val="548DD4" w:themeColor="text2" w:themeTint="99"/>
          <w:sz w:val="22"/>
          <w:szCs w:val="22"/>
        </w:rPr>
        <w:t xml:space="preserve"> College Chancellor</w:t>
      </w:r>
      <w:r w:rsidRPr="00440AB9">
        <w:rPr>
          <w:rFonts w:ascii="Palatino Linotype" w:hAnsi="Palatino Linotype"/>
          <w:color w:val="333333"/>
          <w:sz w:val="22"/>
          <w:szCs w:val="22"/>
        </w:rPr>
        <w:t xml:space="preserve">, on or before July 31, 2019, to revise the </w:t>
      </w:r>
      <w:proofErr w:type="spellStart"/>
      <w:r w:rsidRPr="00440AB9">
        <w:rPr>
          <w:rFonts w:ascii="Palatino Linotype" w:hAnsi="Palatino Linotype"/>
          <w:strike/>
          <w:color w:val="333333"/>
          <w:sz w:val="22"/>
          <w:szCs w:val="22"/>
        </w:rPr>
        <w:t>CCCApply</w:t>
      </w:r>
      <w:proofErr w:type="spellEnd"/>
      <w:r w:rsidRPr="00440AB9">
        <w:rPr>
          <w:rFonts w:ascii="Palatino Linotype" w:hAnsi="Palatino Linotype"/>
          <w:color w:val="333333"/>
          <w:sz w:val="22"/>
          <w:szCs w:val="22"/>
        </w:rPr>
        <w:t xml:space="preserve"> </w:t>
      </w:r>
      <w:r w:rsidR="00D15E8F" w:rsidRPr="00440AB9">
        <w:rPr>
          <w:rFonts w:ascii="Palatino Linotype" w:hAnsi="Palatino Linotype"/>
          <w:color w:val="548DD4" w:themeColor="text2" w:themeTint="99"/>
          <w:sz w:val="22"/>
          <w:szCs w:val="22"/>
        </w:rPr>
        <w:t xml:space="preserve">California community college online </w:t>
      </w:r>
      <w:r w:rsidRPr="00440AB9">
        <w:rPr>
          <w:rFonts w:ascii="Palatino Linotype" w:hAnsi="Palatino Linotype"/>
          <w:color w:val="333333"/>
          <w:sz w:val="22"/>
          <w:szCs w:val="22"/>
        </w:rPr>
        <w:t>application and enrollment process so that only data that is required by the federal government, or that is otherwise necessary, as determined by the board, is collected during the process. The bill would require the board, to the extent that data can be collected from the student at a later time, to delay the collection of that data until after the student is enrolled.</w:t>
      </w:r>
      <w:r w:rsidR="00D15E8F" w:rsidRPr="00440AB9">
        <w:rPr>
          <w:rFonts w:ascii="Palatino Linotype" w:hAnsi="Palatino Linotype"/>
          <w:color w:val="333333"/>
          <w:sz w:val="22"/>
          <w:szCs w:val="22"/>
        </w:rPr>
        <w:t xml:space="preserve"> </w:t>
      </w:r>
      <w:r w:rsidR="00D15E8F" w:rsidRPr="00440AB9">
        <w:rPr>
          <w:rFonts w:ascii="Palatino Linotype" w:hAnsi="Palatino Linotype"/>
          <w:color w:val="548DD4" w:themeColor="text2" w:themeTint="99"/>
          <w:sz w:val="22"/>
          <w:szCs w:val="22"/>
        </w:rPr>
        <w:t>Amended 5/29/18</w:t>
      </w:r>
    </w:p>
    <w:p w14:paraId="741715F3" w14:textId="03CE0CE2" w:rsidR="00FD721E" w:rsidRPr="00440AB9" w:rsidRDefault="00FD721E" w:rsidP="00FD721E">
      <w:pPr>
        <w:rPr>
          <w:rFonts w:ascii="Palatino Linotype" w:hAnsi="Palatino Linotype"/>
          <w:sz w:val="22"/>
          <w:szCs w:val="22"/>
        </w:rPr>
      </w:pPr>
    </w:p>
    <w:p w14:paraId="1029C7C7" w14:textId="3755ED3C" w:rsidR="0066722A" w:rsidRPr="0066722A" w:rsidRDefault="00312BF3" w:rsidP="0066722A">
      <w:pPr>
        <w:ind w:left="720"/>
        <w:rPr>
          <w:rFonts w:ascii="Palatino Linotype" w:hAnsi="Palatino Linotype"/>
          <w:sz w:val="22"/>
          <w:szCs w:val="22"/>
        </w:rPr>
      </w:pPr>
      <w:r w:rsidRPr="00440AB9">
        <w:rPr>
          <w:rFonts w:ascii="Palatino Linotype" w:hAnsi="Palatino Linotype"/>
          <w:b/>
          <w:color w:val="000000" w:themeColor="text1"/>
          <w:sz w:val="22"/>
          <w:szCs w:val="22"/>
        </w:rPr>
        <w:t xml:space="preserve">Status:  </w:t>
      </w:r>
      <w:r w:rsidR="004650BA" w:rsidRPr="00440AB9">
        <w:rPr>
          <w:rFonts w:ascii="Palatino Linotype" w:hAnsi="Palatino Linotype"/>
          <w:color w:val="000000" w:themeColor="text1"/>
          <w:sz w:val="22"/>
          <w:szCs w:val="22"/>
        </w:rPr>
        <w:t>Passed A</w:t>
      </w:r>
      <w:r w:rsidR="00D15E8F" w:rsidRPr="00440AB9">
        <w:rPr>
          <w:rFonts w:ascii="Palatino Linotype" w:hAnsi="Palatino Linotype"/>
          <w:color w:val="000000" w:themeColor="text1"/>
          <w:sz w:val="22"/>
          <w:szCs w:val="22"/>
        </w:rPr>
        <w:t>ssembly.  Referred to Senate Education</w:t>
      </w:r>
      <w:r w:rsidRPr="00440AB9">
        <w:rPr>
          <w:rFonts w:ascii="Palatino Linotype" w:hAnsi="Palatino Linotype"/>
          <w:color w:val="000000" w:themeColor="text1"/>
          <w:sz w:val="22"/>
          <w:szCs w:val="22"/>
        </w:rPr>
        <w:t xml:space="preserve">.  </w:t>
      </w:r>
      <w:r w:rsidR="00D15E8F" w:rsidRPr="00440AB9">
        <w:rPr>
          <w:rFonts w:ascii="Palatino Linotype" w:hAnsi="Palatino Linotype"/>
          <w:color w:val="000000" w:themeColor="text1"/>
          <w:sz w:val="22"/>
          <w:szCs w:val="22"/>
        </w:rPr>
        <w:t>5/29</w:t>
      </w:r>
      <w:r w:rsidRPr="00440AB9">
        <w:rPr>
          <w:rFonts w:ascii="Palatino Linotype" w:hAnsi="Palatino Linotype"/>
          <w:color w:val="000000" w:themeColor="text1"/>
          <w:sz w:val="22"/>
          <w:szCs w:val="22"/>
        </w:rPr>
        <w:t>/18</w:t>
      </w:r>
      <w:r w:rsidR="0066722A" w:rsidRPr="0066722A">
        <w:rPr>
          <w:rFonts w:ascii="Palatino Linotype" w:hAnsi="Palatino Linotype"/>
          <w:color w:val="000000" w:themeColor="text1"/>
          <w:sz w:val="22"/>
          <w:szCs w:val="22"/>
          <w:highlight w:val="yellow"/>
        </w:rPr>
        <w:t xml:space="preserve">.  </w:t>
      </w:r>
      <w:r w:rsidR="0066722A" w:rsidRPr="0066722A">
        <w:rPr>
          <w:rFonts w:ascii="Palatino Linotype" w:hAnsi="Palatino Linotype"/>
          <w:color w:val="333333"/>
          <w:sz w:val="22"/>
          <w:szCs w:val="22"/>
          <w:highlight w:val="yellow"/>
          <w:shd w:val="clear" w:color="auto" w:fill="FFFFFF"/>
        </w:rPr>
        <w:t>In committee: Referred to APPR. suspense file 6/25/18</w:t>
      </w:r>
    </w:p>
    <w:p w14:paraId="070197CF" w14:textId="77777777" w:rsidR="00312BF3" w:rsidRPr="00440AB9" w:rsidRDefault="00312BF3" w:rsidP="00312BF3">
      <w:pPr>
        <w:spacing w:before="100" w:beforeAutospacing="1" w:after="100" w:afterAutospacing="1"/>
        <w:contextualSpacing/>
        <w:rPr>
          <w:rFonts w:ascii="Palatino Linotype" w:hAnsi="Palatino Linotype"/>
          <w:color w:val="000000" w:themeColor="text1"/>
          <w:sz w:val="22"/>
          <w:szCs w:val="22"/>
        </w:rPr>
      </w:pPr>
    </w:p>
    <w:p w14:paraId="6329837D" w14:textId="50CB4489" w:rsidR="00312BF3" w:rsidRPr="00440AB9" w:rsidRDefault="00312BF3" w:rsidP="00312BF3">
      <w:pPr>
        <w:spacing w:before="100" w:beforeAutospacing="1" w:after="100" w:afterAutospacing="1"/>
        <w:ind w:left="720"/>
        <w:contextualSpacing/>
        <w:rPr>
          <w:rFonts w:ascii="Palatino Linotype" w:hAnsi="Palatino Linotype"/>
          <w:color w:val="000000" w:themeColor="text1"/>
          <w:sz w:val="22"/>
          <w:szCs w:val="22"/>
        </w:rPr>
      </w:pPr>
      <w:r w:rsidRPr="00440AB9">
        <w:rPr>
          <w:rFonts w:ascii="Palatino Linotype" w:hAnsi="Palatino Linotype"/>
          <w:b/>
          <w:color w:val="000000" w:themeColor="text1"/>
          <w:sz w:val="22"/>
          <w:szCs w:val="22"/>
        </w:rPr>
        <w:t>ASCCC Positions/Resolutions</w:t>
      </w:r>
      <w:r w:rsidRPr="00440AB9">
        <w:rPr>
          <w:rFonts w:ascii="Palatino Linotype" w:hAnsi="Palatino Linotype"/>
          <w:color w:val="000000" w:themeColor="text1"/>
          <w:sz w:val="22"/>
          <w:szCs w:val="22"/>
        </w:rPr>
        <w:t xml:space="preserve">: The ASCCC supports easing application and onboarding processes for students.  That said, this may not be the best approach to accomplish that goal.       </w:t>
      </w:r>
    </w:p>
    <w:p w14:paraId="12D0DD52" w14:textId="77777777" w:rsidR="00312BF3" w:rsidRPr="00440AB9" w:rsidRDefault="00312BF3" w:rsidP="00FD721E">
      <w:pPr>
        <w:rPr>
          <w:rFonts w:ascii="Palatino Linotype" w:hAnsi="Palatino Linotype"/>
          <w:sz w:val="22"/>
          <w:szCs w:val="22"/>
        </w:rPr>
      </w:pPr>
    </w:p>
    <w:p w14:paraId="6CA61961" w14:textId="3C1977A6" w:rsidR="008031EB" w:rsidRPr="00440AB9" w:rsidRDefault="008031EB" w:rsidP="00A3228D">
      <w:pPr>
        <w:spacing w:before="100" w:beforeAutospacing="1" w:after="100" w:afterAutospacing="1"/>
        <w:contextualSpacing/>
        <w:rPr>
          <w:rFonts w:ascii="Palatino Linotype" w:hAnsi="Palatino Linotype"/>
          <w:b/>
          <w:sz w:val="22"/>
          <w:szCs w:val="22"/>
        </w:rPr>
      </w:pPr>
    </w:p>
    <w:p w14:paraId="11F2549E" w14:textId="3BC9C4AC" w:rsidR="003331F0" w:rsidRPr="00440AB9" w:rsidRDefault="00034EAA" w:rsidP="00713731">
      <w:pPr>
        <w:pStyle w:val="Default"/>
        <w:jc w:val="center"/>
        <w:rPr>
          <w:rFonts w:ascii="Palatino Linotype" w:hAnsi="Palatino Linotype"/>
          <w:b/>
          <w:bCs/>
          <w:i/>
          <w:sz w:val="22"/>
          <w:szCs w:val="22"/>
        </w:rPr>
      </w:pPr>
      <w:r w:rsidRPr="00440AB9">
        <w:rPr>
          <w:rFonts w:ascii="Palatino Linotype" w:hAnsi="Palatino Linotype"/>
          <w:b/>
          <w:bCs/>
          <w:i/>
          <w:sz w:val="22"/>
          <w:szCs w:val="22"/>
        </w:rPr>
        <w:t>Senate Bills</w:t>
      </w:r>
    </w:p>
    <w:p w14:paraId="02129FBD" w14:textId="77777777" w:rsidR="00384CC8" w:rsidRPr="00440AB9" w:rsidRDefault="00384CC8" w:rsidP="00267B66">
      <w:pPr>
        <w:spacing w:before="100" w:beforeAutospacing="1" w:after="100" w:afterAutospacing="1"/>
        <w:contextualSpacing/>
        <w:rPr>
          <w:rFonts w:ascii="Palatino Linotype" w:hAnsi="Palatino Linotype"/>
          <w:b/>
          <w:sz w:val="22"/>
          <w:szCs w:val="22"/>
        </w:rPr>
      </w:pPr>
    </w:p>
    <w:p w14:paraId="31FD126C" w14:textId="63DD6FA1" w:rsidR="008277A0" w:rsidRPr="00440AB9" w:rsidRDefault="003331F0" w:rsidP="00267B66">
      <w:pPr>
        <w:spacing w:before="100" w:beforeAutospacing="1" w:after="100" w:afterAutospacing="1"/>
        <w:contextualSpacing/>
        <w:rPr>
          <w:rFonts w:ascii="Palatino Linotype" w:hAnsi="Palatino Linotype"/>
          <w:b/>
          <w:i/>
          <w:sz w:val="22"/>
          <w:szCs w:val="22"/>
        </w:rPr>
      </w:pPr>
      <w:r w:rsidRPr="00440AB9">
        <w:rPr>
          <w:rFonts w:ascii="Palatino Linotype" w:hAnsi="Palatino Linotype"/>
          <w:b/>
          <w:sz w:val="22"/>
          <w:szCs w:val="22"/>
        </w:rPr>
        <w:t>SB15 (Leyva)</w:t>
      </w:r>
      <w:r w:rsidR="008277A0" w:rsidRPr="00440AB9">
        <w:rPr>
          <w:rFonts w:ascii="Palatino Linotype" w:hAnsi="Palatino Linotype"/>
          <w:b/>
          <w:sz w:val="22"/>
          <w:szCs w:val="22"/>
        </w:rPr>
        <w:t xml:space="preserve"> Cal Grant C Awards – </w:t>
      </w:r>
      <w:r w:rsidR="008277A0" w:rsidRPr="00440AB9">
        <w:rPr>
          <w:rFonts w:ascii="Palatino Linotype" w:hAnsi="Palatino Linotype"/>
          <w:b/>
          <w:i/>
          <w:sz w:val="22"/>
          <w:szCs w:val="22"/>
        </w:rPr>
        <w:t>Urgent</w:t>
      </w:r>
    </w:p>
    <w:p w14:paraId="46C8BD29" w14:textId="77777777" w:rsidR="004C0A86" w:rsidRPr="00440AB9" w:rsidRDefault="004C0A86" w:rsidP="004C0A86">
      <w:pPr>
        <w:widowControl w:val="0"/>
        <w:autoSpaceDE w:val="0"/>
        <w:autoSpaceDN w:val="0"/>
        <w:adjustRightInd w:val="0"/>
        <w:jc w:val="both"/>
        <w:rPr>
          <w:rFonts w:ascii="Palatino Linotype" w:hAnsi="Palatino Linotype" w:cs="Verdana"/>
          <w:color w:val="262626"/>
          <w:sz w:val="22"/>
          <w:szCs w:val="22"/>
        </w:rPr>
      </w:pPr>
      <w:r w:rsidRPr="00440AB9">
        <w:rPr>
          <w:rFonts w:ascii="Palatino Linotype" w:hAnsi="Palatino Linotype" w:cs="Verdana"/>
          <w:color w:val="262626"/>
          <w:sz w:val="22"/>
          <w:szCs w:val="22"/>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E0DB0BA" w14:textId="53A3071D" w:rsidR="004C0A86" w:rsidRPr="00440AB9" w:rsidRDefault="004C0A86" w:rsidP="004C0A86">
      <w:pPr>
        <w:widowControl w:val="0"/>
        <w:autoSpaceDE w:val="0"/>
        <w:autoSpaceDN w:val="0"/>
        <w:adjustRightInd w:val="0"/>
        <w:jc w:val="both"/>
        <w:rPr>
          <w:rFonts w:ascii="Palatino Linotype" w:hAnsi="Palatino Linotype" w:cs="Verdana"/>
          <w:color w:val="262626"/>
          <w:sz w:val="22"/>
          <w:szCs w:val="22"/>
        </w:rPr>
      </w:pPr>
      <w:r w:rsidRPr="00440AB9">
        <w:rPr>
          <w:rFonts w:ascii="Palatino Linotype" w:hAnsi="Palatino Linotype" w:cs="Verdana"/>
          <w:color w:val="262626"/>
          <w:sz w:val="22"/>
          <w:szCs w:val="22"/>
        </w:rPr>
        <w:t xml:space="preserve">This bill would instead, commencing with the 2017–18 award year and each award year thereafter, set maximum amounts for annual Cal Grant C awards for tuition and fees, and for access costs, respectively. The bill would also provide that, notwithstanding the maximum amounts specified in the bill, the maximum amount of a Cal Grant C award could be adjusted in the annual Budget Act for that award year.  The maximum award amount for tuition and fees would be $2,462 and the maximum amount for access costs would be </w:t>
      </w:r>
      <w:r w:rsidRPr="00440AB9">
        <w:rPr>
          <w:rFonts w:ascii="Palatino Linotype" w:hAnsi="Palatino Linotype" w:cs="Verdana"/>
          <w:strike/>
          <w:color w:val="262626"/>
          <w:sz w:val="22"/>
          <w:szCs w:val="22"/>
        </w:rPr>
        <w:t>$3,000</w:t>
      </w:r>
      <w:r w:rsidR="00C07B4E" w:rsidRPr="00440AB9">
        <w:rPr>
          <w:rFonts w:ascii="Palatino Linotype" w:hAnsi="Palatino Linotype" w:cs="Verdana"/>
          <w:color w:val="800000"/>
          <w:sz w:val="22"/>
          <w:szCs w:val="22"/>
        </w:rPr>
        <w:t xml:space="preserve"> $547 with an additional pos</w:t>
      </w:r>
      <w:r w:rsidR="00B46B01" w:rsidRPr="00440AB9">
        <w:rPr>
          <w:rFonts w:ascii="Palatino Linotype" w:hAnsi="Palatino Linotype" w:cs="Verdana"/>
          <w:color w:val="800000"/>
          <w:sz w:val="22"/>
          <w:szCs w:val="22"/>
        </w:rPr>
        <w:t>sible access award of up to $2464</w:t>
      </w:r>
      <w:r w:rsidRPr="00440AB9">
        <w:rPr>
          <w:rFonts w:ascii="Palatino Linotype" w:hAnsi="Palatino Linotype" w:cs="Verdana"/>
          <w:color w:val="262626"/>
          <w:sz w:val="22"/>
          <w:szCs w:val="22"/>
        </w:rPr>
        <w:t>.</w:t>
      </w:r>
      <w:r w:rsidR="00C07B4E" w:rsidRPr="00440AB9">
        <w:rPr>
          <w:rFonts w:ascii="Palatino Linotype" w:hAnsi="Palatino Linotype" w:cs="Verdana"/>
          <w:color w:val="262626"/>
          <w:sz w:val="22"/>
          <w:szCs w:val="22"/>
        </w:rPr>
        <w:t xml:space="preserve">  </w:t>
      </w:r>
      <w:r w:rsidR="00C07B4E" w:rsidRPr="00440AB9">
        <w:rPr>
          <w:rFonts w:ascii="Palatino Linotype" w:hAnsi="Palatino Linotype" w:cs="Verdana"/>
          <w:color w:val="800000"/>
          <w:sz w:val="22"/>
          <w:szCs w:val="22"/>
        </w:rPr>
        <w:t>Amended 4/3/17.</w:t>
      </w:r>
      <w:r w:rsidRPr="00440AB9">
        <w:rPr>
          <w:rFonts w:ascii="Palatino Linotype" w:hAnsi="Palatino Linotype" w:cs="Verdana"/>
          <w:color w:val="262626"/>
          <w:sz w:val="22"/>
          <w:szCs w:val="22"/>
        </w:rPr>
        <w:t xml:space="preserve">  </w:t>
      </w:r>
    </w:p>
    <w:p w14:paraId="697D1906" w14:textId="77777777" w:rsidR="008C264A" w:rsidRPr="00440AB9" w:rsidRDefault="008C264A" w:rsidP="004C0A86">
      <w:pPr>
        <w:widowControl w:val="0"/>
        <w:autoSpaceDE w:val="0"/>
        <w:autoSpaceDN w:val="0"/>
        <w:adjustRightInd w:val="0"/>
        <w:jc w:val="both"/>
        <w:rPr>
          <w:rFonts w:ascii="Palatino Linotype" w:hAnsi="Palatino Linotype" w:cs="Verdana"/>
          <w:color w:val="262626"/>
          <w:sz w:val="22"/>
          <w:szCs w:val="22"/>
        </w:rPr>
      </w:pPr>
    </w:p>
    <w:p w14:paraId="022643B0" w14:textId="781BC21A" w:rsidR="00E459D6" w:rsidRPr="00440AB9" w:rsidRDefault="00E459D6" w:rsidP="008C264A">
      <w:pPr>
        <w:rPr>
          <w:rFonts w:ascii="Palatino Linotype" w:hAnsi="Palatino Linotype"/>
          <w:sz w:val="22"/>
          <w:szCs w:val="22"/>
        </w:rPr>
      </w:pPr>
      <w:r w:rsidRPr="00440AB9">
        <w:rPr>
          <w:rFonts w:ascii="Palatino Linotype" w:hAnsi="Palatino Linotype"/>
          <w:b/>
          <w:sz w:val="22"/>
          <w:szCs w:val="22"/>
        </w:rPr>
        <w:tab/>
        <w:t xml:space="preserve">Status:  </w:t>
      </w:r>
      <w:r w:rsidR="00434B2A" w:rsidRPr="00440AB9">
        <w:rPr>
          <w:rFonts w:ascii="Palatino Linotype" w:hAnsi="Palatino Linotype"/>
          <w:sz w:val="22"/>
          <w:szCs w:val="22"/>
        </w:rPr>
        <w:t>Referred to Appropriations Sus</w:t>
      </w:r>
      <w:r w:rsidR="005C00AF" w:rsidRPr="00440AB9">
        <w:rPr>
          <w:rFonts w:ascii="Palatino Linotype" w:hAnsi="Palatino Linotype"/>
          <w:sz w:val="22"/>
          <w:szCs w:val="22"/>
        </w:rPr>
        <w:t>pense File, Held by Appropriations 9/1/17</w:t>
      </w:r>
    </w:p>
    <w:p w14:paraId="7F35EDBE" w14:textId="52EE87CF" w:rsidR="008C264A" w:rsidRPr="00440AB9" w:rsidRDefault="008C264A" w:rsidP="008C264A">
      <w:pPr>
        <w:rPr>
          <w:rFonts w:ascii="Palatino Linotype" w:hAnsi="Palatino Linotype"/>
          <w:sz w:val="22"/>
          <w:szCs w:val="22"/>
        </w:rPr>
      </w:pPr>
      <w:r w:rsidRPr="00440AB9">
        <w:rPr>
          <w:rFonts w:ascii="Palatino Linotype" w:hAnsi="Palatino Linotype"/>
          <w:sz w:val="22"/>
          <w:szCs w:val="22"/>
        </w:rPr>
        <w:tab/>
      </w:r>
      <w:r w:rsidRPr="00440AB9">
        <w:rPr>
          <w:rFonts w:ascii="Palatino Linotype" w:hAnsi="Palatino Linotype"/>
          <w:sz w:val="22"/>
          <w:szCs w:val="22"/>
        </w:rPr>
        <w:tab/>
        <w:t>This bill appears to be dead for this year.</w:t>
      </w:r>
    </w:p>
    <w:p w14:paraId="72A47C05" w14:textId="2B36C667" w:rsidR="00402F01" w:rsidRPr="00440AB9" w:rsidRDefault="00402F01" w:rsidP="008C264A">
      <w:pPr>
        <w:rPr>
          <w:rFonts w:ascii="Palatino Linotype" w:hAnsi="Palatino Linotype"/>
          <w:sz w:val="22"/>
          <w:szCs w:val="22"/>
        </w:rPr>
      </w:pPr>
      <w:r w:rsidRPr="00440AB9">
        <w:rPr>
          <w:rFonts w:ascii="Palatino Linotype" w:hAnsi="Palatino Linotype"/>
          <w:sz w:val="22"/>
          <w:szCs w:val="22"/>
        </w:rPr>
        <w:tab/>
      </w:r>
      <w:r w:rsidRPr="00440AB9">
        <w:rPr>
          <w:rFonts w:ascii="Palatino Linotype" w:hAnsi="Palatino Linotype"/>
          <w:sz w:val="22"/>
          <w:szCs w:val="22"/>
        </w:rPr>
        <w:tab/>
      </w:r>
    </w:p>
    <w:p w14:paraId="4658F6C4" w14:textId="24831742" w:rsidR="005A1941" w:rsidRPr="00440AB9" w:rsidRDefault="00E459D6" w:rsidP="002469FB">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ASCCC is very supportive of financial aid programs that improve access including reforms to the Cal Grant program – SP16 6.01.  </w:t>
      </w:r>
    </w:p>
    <w:p w14:paraId="50A9B8E2" w14:textId="77777777" w:rsidR="00C26298" w:rsidRPr="00440AB9" w:rsidRDefault="00C26298" w:rsidP="00C26298">
      <w:pPr>
        <w:widowControl w:val="0"/>
        <w:autoSpaceDE w:val="0"/>
        <w:autoSpaceDN w:val="0"/>
        <w:adjustRightInd w:val="0"/>
        <w:rPr>
          <w:rFonts w:ascii="Palatino Linotype" w:hAnsi="Palatino Linotype"/>
          <w:color w:val="000000"/>
          <w:sz w:val="22"/>
          <w:szCs w:val="22"/>
        </w:rPr>
      </w:pPr>
    </w:p>
    <w:p w14:paraId="3BCA7314" w14:textId="2C30C1A2" w:rsidR="00C26298" w:rsidRPr="00440AB9" w:rsidRDefault="00C26298" w:rsidP="00C26298">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 xml:space="preserve">SB 307 (Nguyen) Postsecondary Education: Student Housing Insecurity and Homelessness. </w:t>
      </w:r>
    </w:p>
    <w:p w14:paraId="1EEB1CED" w14:textId="436B5174" w:rsidR="00C26298" w:rsidRPr="00440AB9" w:rsidRDefault="00C26298" w:rsidP="00C2629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SB 307 requires the </w:t>
      </w:r>
      <w:r w:rsidRPr="00440AB9">
        <w:rPr>
          <w:rFonts w:ascii="Palatino Linotype" w:hAnsi="Palatino Linotype"/>
          <w:strike/>
          <w:color w:val="000000"/>
          <w:sz w:val="22"/>
          <w:szCs w:val="22"/>
        </w:rPr>
        <w:t xml:space="preserve">Legislative Analyst’s Office, in consultation with </w:t>
      </w:r>
      <w:r w:rsidRPr="00440AB9">
        <w:rPr>
          <w:rFonts w:ascii="Palatino Linotype" w:hAnsi="Palatino Linotype"/>
          <w:color w:val="000000"/>
          <w:sz w:val="22"/>
          <w:szCs w:val="22"/>
        </w:rPr>
        <w:t>the University of California, the California State University, and the California Community Colleges</w:t>
      </w:r>
      <w:r w:rsidR="001A3F3E" w:rsidRPr="00440AB9">
        <w:rPr>
          <w:rFonts w:ascii="Palatino Linotype" w:hAnsi="Palatino Linotype"/>
          <w:color w:val="000000"/>
          <w:sz w:val="22"/>
          <w:szCs w:val="22"/>
        </w:rPr>
        <w:t xml:space="preserve"> governing boards to appoint a task force</w:t>
      </w:r>
      <w:r w:rsidRPr="00440AB9">
        <w:rPr>
          <w:rFonts w:ascii="Palatino Linotype" w:hAnsi="Palatino Linotype"/>
          <w:color w:val="000000"/>
          <w:sz w:val="22"/>
          <w:szCs w:val="22"/>
        </w:rPr>
        <w:t xml:space="preserve"> to conduct a study on housing insecurity and homelessness of current postsecondary students in </w:t>
      </w:r>
      <w:proofErr w:type="gramStart"/>
      <w:r w:rsidRPr="00440AB9">
        <w:rPr>
          <w:rFonts w:ascii="Palatino Linotype" w:hAnsi="Palatino Linotype"/>
          <w:color w:val="000000"/>
          <w:sz w:val="22"/>
          <w:szCs w:val="22"/>
        </w:rPr>
        <w:t>this state and prospective applicants</w:t>
      </w:r>
      <w:proofErr w:type="gramEnd"/>
      <w:r w:rsidRPr="00440AB9">
        <w:rPr>
          <w:rFonts w:ascii="Palatino Linotype" w:hAnsi="Palatino Linotype"/>
          <w:color w:val="000000"/>
          <w:sz w:val="22"/>
          <w:szCs w:val="22"/>
        </w:rPr>
        <w:t xml:space="preserve"> to postsecondary </w:t>
      </w:r>
      <w:r w:rsidRPr="00440AB9">
        <w:rPr>
          <w:rFonts w:ascii="Palatino Linotype" w:hAnsi="Palatino Linotype"/>
          <w:color w:val="000000"/>
          <w:sz w:val="22"/>
          <w:szCs w:val="22"/>
        </w:rPr>
        <w:lastRenderedPageBreak/>
        <w:t xml:space="preserve">educational institutions in this state. </w:t>
      </w:r>
      <w:r w:rsidR="004210EB" w:rsidRPr="00440AB9">
        <w:rPr>
          <w:rFonts w:ascii="Palatino Linotype" w:hAnsi="Palatino Linotype"/>
          <w:color w:val="00B050"/>
          <w:sz w:val="22"/>
          <w:szCs w:val="22"/>
        </w:rPr>
        <w:t xml:space="preserve">This bill requests the University of California convene a task force with three members from each system to conduct the study.  </w:t>
      </w:r>
      <w:r w:rsidRPr="00440AB9">
        <w:rPr>
          <w:rFonts w:ascii="Palatino Linotype" w:hAnsi="Palatino Linotype"/>
          <w:color w:val="000000"/>
          <w:sz w:val="22"/>
          <w:szCs w:val="22"/>
        </w:rPr>
        <w:t xml:space="preserve">The study is due to the Legislature on or before December 31, 2018.  </w:t>
      </w:r>
    </w:p>
    <w:p w14:paraId="36A4B1D4" w14:textId="77777777" w:rsidR="008C264A" w:rsidRPr="00440AB9" w:rsidRDefault="008C264A" w:rsidP="00C26298">
      <w:pPr>
        <w:widowControl w:val="0"/>
        <w:autoSpaceDE w:val="0"/>
        <w:autoSpaceDN w:val="0"/>
        <w:adjustRightInd w:val="0"/>
        <w:rPr>
          <w:rFonts w:ascii="Palatino Linotype" w:hAnsi="Palatino Linotype"/>
          <w:color w:val="000000"/>
          <w:sz w:val="22"/>
          <w:szCs w:val="22"/>
        </w:rPr>
      </w:pPr>
    </w:p>
    <w:p w14:paraId="3CC184B1" w14:textId="66128454" w:rsidR="00C26298" w:rsidRPr="00440AB9" w:rsidRDefault="00C26298" w:rsidP="008C264A">
      <w:pPr>
        <w:rPr>
          <w:rFonts w:ascii="Palatino Linotype" w:hAnsi="Palatino Linotype"/>
          <w:sz w:val="22"/>
          <w:szCs w:val="22"/>
        </w:rPr>
      </w:pPr>
      <w:r w:rsidRPr="00440AB9">
        <w:rPr>
          <w:rFonts w:ascii="Palatino Linotype" w:hAnsi="Palatino Linotype"/>
          <w:b/>
          <w:sz w:val="22"/>
          <w:szCs w:val="22"/>
        </w:rPr>
        <w:tab/>
        <w:t xml:space="preserve">Status:  </w:t>
      </w:r>
      <w:r w:rsidR="008C264A" w:rsidRPr="00440AB9">
        <w:rPr>
          <w:rFonts w:ascii="Palatino Linotype" w:hAnsi="Palatino Linotype"/>
          <w:sz w:val="22"/>
          <w:szCs w:val="22"/>
        </w:rPr>
        <w:t>Held by</w:t>
      </w:r>
      <w:r w:rsidR="00434B2A" w:rsidRPr="00440AB9">
        <w:rPr>
          <w:rFonts w:ascii="Palatino Linotype" w:hAnsi="Palatino Linotype"/>
          <w:sz w:val="22"/>
          <w:szCs w:val="22"/>
        </w:rPr>
        <w:t xml:space="preserve"> Appropriations, </w:t>
      </w:r>
      <w:r w:rsidR="008C264A" w:rsidRPr="00440AB9">
        <w:rPr>
          <w:rFonts w:ascii="Palatino Linotype" w:hAnsi="Palatino Linotype"/>
          <w:sz w:val="22"/>
          <w:szCs w:val="22"/>
        </w:rPr>
        <w:t>9/1/17</w:t>
      </w:r>
    </w:p>
    <w:p w14:paraId="6746DDB1" w14:textId="77777777" w:rsidR="008C264A" w:rsidRPr="00440AB9" w:rsidRDefault="008C264A" w:rsidP="008C264A">
      <w:pPr>
        <w:rPr>
          <w:rFonts w:ascii="Palatino Linotype" w:hAnsi="Palatino Linotype"/>
          <w:sz w:val="22"/>
          <w:szCs w:val="22"/>
        </w:rPr>
      </w:pPr>
    </w:p>
    <w:p w14:paraId="5F6F15F7" w14:textId="494A9650" w:rsidR="00C26298" w:rsidRPr="00440AB9" w:rsidRDefault="00C26298" w:rsidP="0066722A">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w:t>
      </w:r>
      <w:r w:rsidR="001A3F3E" w:rsidRPr="00440AB9">
        <w:rPr>
          <w:rFonts w:ascii="Palatino Linotype" w:hAnsi="Palatino Linotype"/>
          <w:sz w:val="22"/>
          <w:szCs w:val="22"/>
        </w:rPr>
        <w:t xml:space="preserve">The ASCCC has historically supported vulnerable </w:t>
      </w:r>
      <w:r w:rsidR="0066722A">
        <w:rPr>
          <w:rFonts w:ascii="Palatino Linotype" w:hAnsi="Palatino Linotype"/>
          <w:sz w:val="22"/>
          <w:szCs w:val="22"/>
        </w:rPr>
        <w:t xml:space="preserve">and disenfranchised </w:t>
      </w:r>
      <w:r w:rsidR="001A3F3E" w:rsidRPr="00440AB9">
        <w:rPr>
          <w:rFonts w:ascii="Palatino Linotype" w:hAnsi="Palatino Linotype"/>
          <w:sz w:val="22"/>
          <w:szCs w:val="22"/>
        </w:rPr>
        <w:t xml:space="preserve">student access to education and the wrap-around services required for educational attainment.  </w:t>
      </w:r>
    </w:p>
    <w:p w14:paraId="3C6C37B7" w14:textId="2EE84FD7" w:rsidR="00C26298" w:rsidRPr="00440AB9" w:rsidRDefault="00C26298" w:rsidP="00C26298">
      <w:pPr>
        <w:widowControl w:val="0"/>
        <w:autoSpaceDE w:val="0"/>
        <w:autoSpaceDN w:val="0"/>
        <w:adjustRightInd w:val="0"/>
        <w:rPr>
          <w:rFonts w:ascii="Palatino Linotype" w:hAnsi="Palatino Linotype"/>
          <w:color w:val="000000"/>
          <w:sz w:val="22"/>
          <w:szCs w:val="22"/>
        </w:rPr>
      </w:pPr>
      <w:r w:rsidRPr="00440AB9">
        <w:rPr>
          <w:rFonts w:ascii="Palatino Linotype" w:hAnsi="Palatino Linotype"/>
          <w:color w:val="000000"/>
          <w:sz w:val="22"/>
          <w:szCs w:val="22"/>
        </w:rPr>
        <w:t xml:space="preserve"> </w:t>
      </w:r>
    </w:p>
    <w:p w14:paraId="1CB0B305" w14:textId="5325EBD2" w:rsidR="006D6008" w:rsidRPr="00440AB9" w:rsidRDefault="00B40E77" w:rsidP="006D6008">
      <w:pPr>
        <w:widowControl w:val="0"/>
        <w:autoSpaceDE w:val="0"/>
        <w:autoSpaceDN w:val="0"/>
        <w:adjustRightInd w:val="0"/>
        <w:rPr>
          <w:rFonts w:ascii="Palatino Linotype" w:hAnsi="Palatino Linotype"/>
          <w:b/>
          <w:bCs/>
          <w:color w:val="000000"/>
          <w:sz w:val="22"/>
          <w:szCs w:val="22"/>
        </w:rPr>
      </w:pPr>
      <w:r>
        <w:rPr>
          <w:rFonts w:ascii="Palatino Linotype" w:hAnsi="Palatino Linotype"/>
          <w:b/>
          <w:bCs/>
          <w:color w:val="000000"/>
          <w:sz w:val="22"/>
          <w:szCs w:val="22"/>
          <w:highlight w:val="yellow"/>
        </w:rPr>
        <w:t>*</w:t>
      </w:r>
      <w:r w:rsidR="006D6008" w:rsidRPr="000F267D">
        <w:rPr>
          <w:rFonts w:ascii="Palatino Linotype" w:hAnsi="Palatino Linotype"/>
          <w:b/>
          <w:bCs/>
          <w:color w:val="000000"/>
          <w:sz w:val="22"/>
          <w:szCs w:val="22"/>
          <w:highlight w:val="yellow"/>
        </w:rPr>
        <w:t>SB 577 (Dodd) Community College Districts: Teacher Credentialing Programs of Professional Preparation.</w:t>
      </w:r>
      <w:r w:rsidR="006D6008" w:rsidRPr="00440AB9">
        <w:rPr>
          <w:rFonts w:ascii="Palatino Linotype" w:hAnsi="Palatino Linotype"/>
          <w:b/>
          <w:bCs/>
          <w:color w:val="000000"/>
          <w:sz w:val="22"/>
          <w:szCs w:val="22"/>
        </w:rPr>
        <w:t xml:space="preserve"> </w:t>
      </w:r>
    </w:p>
    <w:p w14:paraId="09861E4D" w14:textId="427CFCD3" w:rsidR="000F267D" w:rsidRPr="000F267D" w:rsidRDefault="006D6008" w:rsidP="000F267D">
      <w:r w:rsidRPr="00440AB9">
        <w:rPr>
          <w:rFonts w:ascii="Palatino Linotype" w:hAnsi="Palatino Linotype"/>
          <w:color w:val="000000"/>
          <w:sz w:val="22"/>
          <w:szCs w:val="22"/>
        </w:rPr>
        <w:t xml:space="preserve">AB 577 authorizes the Board of Governors of the California Community Colleges, in consultation with state universities and local education boards and school districts, to authorize </w:t>
      </w:r>
      <w:r w:rsidR="00F36BFC" w:rsidRPr="00440AB9">
        <w:rPr>
          <w:rFonts w:ascii="Palatino Linotype" w:hAnsi="Palatino Linotype"/>
          <w:color w:val="4F6228" w:themeColor="accent3" w:themeShade="80"/>
          <w:sz w:val="22"/>
          <w:szCs w:val="22"/>
        </w:rPr>
        <w:t xml:space="preserve">up to five </w:t>
      </w:r>
      <w:r w:rsidRPr="00440AB9">
        <w:rPr>
          <w:rFonts w:ascii="Palatino Linotype" w:hAnsi="Palatino Linotype"/>
          <w:strike/>
          <w:color w:val="000000"/>
          <w:sz w:val="22"/>
          <w:szCs w:val="22"/>
        </w:rPr>
        <w:t>a</w:t>
      </w:r>
      <w:r w:rsidRPr="00440AB9">
        <w:rPr>
          <w:rFonts w:ascii="Palatino Linotype" w:hAnsi="Palatino Linotype"/>
          <w:color w:val="000000"/>
          <w:sz w:val="22"/>
          <w:szCs w:val="22"/>
        </w:rPr>
        <w:t xml:space="preserve"> community college district</w:t>
      </w:r>
      <w:r w:rsidR="00F36BFC" w:rsidRPr="00440AB9">
        <w:rPr>
          <w:rFonts w:ascii="Palatino Linotype" w:hAnsi="Palatino Linotype"/>
          <w:color w:val="4F6228" w:themeColor="accent3" w:themeShade="80"/>
          <w:sz w:val="22"/>
          <w:szCs w:val="22"/>
        </w:rPr>
        <w:t>s</w:t>
      </w:r>
      <w:r w:rsidRPr="00440AB9">
        <w:rPr>
          <w:rFonts w:ascii="Palatino Linotype" w:hAnsi="Palatino Linotype"/>
          <w:color w:val="000000"/>
          <w:sz w:val="22"/>
          <w:szCs w:val="22"/>
        </w:rPr>
        <w:t xml:space="preserve"> to offer a teacher-credentialing program, </w:t>
      </w:r>
      <w:r w:rsidRPr="000F267D">
        <w:rPr>
          <w:rFonts w:ascii="Palatino Linotype" w:hAnsi="Palatino Linotype"/>
          <w:color w:val="000000"/>
          <w:sz w:val="22"/>
          <w:szCs w:val="22"/>
        </w:rPr>
        <w:t xml:space="preserve">subject to approval by the California Commission on Teacher Credentialing. </w:t>
      </w:r>
      <w:r w:rsidR="00F36BFC" w:rsidRPr="000F267D">
        <w:rPr>
          <w:rFonts w:ascii="Palatino Linotype" w:hAnsi="Palatino Linotype"/>
          <w:color w:val="4F6228" w:themeColor="accent3" w:themeShade="80"/>
          <w:sz w:val="22"/>
          <w:szCs w:val="22"/>
        </w:rPr>
        <w:t>Amended 5/26/17</w:t>
      </w:r>
      <w:r w:rsidR="000F267D" w:rsidRPr="000F267D">
        <w:rPr>
          <w:rFonts w:ascii="Palatino Linotype" w:hAnsi="Palatino Linotype"/>
          <w:color w:val="4F6228" w:themeColor="accent3" w:themeShade="80"/>
          <w:sz w:val="22"/>
          <w:szCs w:val="22"/>
        </w:rPr>
        <w:t xml:space="preserve">. </w:t>
      </w:r>
      <w:r w:rsidR="000F267D" w:rsidRPr="000F267D">
        <w:rPr>
          <w:rFonts w:ascii="Palatino Linotype" w:hAnsi="Palatino Linotype"/>
          <w:color w:val="000000" w:themeColor="text1"/>
          <w:sz w:val="22"/>
          <w:szCs w:val="22"/>
        </w:rPr>
        <w:t xml:space="preserve">Amended </w:t>
      </w:r>
      <w:r w:rsidR="000F267D">
        <w:rPr>
          <w:rFonts w:ascii="Palatino Linotype" w:hAnsi="Palatino Linotype"/>
          <w:color w:val="000000" w:themeColor="text1"/>
          <w:sz w:val="22"/>
          <w:szCs w:val="22"/>
        </w:rPr>
        <w:t xml:space="preserve">6/21/18 </w:t>
      </w:r>
      <w:r w:rsidR="000F267D" w:rsidRPr="000F267D">
        <w:rPr>
          <w:rFonts w:ascii="Palatino Linotype" w:hAnsi="Palatino Linotype"/>
          <w:color w:val="000000" w:themeColor="text1"/>
          <w:sz w:val="22"/>
          <w:szCs w:val="22"/>
        </w:rPr>
        <w:t>in Senate and Assembly</w:t>
      </w:r>
      <w:r w:rsidR="000F267D">
        <w:rPr>
          <w:rFonts w:ascii="Palatino Linotype" w:hAnsi="Palatino Linotype"/>
          <w:color w:val="4F6228" w:themeColor="accent3" w:themeShade="80"/>
          <w:sz w:val="22"/>
          <w:szCs w:val="22"/>
        </w:rPr>
        <w:t>: “</w:t>
      </w:r>
      <w:r w:rsidR="000F267D" w:rsidRPr="000F267D">
        <w:rPr>
          <w:rFonts w:ascii="Palatino Linotype" w:hAnsi="Palatino Linotype"/>
          <w:color w:val="333333"/>
          <w:sz w:val="22"/>
          <w:szCs w:val="22"/>
          <w:highlight w:val="yellow"/>
          <w:shd w:val="clear" w:color="auto" w:fill="FFFFFF"/>
        </w:rPr>
        <w:t>To encourage accredited</w:t>
      </w:r>
      <w:r w:rsidR="000F267D" w:rsidRPr="000F267D">
        <w:rPr>
          <w:rFonts w:ascii="Palatino Linotype" w:hAnsi="Palatino Linotype"/>
          <w:strike/>
          <w:color w:val="FF0000"/>
          <w:sz w:val="22"/>
          <w:szCs w:val="22"/>
          <w:highlight w:val="yellow"/>
          <w:bdr w:val="none" w:sz="0" w:space="0" w:color="auto" w:frame="1"/>
        </w:rPr>
        <w:t> teacher-credentialing,</w:t>
      </w:r>
      <w:r w:rsidR="000F267D" w:rsidRPr="000F267D">
        <w:rPr>
          <w:rFonts w:ascii="Palatino Linotype" w:hAnsi="Palatino Linotype"/>
          <w:color w:val="333333"/>
          <w:sz w:val="22"/>
          <w:szCs w:val="22"/>
          <w:highlight w:val="yellow"/>
          <w:shd w:val="clear" w:color="auto" w:fill="FFFFFF"/>
        </w:rPr>
        <w:t> degree-granting</w:t>
      </w:r>
      <w:r w:rsidR="000F267D" w:rsidRPr="000F267D">
        <w:rPr>
          <w:rFonts w:ascii="Palatino Linotype" w:hAnsi="Palatino Linotype"/>
          <w:i/>
          <w:iCs/>
          <w:color w:val="0000FF"/>
          <w:sz w:val="22"/>
          <w:szCs w:val="22"/>
          <w:highlight w:val="yellow"/>
          <w:bdr w:val="none" w:sz="0" w:space="0" w:color="auto" w:frame="1"/>
        </w:rPr>
        <w:t> institutions of</w:t>
      </w:r>
      <w:r w:rsidR="000F267D" w:rsidRPr="000F267D">
        <w:rPr>
          <w:rFonts w:ascii="Palatino Linotype" w:hAnsi="Palatino Linotype"/>
          <w:color w:val="333333"/>
          <w:sz w:val="22"/>
          <w:szCs w:val="22"/>
          <w:highlight w:val="yellow"/>
          <w:shd w:val="clear" w:color="auto" w:fill="FFFFFF"/>
        </w:rPr>
        <w:t> higher education</w:t>
      </w:r>
      <w:r w:rsidR="000F267D" w:rsidRPr="000F267D">
        <w:rPr>
          <w:rFonts w:ascii="Palatino Linotype" w:hAnsi="Palatino Linotype"/>
          <w:strike/>
          <w:color w:val="FF0000"/>
          <w:sz w:val="22"/>
          <w:szCs w:val="22"/>
          <w:highlight w:val="yellow"/>
          <w:bdr w:val="none" w:sz="0" w:space="0" w:color="auto" w:frame="1"/>
        </w:rPr>
        <w:t> institutions</w:t>
      </w:r>
      <w:r w:rsidR="000F267D" w:rsidRPr="000F267D">
        <w:rPr>
          <w:rFonts w:ascii="Palatino Linotype" w:hAnsi="Palatino Linotype"/>
          <w:color w:val="333333"/>
          <w:sz w:val="22"/>
          <w:szCs w:val="22"/>
          <w:highlight w:val="yellow"/>
          <w:shd w:val="clear" w:color="auto" w:fill="FFFFFF"/>
        </w:rPr>
        <w:t> with a physical presence in this state to collaborate with one or more community colleges to offer</w:t>
      </w:r>
      <w:r w:rsidR="000F267D" w:rsidRPr="000F267D">
        <w:rPr>
          <w:rFonts w:ascii="Palatino Linotype" w:hAnsi="Palatino Linotype"/>
          <w:strike/>
          <w:color w:val="FF0000"/>
          <w:sz w:val="22"/>
          <w:szCs w:val="22"/>
          <w:highlight w:val="yellow"/>
          <w:bdr w:val="none" w:sz="0" w:space="0" w:color="auto" w:frame="1"/>
        </w:rPr>
        <w:t> one or more</w:t>
      </w:r>
      <w:r w:rsidR="000F267D" w:rsidRPr="000F267D">
        <w:rPr>
          <w:rFonts w:ascii="Palatino Linotype" w:hAnsi="Palatino Linotype"/>
          <w:color w:val="333333"/>
          <w:sz w:val="22"/>
          <w:szCs w:val="22"/>
          <w:highlight w:val="yellow"/>
          <w:shd w:val="clear" w:color="auto" w:fill="FFFFFF"/>
        </w:rPr>
        <w:t> teacher</w:t>
      </w:r>
      <w:r w:rsidR="000F267D" w:rsidRPr="000F267D">
        <w:rPr>
          <w:rFonts w:ascii="Palatino Linotype" w:hAnsi="Palatino Linotype"/>
          <w:strike/>
          <w:color w:val="FF0000"/>
          <w:sz w:val="22"/>
          <w:szCs w:val="22"/>
          <w:highlight w:val="yellow"/>
          <w:bdr w:val="none" w:sz="0" w:space="0" w:color="auto" w:frame="1"/>
        </w:rPr>
        <w:t> credentialing degree programs</w:t>
      </w:r>
      <w:r w:rsidR="000F267D" w:rsidRPr="000F267D">
        <w:rPr>
          <w:rFonts w:ascii="Palatino Linotype" w:hAnsi="Palatino Linotype"/>
          <w:i/>
          <w:iCs/>
          <w:color w:val="0000FF"/>
          <w:sz w:val="22"/>
          <w:szCs w:val="22"/>
          <w:highlight w:val="yellow"/>
          <w:bdr w:val="none" w:sz="0" w:space="0" w:color="auto" w:frame="1"/>
        </w:rPr>
        <w:t> credential coursework remotely</w:t>
      </w:r>
      <w:r w:rsidR="000F267D" w:rsidRPr="000F267D">
        <w:rPr>
          <w:rFonts w:ascii="Palatino Linotype" w:hAnsi="Palatino Linotype"/>
          <w:color w:val="333333"/>
          <w:sz w:val="22"/>
          <w:szCs w:val="22"/>
          <w:highlight w:val="yellow"/>
          <w:shd w:val="clear" w:color="auto" w:fill="FFFFFF"/>
        </w:rPr>
        <w:t> at the participating community college or colleges.</w:t>
      </w:r>
      <w:r w:rsidR="000F267D">
        <w:rPr>
          <w:rFonts w:ascii="Palatino Linotype" w:hAnsi="Palatino Linotype"/>
          <w:color w:val="333333"/>
          <w:sz w:val="22"/>
          <w:szCs w:val="22"/>
          <w:shd w:val="clear" w:color="auto" w:fill="FFFFFF"/>
        </w:rPr>
        <w:t>”</w:t>
      </w:r>
    </w:p>
    <w:p w14:paraId="0F0061B2" w14:textId="65F5624F" w:rsidR="006D6008" w:rsidRPr="00440AB9" w:rsidRDefault="006D6008" w:rsidP="006D6008">
      <w:pPr>
        <w:widowControl w:val="0"/>
        <w:autoSpaceDE w:val="0"/>
        <w:autoSpaceDN w:val="0"/>
        <w:adjustRightInd w:val="0"/>
        <w:rPr>
          <w:rFonts w:ascii="Palatino Linotype" w:hAnsi="Palatino Linotype"/>
          <w:color w:val="4F6228" w:themeColor="accent3" w:themeShade="80"/>
          <w:sz w:val="22"/>
          <w:szCs w:val="22"/>
        </w:rPr>
      </w:pPr>
    </w:p>
    <w:p w14:paraId="301ECDDD" w14:textId="77777777" w:rsidR="006D6008" w:rsidRPr="00440AB9" w:rsidRDefault="006D6008" w:rsidP="006D6008">
      <w:pPr>
        <w:spacing w:before="100" w:beforeAutospacing="1" w:after="100" w:afterAutospacing="1"/>
        <w:contextualSpacing/>
        <w:rPr>
          <w:rFonts w:ascii="Palatino Linotype" w:hAnsi="Palatino Linotype" w:cs="Verdana"/>
          <w:color w:val="262626"/>
          <w:sz w:val="22"/>
          <w:szCs w:val="22"/>
        </w:rPr>
      </w:pPr>
    </w:p>
    <w:p w14:paraId="28CC6AE8" w14:textId="162539E5" w:rsidR="006D6008" w:rsidRPr="00440AB9" w:rsidRDefault="006D6008" w:rsidP="000114A3">
      <w:pPr>
        <w:spacing w:before="100" w:beforeAutospacing="1" w:after="100" w:afterAutospacing="1"/>
        <w:ind w:left="720"/>
        <w:rPr>
          <w:rFonts w:ascii="Palatino Linotype" w:hAnsi="Palatino Linotype"/>
          <w:sz w:val="22"/>
          <w:szCs w:val="22"/>
        </w:rPr>
      </w:pPr>
      <w:r w:rsidRPr="00440AB9">
        <w:rPr>
          <w:rFonts w:ascii="Palatino Linotype" w:hAnsi="Palatino Linotype"/>
          <w:b/>
          <w:sz w:val="22"/>
          <w:szCs w:val="22"/>
        </w:rPr>
        <w:t xml:space="preserve">Status:  </w:t>
      </w:r>
      <w:r w:rsidR="004007A8" w:rsidRPr="00440AB9">
        <w:rPr>
          <w:rFonts w:ascii="Palatino Linotype" w:hAnsi="Palatino Linotype"/>
          <w:sz w:val="22"/>
          <w:szCs w:val="22"/>
        </w:rPr>
        <w:t xml:space="preserve">Passed Senate, referred to </w:t>
      </w:r>
      <w:r w:rsidR="000114A3" w:rsidRPr="00440AB9">
        <w:rPr>
          <w:rFonts w:ascii="Palatino Linotype" w:hAnsi="Palatino Linotype"/>
          <w:sz w:val="22"/>
          <w:szCs w:val="22"/>
        </w:rPr>
        <w:t>Assembly Higher Ed. Firs</w:t>
      </w:r>
      <w:r w:rsidR="00DB3A82">
        <w:rPr>
          <w:rFonts w:ascii="Palatino Linotype" w:hAnsi="Palatino Linotype"/>
          <w:sz w:val="22"/>
          <w:szCs w:val="22"/>
        </w:rPr>
        <w:t xml:space="preserve">t hearing cancelled at request </w:t>
      </w:r>
      <w:r w:rsidR="000114A3" w:rsidRPr="00440AB9">
        <w:rPr>
          <w:rFonts w:ascii="Palatino Linotype" w:hAnsi="Palatino Linotype"/>
          <w:sz w:val="22"/>
          <w:szCs w:val="22"/>
        </w:rPr>
        <w:t>of author.  7/11</w:t>
      </w:r>
      <w:r w:rsidR="004007A8" w:rsidRPr="00440AB9">
        <w:rPr>
          <w:rFonts w:ascii="Palatino Linotype" w:hAnsi="Palatino Linotype"/>
          <w:sz w:val="22"/>
          <w:szCs w:val="22"/>
        </w:rPr>
        <w:t>/17</w:t>
      </w:r>
      <w:r w:rsidR="000F267D">
        <w:rPr>
          <w:rFonts w:ascii="Palatino Linotype" w:hAnsi="Palatino Linotype"/>
          <w:sz w:val="22"/>
          <w:szCs w:val="22"/>
        </w:rPr>
        <w:t xml:space="preserve">.  </w:t>
      </w:r>
      <w:r w:rsidR="000F267D" w:rsidRPr="000F267D">
        <w:rPr>
          <w:rFonts w:ascii="Palatino Linotype" w:hAnsi="Palatino Linotype"/>
          <w:sz w:val="22"/>
          <w:szCs w:val="22"/>
          <w:highlight w:val="yellow"/>
        </w:rPr>
        <w:t>Re-referred to Com. On APPR 6/21/18</w:t>
      </w:r>
    </w:p>
    <w:p w14:paraId="5D318DAC" w14:textId="60895471" w:rsidR="00B96476" w:rsidRPr="00440AB9" w:rsidRDefault="006D6008" w:rsidP="007426DE">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Pr="00440AB9">
        <w:rPr>
          <w:rFonts w:ascii="Palatino Linotype" w:hAnsi="Palatino Linotype"/>
          <w:sz w:val="22"/>
          <w:szCs w:val="22"/>
        </w:rPr>
        <w:t xml:space="preserve">:  The </w:t>
      </w:r>
      <w:r w:rsidR="001F62B6" w:rsidRPr="00440AB9">
        <w:rPr>
          <w:rFonts w:ascii="Palatino Linotype" w:hAnsi="Palatino Linotype"/>
          <w:sz w:val="22"/>
          <w:szCs w:val="22"/>
        </w:rPr>
        <w:t xml:space="preserve">CCC Chancellor’s Office </w:t>
      </w:r>
      <w:r w:rsidR="007426DE" w:rsidRPr="00440AB9">
        <w:rPr>
          <w:rFonts w:ascii="Palatino Linotype" w:hAnsi="Palatino Linotype"/>
          <w:sz w:val="22"/>
          <w:szCs w:val="22"/>
        </w:rPr>
        <w:t xml:space="preserve">opposes this bill as written. </w:t>
      </w:r>
      <w:r w:rsidR="001F62B6" w:rsidRPr="00440AB9">
        <w:rPr>
          <w:rFonts w:ascii="Palatino Linotype" w:hAnsi="Palatino Linotype"/>
          <w:sz w:val="22"/>
          <w:szCs w:val="22"/>
        </w:rPr>
        <w:t>The ASCCC has no position.</w:t>
      </w:r>
      <w:r w:rsidRPr="00440AB9">
        <w:rPr>
          <w:rFonts w:ascii="Palatino Linotype" w:hAnsi="Palatino Linotype"/>
          <w:sz w:val="22"/>
          <w:szCs w:val="22"/>
        </w:rPr>
        <w:t xml:space="preserve">  </w:t>
      </w:r>
    </w:p>
    <w:p w14:paraId="1CAD1FBD" w14:textId="2FB66CA5" w:rsidR="00CF7E39" w:rsidRPr="00440AB9" w:rsidRDefault="00CF7E39" w:rsidP="005A711C">
      <w:pPr>
        <w:spacing w:before="100" w:beforeAutospacing="1" w:after="100" w:afterAutospacing="1"/>
        <w:contextualSpacing/>
        <w:rPr>
          <w:rFonts w:ascii="Palatino Linotype" w:hAnsi="Palatino Linotype"/>
          <w:sz w:val="22"/>
          <w:szCs w:val="22"/>
        </w:rPr>
      </w:pPr>
    </w:p>
    <w:p w14:paraId="66B41B8E" w14:textId="70D4C1AF" w:rsidR="0001024F" w:rsidRPr="000F267D" w:rsidRDefault="00B40E77" w:rsidP="0001024F">
      <w:pPr>
        <w:rPr>
          <w:rFonts w:ascii="Palatino Linotype" w:hAnsi="Palatino Linotype"/>
          <w:color w:val="000000" w:themeColor="text1"/>
          <w:sz w:val="22"/>
          <w:szCs w:val="22"/>
        </w:rPr>
      </w:pPr>
      <w:r>
        <w:rPr>
          <w:rFonts w:ascii="Palatino Linotype" w:hAnsi="Palatino Linotype"/>
          <w:b/>
          <w:sz w:val="22"/>
          <w:szCs w:val="22"/>
          <w:highlight w:val="yellow"/>
        </w:rPr>
        <w:t>*</w:t>
      </w:r>
      <w:r w:rsidR="0084319B" w:rsidRPr="000F267D">
        <w:rPr>
          <w:rFonts w:ascii="Palatino Linotype" w:hAnsi="Palatino Linotype"/>
          <w:b/>
          <w:sz w:val="22"/>
          <w:szCs w:val="22"/>
          <w:highlight w:val="yellow"/>
        </w:rPr>
        <w:t>SB 968 (Pan) Postsecondary Education: Mental Health Counselors</w:t>
      </w:r>
      <w:r w:rsidR="0001024F" w:rsidRPr="00440AB9">
        <w:rPr>
          <w:rFonts w:ascii="Palatino Linotype" w:hAnsi="Palatino Linotype"/>
          <w:b/>
          <w:sz w:val="22"/>
          <w:szCs w:val="22"/>
        </w:rPr>
        <w:t xml:space="preserve"> </w:t>
      </w:r>
      <w:r w:rsidR="0001024F" w:rsidRPr="00440AB9">
        <w:rPr>
          <w:rFonts w:ascii="Palatino Linotype" w:hAnsi="Palatino Linotype" w:cstheme="majorHAnsi"/>
          <w:color w:val="000000"/>
          <w:sz w:val="22"/>
          <w:szCs w:val="22"/>
          <w:shd w:val="clear" w:color="auto" w:fill="FFFFFF"/>
        </w:rPr>
        <w:t xml:space="preserve">Would require the Trustees of the California State University, the governing board of each community college district, </w:t>
      </w:r>
      <w:r w:rsidR="0001024F" w:rsidRPr="00440AB9">
        <w:rPr>
          <w:rFonts w:ascii="Palatino Linotype" w:hAnsi="Palatino Linotype" w:cstheme="majorHAnsi"/>
          <w:strike/>
          <w:color w:val="000000"/>
          <w:sz w:val="22"/>
          <w:szCs w:val="22"/>
          <w:shd w:val="clear" w:color="auto" w:fill="FFFFFF"/>
        </w:rPr>
        <w:t>and the governing body of each independent institution of high education that is a qualifying institution,</w:t>
      </w:r>
      <w:r w:rsidR="0001024F" w:rsidRPr="00440AB9">
        <w:rPr>
          <w:rFonts w:ascii="Palatino Linotype" w:hAnsi="Palatino Linotype" w:cstheme="majorHAnsi"/>
          <w:color w:val="000000"/>
          <w:sz w:val="22"/>
          <w:szCs w:val="22"/>
          <w:shd w:val="clear" w:color="auto" w:fill="FFFFFF"/>
        </w:rPr>
        <w:t xml:space="preserve"> and request the Regents of the University of California, to hire one full-time equivalent mental health counselor per </w:t>
      </w:r>
      <w:r w:rsidR="0001024F" w:rsidRPr="00440AB9">
        <w:rPr>
          <w:rFonts w:ascii="Palatino Linotype" w:hAnsi="Palatino Linotype" w:cstheme="majorHAnsi"/>
          <w:strike/>
          <w:color w:val="000000"/>
          <w:sz w:val="22"/>
          <w:szCs w:val="22"/>
          <w:shd w:val="clear" w:color="auto" w:fill="FFFFFF"/>
        </w:rPr>
        <w:t>1,000</w:t>
      </w:r>
      <w:r w:rsidR="0001024F" w:rsidRPr="00440AB9">
        <w:rPr>
          <w:rFonts w:ascii="Palatino Linotype" w:hAnsi="Palatino Linotype" w:cstheme="majorHAnsi"/>
          <w:color w:val="000000"/>
          <w:sz w:val="22"/>
          <w:szCs w:val="22"/>
          <w:shd w:val="clear" w:color="auto" w:fill="FFFFFF"/>
        </w:rPr>
        <w:t xml:space="preserve"> </w:t>
      </w:r>
      <w:r w:rsidR="00C734D6" w:rsidRPr="00440AB9">
        <w:rPr>
          <w:rFonts w:ascii="Palatino Linotype" w:hAnsi="Palatino Linotype" w:cstheme="majorHAnsi"/>
          <w:color w:val="C00000"/>
          <w:sz w:val="22"/>
          <w:szCs w:val="22"/>
          <w:shd w:val="clear" w:color="auto" w:fill="FFFFFF"/>
        </w:rPr>
        <w:t xml:space="preserve">1500 </w:t>
      </w:r>
      <w:r w:rsidR="0001024F" w:rsidRPr="00440AB9">
        <w:rPr>
          <w:rFonts w:ascii="Palatino Linotype" w:hAnsi="Palatino Linotype" w:cstheme="majorHAnsi"/>
          <w:color w:val="000000"/>
          <w:sz w:val="22"/>
          <w:szCs w:val="22"/>
          <w:shd w:val="clear" w:color="auto" w:fill="FFFFFF"/>
        </w:rPr>
        <w:t xml:space="preserve">students at each of their respective campuses to the fullest extent consistent with state and federal law. The bill would define mental health counselor for purposes of this provision. </w:t>
      </w:r>
      <w:r w:rsidR="00D15E8F" w:rsidRPr="00440AB9">
        <w:rPr>
          <w:rFonts w:ascii="Palatino Linotype" w:hAnsi="Palatino Linotype" w:cstheme="majorHAnsi"/>
          <w:color w:val="548DD4" w:themeColor="text2" w:themeTint="99"/>
          <w:sz w:val="22"/>
          <w:szCs w:val="22"/>
          <w:shd w:val="clear" w:color="auto" w:fill="FFFFFF"/>
        </w:rPr>
        <w:t xml:space="preserve">This bill will be enacted only upon appropriations in the annual budget act.  </w:t>
      </w:r>
      <w:r w:rsidR="0001024F" w:rsidRPr="00440AB9">
        <w:rPr>
          <w:rFonts w:ascii="Palatino Linotype" w:hAnsi="Palatino Linotype" w:cstheme="majorHAnsi"/>
          <w:strike/>
          <w:color w:val="000000"/>
          <w:sz w:val="22"/>
          <w:szCs w:val="22"/>
          <w:shd w:val="clear" w:color="auto" w:fill="FFFFFF"/>
        </w:rPr>
        <w:t>No funding is included</w:t>
      </w:r>
      <w:r w:rsidR="0001024F" w:rsidRPr="00440AB9">
        <w:rPr>
          <w:rFonts w:ascii="Palatino Linotype" w:hAnsi="Palatino Linotype" w:cstheme="majorHAnsi"/>
          <w:color w:val="000000"/>
          <w:sz w:val="22"/>
          <w:szCs w:val="22"/>
          <w:shd w:val="clear" w:color="auto" w:fill="FFFFFF"/>
        </w:rPr>
        <w:t>.</w:t>
      </w:r>
      <w:r w:rsidR="000B15EE" w:rsidRPr="00440AB9">
        <w:rPr>
          <w:rFonts w:ascii="Palatino Linotype" w:hAnsi="Palatino Linotype" w:cstheme="majorHAnsi"/>
          <w:color w:val="000000"/>
          <w:sz w:val="22"/>
          <w:szCs w:val="22"/>
          <w:shd w:val="clear" w:color="auto" w:fill="FFFFFF"/>
        </w:rPr>
        <w:t xml:space="preserve"> </w:t>
      </w:r>
      <w:r w:rsidR="000B15EE" w:rsidRPr="00440AB9">
        <w:rPr>
          <w:rFonts w:ascii="Palatino Linotype" w:hAnsi="Palatino Linotype" w:cstheme="majorHAnsi"/>
          <w:color w:val="00B050"/>
          <w:sz w:val="22"/>
          <w:szCs w:val="22"/>
          <w:shd w:val="clear" w:color="auto" w:fill="FFFFFF"/>
        </w:rPr>
        <w:t>Amended 3/12/18.</w:t>
      </w:r>
      <w:r w:rsidR="00C734D6" w:rsidRPr="00440AB9">
        <w:rPr>
          <w:rFonts w:ascii="Palatino Linotype" w:hAnsi="Palatino Linotype" w:cstheme="majorHAnsi"/>
          <w:color w:val="00B050"/>
          <w:sz w:val="22"/>
          <w:szCs w:val="22"/>
          <w:shd w:val="clear" w:color="auto" w:fill="FFFFFF"/>
        </w:rPr>
        <w:t xml:space="preserve">  </w:t>
      </w:r>
      <w:r w:rsidR="00C734D6" w:rsidRPr="00440AB9">
        <w:rPr>
          <w:rFonts w:ascii="Palatino Linotype" w:hAnsi="Palatino Linotype" w:cstheme="majorHAnsi"/>
          <w:color w:val="C00000"/>
          <w:sz w:val="22"/>
          <w:szCs w:val="22"/>
          <w:shd w:val="clear" w:color="auto" w:fill="FFFFFF"/>
        </w:rPr>
        <w:t>Amended 5/2/</w:t>
      </w:r>
      <w:proofErr w:type="gramStart"/>
      <w:r w:rsidR="00C734D6" w:rsidRPr="00440AB9">
        <w:rPr>
          <w:rFonts w:ascii="Palatino Linotype" w:hAnsi="Palatino Linotype" w:cstheme="majorHAnsi"/>
          <w:color w:val="C00000"/>
          <w:sz w:val="22"/>
          <w:szCs w:val="22"/>
          <w:shd w:val="clear" w:color="auto" w:fill="FFFFFF"/>
        </w:rPr>
        <w:t>18</w:t>
      </w:r>
      <w:r w:rsidR="00D15E8F" w:rsidRPr="00440AB9">
        <w:rPr>
          <w:rFonts w:ascii="Palatino Linotype" w:hAnsi="Palatino Linotype" w:cstheme="majorHAnsi"/>
          <w:color w:val="C00000"/>
          <w:sz w:val="22"/>
          <w:szCs w:val="22"/>
          <w:shd w:val="clear" w:color="auto" w:fill="FFFFFF"/>
        </w:rPr>
        <w:t xml:space="preserve">  </w:t>
      </w:r>
      <w:r w:rsidR="00D15E8F" w:rsidRPr="00440AB9">
        <w:rPr>
          <w:rFonts w:ascii="Palatino Linotype" w:hAnsi="Palatino Linotype" w:cstheme="majorHAnsi"/>
          <w:color w:val="548DD4" w:themeColor="text2" w:themeTint="99"/>
          <w:sz w:val="22"/>
          <w:szCs w:val="22"/>
          <w:shd w:val="clear" w:color="auto" w:fill="FFFFFF"/>
        </w:rPr>
        <w:t>Amended</w:t>
      </w:r>
      <w:proofErr w:type="gramEnd"/>
      <w:r w:rsidR="00D15E8F" w:rsidRPr="00440AB9">
        <w:rPr>
          <w:rFonts w:ascii="Palatino Linotype" w:hAnsi="Palatino Linotype" w:cstheme="majorHAnsi"/>
          <w:color w:val="548DD4" w:themeColor="text2" w:themeTint="99"/>
          <w:sz w:val="22"/>
          <w:szCs w:val="22"/>
          <w:shd w:val="clear" w:color="auto" w:fill="FFFFFF"/>
        </w:rPr>
        <w:t xml:space="preserve"> 5/25/18</w:t>
      </w:r>
      <w:r w:rsidR="000F267D">
        <w:rPr>
          <w:rFonts w:ascii="Palatino Linotype" w:hAnsi="Palatino Linotype" w:cstheme="majorHAnsi"/>
          <w:color w:val="548DD4" w:themeColor="text2" w:themeTint="99"/>
          <w:sz w:val="22"/>
          <w:szCs w:val="22"/>
          <w:shd w:val="clear" w:color="auto" w:fill="FFFFFF"/>
        </w:rPr>
        <w:t>.  Amended 6/12/18 “</w:t>
      </w:r>
      <w:r w:rsidR="000F267D" w:rsidRPr="000F267D">
        <w:rPr>
          <w:rFonts w:ascii="Palatino Linotype" w:hAnsi="Palatino Linotype"/>
          <w:color w:val="000000" w:themeColor="text1"/>
          <w:sz w:val="22"/>
          <w:szCs w:val="22"/>
          <w:highlight w:val="yellow"/>
          <w:shd w:val="clear" w:color="auto" w:fill="FFFFFF"/>
        </w:rPr>
        <w:t>Where possible, mental health counselors hired under paragraph (1) should be</w:t>
      </w:r>
      <w:r w:rsidR="000F267D" w:rsidRPr="000F267D">
        <w:rPr>
          <w:rFonts w:ascii="Palatino Linotype" w:hAnsi="Palatino Linotype"/>
          <w:strike/>
          <w:color w:val="000000" w:themeColor="text1"/>
          <w:sz w:val="22"/>
          <w:szCs w:val="22"/>
          <w:highlight w:val="yellow"/>
          <w:bdr w:val="none" w:sz="0" w:space="0" w:color="auto" w:frame="1"/>
        </w:rPr>
        <w:t> full-time.</w:t>
      </w:r>
      <w:r w:rsidR="000F267D" w:rsidRPr="000F267D">
        <w:rPr>
          <w:rFonts w:ascii="Palatino Linotype" w:hAnsi="Palatino Linotype"/>
          <w:i/>
          <w:iCs/>
          <w:color w:val="000000" w:themeColor="text1"/>
          <w:sz w:val="22"/>
          <w:szCs w:val="22"/>
          <w:highlight w:val="yellow"/>
          <w:bdr w:val="none" w:sz="0" w:space="0" w:color="auto" w:frame="1"/>
        </w:rPr>
        <w:t> full-time staff, and efforts should be made so that mental health counselors reflect the diversity of the student body.</w:t>
      </w:r>
      <w:r w:rsidR="000F267D" w:rsidRPr="000F267D">
        <w:rPr>
          <w:rFonts w:ascii="Palatino Linotype" w:hAnsi="Palatino Linotype"/>
          <w:color w:val="000000" w:themeColor="text1"/>
          <w:sz w:val="22"/>
          <w:szCs w:val="22"/>
          <w:highlight w:val="yellow"/>
        </w:rPr>
        <w:t>”</w:t>
      </w:r>
    </w:p>
    <w:p w14:paraId="0595E1D2" w14:textId="5BB6E58B" w:rsidR="008C264A" w:rsidRPr="00440AB9" w:rsidRDefault="008C264A" w:rsidP="005A711C">
      <w:pPr>
        <w:spacing w:before="100" w:beforeAutospacing="1" w:after="100" w:afterAutospacing="1"/>
        <w:contextualSpacing/>
        <w:rPr>
          <w:rFonts w:ascii="Palatino Linotype" w:hAnsi="Palatino Linotype"/>
          <w:b/>
          <w:sz w:val="22"/>
          <w:szCs w:val="22"/>
        </w:rPr>
      </w:pPr>
    </w:p>
    <w:p w14:paraId="0C52E433" w14:textId="2D175415" w:rsidR="0084319B" w:rsidRPr="00440AB9" w:rsidRDefault="0084319B" w:rsidP="00B40E77">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D15E8F" w:rsidRPr="00440AB9">
        <w:rPr>
          <w:rFonts w:ascii="Palatino Linotype" w:hAnsi="Palatino Linotype"/>
          <w:sz w:val="22"/>
          <w:szCs w:val="22"/>
        </w:rPr>
        <w:t>Passed Senate.  Ordered to Assembly.  5/30/</w:t>
      </w:r>
      <w:proofErr w:type="gramStart"/>
      <w:r w:rsidR="00D15E8F" w:rsidRPr="000F267D">
        <w:rPr>
          <w:rFonts w:ascii="Palatino Linotype" w:hAnsi="Palatino Linotype"/>
          <w:sz w:val="22"/>
          <w:szCs w:val="22"/>
          <w:highlight w:val="yellow"/>
        </w:rPr>
        <w:t xml:space="preserve">18 </w:t>
      </w:r>
      <w:r w:rsidR="000F267D" w:rsidRPr="000F267D">
        <w:rPr>
          <w:rFonts w:ascii="Palatino Linotype" w:hAnsi="Palatino Linotype"/>
          <w:sz w:val="22"/>
          <w:szCs w:val="22"/>
          <w:highlight w:val="yellow"/>
        </w:rPr>
        <w:t xml:space="preserve"> Re</w:t>
      </w:r>
      <w:proofErr w:type="gramEnd"/>
      <w:r w:rsidR="000F267D" w:rsidRPr="000F267D">
        <w:rPr>
          <w:rFonts w:ascii="Palatino Linotype" w:hAnsi="Palatino Linotype"/>
          <w:sz w:val="22"/>
          <w:szCs w:val="22"/>
          <w:highlight w:val="yellow"/>
        </w:rPr>
        <w:t>-referred to Com. On APPR 6/12/18</w:t>
      </w:r>
    </w:p>
    <w:p w14:paraId="66C9E270" w14:textId="77777777" w:rsidR="005833A1" w:rsidRPr="00440AB9" w:rsidRDefault="005833A1" w:rsidP="005A711C">
      <w:pPr>
        <w:spacing w:before="100" w:beforeAutospacing="1" w:after="100" w:afterAutospacing="1"/>
        <w:contextualSpacing/>
        <w:rPr>
          <w:rFonts w:ascii="Palatino Linotype" w:hAnsi="Palatino Linotype"/>
          <w:sz w:val="22"/>
          <w:szCs w:val="22"/>
        </w:rPr>
      </w:pPr>
    </w:p>
    <w:p w14:paraId="72994C25" w14:textId="223005AB" w:rsidR="0084319B" w:rsidRPr="00440AB9" w:rsidRDefault="0084319B" w:rsidP="005833A1">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ASCCC Position/Resolutions:</w:t>
      </w:r>
      <w:r w:rsidR="005833A1" w:rsidRPr="00440AB9">
        <w:rPr>
          <w:rFonts w:ascii="Palatino Linotype" w:hAnsi="Palatino Linotype"/>
          <w:b/>
          <w:sz w:val="22"/>
          <w:szCs w:val="22"/>
        </w:rPr>
        <w:t xml:space="preserve"> </w:t>
      </w:r>
      <w:r w:rsidR="005833A1" w:rsidRPr="00440AB9">
        <w:rPr>
          <w:rFonts w:ascii="Palatino Linotype" w:hAnsi="Palatino Linotype"/>
          <w:sz w:val="22"/>
          <w:szCs w:val="22"/>
        </w:rPr>
        <w:t>The ASCCC supported AB 2017 (McCarty, 2016) to provide mental health services for students (Resolution 6.04 S16).</w:t>
      </w:r>
    </w:p>
    <w:p w14:paraId="0FC612E1" w14:textId="77777777" w:rsidR="0084319B" w:rsidRPr="00440AB9" w:rsidRDefault="0084319B" w:rsidP="005A711C">
      <w:pPr>
        <w:spacing w:before="100" w:beforeAutospacing="1" w:after="100" w:afterAutospacing="1"/>
        <w:contextualSpacing/>
        <w:rPr>
          <w:rFonts w:ascii="Palatino Linotype" w:hAnsi="Palatino Linotype"/>
          <w:b/>
          <w:sz w:val="22"/>
          <w:szCs w:val="22"/>
        </w:rPr>
      </w:pPr>
    </w:p>
    <w:p w14:paraId="06EE0730" w14:textId="40AA5F42" w:rsidR="002A261C" w:rsidRPr="00440AB9" w:rsidRDefault="0084319B" w:rsidP="002A261C">
      <w:pPr>
        <w:rPr>
          <w:rFonts w:ascii="Palatino Linotype" w:hAnsi="Palatino Linotype" w:cstheme="majorHAnsi"/>
          <w:sz w:val="22"/>
          <w:szCs w:val="22"/>
        </w:rPr>
      </w:pPr>
      <w:r w:rsidRPr="00440AB9">
        <w:rPr>
          <w:rFonts w:ascii="Palatino Linotype" w:hAnsi="Palatino Linotype"/>
          <w:b/>
          <w:sz w:val="22"/>
          <w:szCs w:val="22"/>
        </w:rPr>
        <w:t>SB 1009 (Wilk) Community Colleges: Tutoring</w:t>
      </w:r>
      <w:r w:rsidR="002A261C" w:rsidRPr="00440AB9">
        <w:rPr>
          <w:rFonts w:ascii="Palatino Linotype" w:hAnsi="Palatino Linotype"/>
          <w:b/>
          <w:sz w:val="22"/>
          <w:szCs w:val="22"/>
        </w:rPr>
        <w:t xml:space="preserve"> </w:t>
      </w:r>
      <w:r w:rsidR="002A261C" w:rsidRPr="00440AB9">
        <w:rPr>
          <w:rFonts w:ascii="Palatino Linotype" w:hAnsi="Palatino Linotype" w:cstheme="majorHAnsi"/>
          <w:color w:val="000000"/>
          <w:sz w:val="22"/>
          <w:szCs w:val="22"/>
          <w:shd w:val="clear" w:color="auto" w:fill="FFFFFF"/>
        </w:rPr>
        <w:t>Currently, colleges are allowed to capture apportionment for supervised tutoring of students in basic skills or non-credit courses</w:t>
      </w:r>
      <w:r w:rsidR="0074116D" w:rsidRPr="00440AB9">
        <w:rPr>
          <w:rFonts w:ascii="Palatino Linotype" w:hAnsi="Palatino Linotype" w:cstheme="majorHAnsi"/>
          <w:color w:val="000000"/>
          <w:sz w:val="22"/>
          <w:szCs w:val="22"/>
          <w:shd w:val="clear" w:color="auto" w:fill="FFFFFF"/>
        </w:rPr>
        <w:t xml:space="preserve"> and eliminates the requirement for faculty referral</w:t>
      </w:r>
      <w:r w:rsidR="002A261C" w:rsidRPr="00440AB9">
        <w:rPr>
          <w:rFonts w:ascii="Palatino Linotype" w:hAnsi="Palatino Linotype" w:cstheme="majorHAnsi"/>
          <w:color w:val="000000"/>
          <w:sz w:val="22"/>
          <w:szCs w:val="22"/>
          <w:shd w:val="clear" w:color="auto" w:fill="FFFFFF"/>
        </w:rPr>
        <w:t xml:space="preserve">. This legislation would extend these provisions to supervised tutoring for students in credit classes and thus provide more resources for tutoring services. This bill is very similar </w:t>
      </w:r>
      <w:r w:rsidR="0074116D" w:rsidRPr="00440AB9">
        <w:rPr>
          <w:rFonts w:ascii="Palatino Linotype" w:hAnsi="Palatino Linotype" w:cstheme="majorHAnsi"/>
          <w:color w:val="000000"/>
          <w:sz w:val="22"/>
          <w:szCs w:val="22"/>
          <w:shd w:val="clear" w:color="auto" w:fill="FFFFFF"/>
        </w:rPr>
        <w:t xml:space="preserve">in intent </w:t>
      </w:r>
      <w:r w:rsidR="002A261C" w:rsidRPr="00440AB9">
        <w:rPr>
          <w:rFonts w:ascii="Palatino Linotype" w:hAnsi="Palatino Linotype" w:cstheme="majorHAnsi"/>
          <w:color w:val="000000"/>
          <w:sz w:val="22"/>
          <w:szCs w:val="22"/>
          <w:shd w:val="clear" w:color="auto" w:fill="FFFFFF"/>
        </w:rPr>
        <w:t>to AB 1935 (Irwin</w:t>
      </w:r>
      <w:r w:rsidR="0074116D" w:rsidRPr="00440AB9">
        <w:rPr>
          <w:rFonts w:ascii="Palatino Linotype" w:hAnsi="Palatino Linotype" w:cstheme="majorHAnsi"/>
          <w:color w:val="000000"/>
          <w:sz w:val="22"/>
          <w:szCs w:val="22"/>
          <w:shd w:val="clear" w:color="auto" w:fill="FFFFFF"/>
        </w:rPr>
        <w:t>). There have been discussions about merging the two bills.</w:t>
      </w:r>
    </w:p>
    <w:p w14:paraId="3CCEF810" w14:textId="194343FC" w:rsidR="0084319B" w:rsidRPr="00440AB9" w:rsidRDefault="0084319B" w:rsidP="005A711C">
      <w:pPr>
        <w:spacing w:before="100" w:beforeAutospacing="1" w:after="100" w:afterAutospacing="1"/>
        <w:contextualSpacing/>
        <w:rPr>
          <w:rFonts w:ascii="Palatino Linotype" w:hAnsi="Palatino Linotype" w:cstheme="majorHAnsi"/>
          <w:sz w:val="22"/>
          <w:szCs w:val="22"/>
        </w:rPr>
      </w:pPr>
    </w:p>
    <w:p w14:paraId="245BE189" w14:textId="7B13929C" w:rsidR="0084319B" w:rsidRPr="00440AB9" w:rsidRDefault="0084319B" w:rsidP="005A711C">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D15E8F" w:rsidRPr="00440AB9">
        <w:rPr>
          <w:rFonts w:ascii="Palatino Linotype" w:hAnsi="Palatino Linotype"/>
          <w:sz w:val="22"/>
          <w:szCs w:val="22"/>
        </w:rPr>
        <w:t>Held in</w:t>
      </w:r>
      <w:r w:rsidR="005B0EEF" w:rsidRPr="00440AB9">
        <w:rPr>
          <w:rFonts w:ascii="Palatino Linotype" w:hAnsi="Palatino Linotype"/>
          <w:sz w:val="22"/>
          <w:szCs w:val="22"/>
        </w:rPr>
        <w:t xml:space="preserve"> Appropriations</w:t>
      </w:r>
      <w:r w:rsidR="00C734D6" w:rsidRPr="00440AB9">
        <w:rPr>
          <w:rFonts w:ascii="Palatino Linotype" w:hAnsi="Palatino Linotype"/>
          <w:sz w:val="22"/>
          <w:szCs w:val="22"/>
        </w:rPr>
        <w:t xml:space="preserve"> Suspense file</w:t>
      </w:r>
      <w:r w:rsidRPr="00440AB9">
        <w:rPr>
          <w:rFonts w:ascii="Palatino Linotype" w:hAnsi="Palatino Linotype"/>
          <w:sz w:val="22"/>
          <w:szCs w:val="22"/>
        </w:rPr>
        <w:t>.</w:t>
      </w:r>
      <w:r w:rsidR="00D15E8F" w:rsidRPr="00440AB9">
        <w:rPr>
          <w:rFonts w:ascii="Palatino Linotype" w:hAnsi="Palatino Linotype"/>
          <w:sz w:val="22"/>
          <w:szCs w:val="22"/>
        </w:rPr>
        <w:t xml:space="preserve">  5/25</w:t>
      </w:r>
      <w:r w:rsidR="005B0EEF" w:rsidRPr="00440AB9">
        <w:rPr>
          <w:rFonts w:ascii="Palatino Linotype" w:hAnsi="Palatino Linotype"/>
          <w:sz w:val="22"/>
          <w:szCs w:val="22"/>
        </w:rPr>
        <w:t>/18</w:t>
      </w:r>
    </w:p>
    <w:p w14:paraId="00232444" w14:textId="77777777" w:rsidR="00405D18" w:rsidRPr="00440AB9" w:rsidRDefault="00405D18" w:rsidP="005A711C">
      <w:pPr>
        <w:spacing w:before="100" w:beforeAutospacing="1" w:after="100" w:afterAutospacing="1"/>
        <w:contextualSpacing/>
        <w:rPr>
          <w:rFonts w:ascii="Palatino Linotype" w:hAnsi="Palatino Linotype"/>
          <w:sz w:val="22"/>
          <w:szCs w:val="22"/>
        </w:rPr>
      </w:pPr>
    </w:p>
    <w:p w14:paraId="725F29C8" w14:textId="6690C993" w:rsidR="00593A99" w:rsidRPr="00440AB9" w:rsidRDefault="0084319B" w:rsidP="00593A99">
      <w:pPr>
        <w:ind w:left="720"/>
        <w:rPr>
          <w:rFonts w:ascii="Palatino Linotype" w:hAnsi="Palatino Linotype"/>
          <w:color w:val="000000" w:themeColor="text1"/>
          <w:sz w:val="22"/>
          <w:szCs w:val="22"/>
        </w:rPr>
      </w:pPr>
      <w:r w:rsidRPr="00440AB9">
        <w:rPr>
          <w:rFonts w:ascii="Palatino Linotype" w:hAnsi="Palatino Linotype"/>
          <w:b/>
          <w:sz w:val="22"/>
          <w:szCs w:val="22"/>
        </w:rPr>
        <w:t>ASCCC Positions:</w:t>
      </w:r>
      <w:r w:rsidR="00593A99" w:rsidRPr="00440AB9">
        <w:rPr>
          <w:rFonts w:ascii="Palatino Linotype" w:hAnsi="Palatino Linotype"/>
          <w:b/>
          <w:sz w:val="22"/>
          <w:szCs w:val="22"/>
        </w:rPr>
        <w:t xml:space="preserve"> </w:t>
      </w:r>
      <w:r w:rsidR="00593A99" w:rsidRPr="00440AB9">
        <w:rPr>
          <w:rFonts w:ascii="Palatino Linotype" w:hAnsi="Palatino Linotype"/>
          <w:color w:val="000000" w:themeColor="text1"/>
          <w:sz w:val="22"/>
          <w:szCs w:val="22"/>
        </w:rPr>
        <w:t>The ASCCC supports allowing noncredit apportionment to be collected for supervised tutoring, regardless of student skill level (Resolution 18.02 F12).</w:t>
      </w:r>
      <w:r w:rsidR="00C734D6" w:rsidRPr="00440AB9">
        <w:rPr>
          <w:rFonts w:ascii="Palatino Linotype" w:hAnsi="Palatino Linotype"/>
          <w:color w:val="000000" w:themeColor="text1"/>
          <w:sz w:val="22"/>
          <w:szCs w:val="22"/>
        </w:rPr>
        <w:t xml:space="preserve">  The ASCCC specifically supported this bill through resolution at the spring plenary.</w:t>
      </w:r>
    </w:p>
    <w:p w14:paraId="364CB5D0" w14:textId="539E1381" w:rsidR="0084319B" w:rsidRPr="00440AB9" w:rsidRDefault="0084319B" w:rsidP="005A711C">
      <w:pPr>
        <w:spacing w:before="100" w:beforeAutospacing="1" w:after="100" w:afterAutospacing="1"/>
        <w:contextualSpacing/>
        <w:rPr>
          <w:rFonts w:ascii="Palatino Linotype" w:hAnsi="Palatino Linotype"/>
          <w:sz w:val="22"/>
          <w:szCs w:val="22"/>
        </w:rPr>
      </w:pPr>
    </w:p>
    <w:p w14:paraId="66045358" w14:textId="63153068" w:rsidR="00312BF3" w:rsidRPr="00440AB9" w:rsidRDefault="005B0EEF" w:rsidP="005A711C">
      <w:pPr>
        <w:spacing w:before="100" w:beforeAutospacing="1" w:after="100" w:afterAutospacing="1"/>
        <w:contextualSpacing/>
        <w:rPr>
          <w:rFonts w:ascii="Palatino Linotype" w:hAnsi="Palatino Linotype"/>
          <w:b/>
          <w:color w:val="000000" w:themeColor="text1"/>
          <w:sz w:val="22"/>
          <w:szCs w:val="22"/>
        </w:rPr>
      </w:pPr>
      <w:r w:rsidRPr="00440AB9">
        <w:rPr>
          <w:rFonts w:ascii="Palatino Linotype" w:hAnsi="Palatino Linotype"/>
          <w:b/>
          <w:color w:val="000000" w:themeColor="text1"/>
          <w:sz w:val="22"/>
          <w:szCs w:val="22"/>
        </w:rPr>
        <w:t>*</w:t>
      </w:r>
      <w:r w:rsidR="00312BF3" w:rsidRPr="00440AB9">
        <w:rPr>
          <w:rFonts w:ascii="Palatino Linotype" w:hAnsi="Palatino Linotype"/>
          <w:b/>
          <w:color w:val="000000" w:themeColor="text1"/>
          <w:sz w:val="22"/>
          <w:szCs w:val="22"/>
        </w:rPr>
        <w:t>SB1071</w:t>
      </w:r>
      <w:r w:rsidRPr="00440AB9">
        <w:rPr>
          <w:rFonts w:ascii="Palatino Linotype" w:hAnsi="Palatino Linotype"/>
          <w:b/>
          <w:color w:val="000000" w:themeColor="text1"/>
          <w:sz w:val="22"/>
          <w:szCs w:val="22"/>
        </w:rPr>
        <w:t xml:space="preserve"> (</w:t>
      </w:r>
      <w:r w:rsidRPr="000F267D">
        <w:rPr>
          <w:rFonts w:ascii="Palatino Linotype" w:hAnsi="Palatino Linotype"/>
          <w:b/>
          <w:strike/>
          <w:color w:val="000000" w:themeColor="text1"/>
          <w:sz w:val="22"/>
          <w:szCs w:val="22"/>
          <w:highlight w:val="yellow"/>
        </w:rPr>
        <w:t>Newman</w:t>
      </w:r>
      <w:r w:rsidR="000F267D" w:rsidRPr="000F267D">
        <w:rPr>
          <w:rFonts w:ascii="Palatino Linotype" w:hAnsi="Palatino Linotype"/>
          <w:b/>
          <w:color w:val="000000" w:themeColor="text1"/>
          <w:sz w:val="22"/>
          <w:szCs w:val="22"/>
          <w:highlight w:val="yellow"/>
        </w:rPr>
        <w:t xml:space="preserve"> Roth</w:t>
      </w:r>
      <w:r w:rsidRPr="000F267D">
        <w:rPr>
          <w:rFonts w:ascii="Palatino Linotype" w:hAnsi="Palatino Linotype"/>
          <w:b/>
          <w:color w:val="000000" w:themeColor="text1"/>
          <w:sz w:val="22"/>
          <w:szCs w:val="22"/>
          <w:highlight w:val="yellow"/>
        </w:rPr>
        <w:t>) Uniform Policy on Military Credit</w:t>
      </w:r>
    </w:p>
    <w:p w14:paraId="5B25C11D" w14:textId="77777777" w:rsidR="005B0EEF" w:rsidRPr="00440AB9" w:rsidRDefault="005B0EEF" w:rsidP="005B0EEF">
      <w:pPr>
        <w:rPr>
          <w:rFonts w:ascii="Palatino Linotype" w:hAnsi="Palatino Linotype"/>
          <w:color w:val="000000" w:themeColor="text1"/>
          <w:sz w:val="22"/>
          <w:szCs w:val="22"/>
        </w:rPr>
      </w:pPr>
      <w:r w:rsidRPr="00440AB9">
        <w:rPr>
          <w:rFonts w:ascii="Palatino Linotype" w:hAnsi="Palatino Linotype"/>
          <w:iCs/>
          <w:color w:val="000000" w:themeColor="text1"/>
          <w:sz w:val="22"/>
          <w:szCs w:val="22"/>
          <w:shd w:val="clear" w:color="auto" w:fill="FFFFFF"/>
        </w:rPr>
        <w:t xml:space="preserve">This bill would instead require, commencing January 1, 2019, the office of the chancellor, in collaboration with the </w:t>
      </w:r>
      <w:r w:rsidRPr="00440AB9">
        <w:rPr>
          <w:rFonts w:ascii="Palatino Linotype" w:hAnsi="Palatino Linotype"/>
          <w:b/>
          <w:iCs/>
          <w:color w:val="000000" w:themeColor="text1"/>
          <w:sz w:val="22"/>
          <w:szCs w:val="22"/>
          <w:shd w:val="clear" w:color="auto" w:fill="FFFFFF"/>
        </w:rPr>
        <w:t>Academic Senate for the California Community Colleges</w:t>
      </w:r>
      <w:r w:rsidRPr="00440AB9">
        <w:rPr>
          <w:rFonts w:ascii="Palatino Linotype" w:hAnsi="Palatino Linotype"/>
          <w:iCs/>
          <w:color w:val="000000" w:themeColor="text1"/>
          <w:sz w:val="22"/>
          <w:szCs w:val="22"/>
          <w:shd w:val="clear" w:color="auto" w:fill="FFFFFF"/>
        </w:rPr>
        <w:t>, to begin development of, and for each community college district to subsequently begin adoption and implementation of, a uniform policy to award military personnel and veterans with an official Joint Services Transcript, as specified. The bill would also require the office of the chancellor and the academic senate to review and adjust this uniform policy to align it with policies of other public postsecondary educational institutions.</w:t>
      </w:r>
    </w:p>
    <w:p w14:paraId="7F0D9568"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0D89BB6" w14:textId="3EEEDFEC" w:rsidR="005B0EEF" w:rsidRPr="00440AB9" w:rsidRDefault="005B0EEF" w:rsidP="005B0EEF">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D15E8F" w:rsidRPr="00440AB9">
        <w:rPr>
          <w:rFonts w:ascii="Palatino Linotype" w:hAnsi="Palatino Linotype"/>
          <w:sz w:val="22"/>
          <w:szCs w:val="22"/>
        </w:rPr>
        <w:t>Ordered to special consent calendar</w:t>
      </w:r>
      <w:r w:rsidRPr="00440AB9">
        <w:rPr>
          <w:rFonts w:ascii="Palatino Linotype" w:hAnsi="Palatino Linotype"/>
          <w:sz w:val="22"/>
          <w:szCs w:val="22"/>
        </w:rPr>
        <w:t>.</w:t>
      </w:r>
      <w:r w:rsidR="00D15E8F" w:rsidRPr="00440AB9">
        <w:rPr>
          <w:rFonts w:ascii="Palatino Linotype" w:hAnsi="Palatino Linotype"/>
          <w:sz w:val="22"/>
          <w:szCs w:val="22"/>
        </w:rPr>
        <w:t xml:space="preserve">  5/29</w:t>
      </w:r>
      <w:r w:rsidRPr="00440AB9">
        <w:rPr>
          <w:rFonts w:ascii="Palatino Linotype" w:hAnsi="Palatino Linotype"/>
          <w:sz w:val="22"/>
          <w:szCs w:val="22"/>
        </w:rPr>
        <w:t>/18</w:t>
      </w:r>
      <w:r w:rsidR="000F267D">
        <w:rPr>
          <w:rFonts w:ascii="Palatino Linotype" w:hAnsi="Palatino Linotype"/>
          <w:sz w:val="22"/>
          <w:szCs w:val="22"/>
        </w:rPr>
        <w:t xml:space="preserve">.  </w:t>
      </w:r>
      <w:r w:rsidR="000F267D" w:rsidRPr="000F267D">
        <w:rPr>
          <w:rFonts w:ascii="Palatino Linotype" w:hAnsi="Palatino Linotype"/>
          <w:sz w:val="22"/>
          <w:szCs w:val="22"/>
          <w:highlight w:val="yellow"/>
        </w:rPr>
        <w:t>Author changed 6/18/18</w:t>
      </w:r>
    </w:p>
    <w:p w14:paraId="50DA79AC" w14:textId="77777777" w:rsidR="005B0EEF" w:rsidRPr="00440AB9" w:rsidRDefault="005B0EEF" w:rsidP="005B0EEF">
      <w:pPr>
        <w:spacing w:before="100" w:beforeAutospacing="1" w:after="100" w:afterAutospacing="1"/>
        <w:contextualSpacing/>
        <w:rPr>
          <w:rFonts w:ascii="Palatino Linotype" w:hAnsi="Palatino Linotype"/>
          <w:sz w:val="22"/>
          <w:szCs w:val="22"/>
        </w:rPr>
      </w:pPr>
    </w:p>
    <w:p w14:paraId="687A8C2E" w14:textId="0B7B0907" w:rsidR="005B0EEF" w:rsidRPr="00440AB9" w:rsidRDefault="005B0EEF" w:rsidP="005B0EEF">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The ASCCC supports policies that award credit for verifiable military credit.  The Legislative and Advocacy Committee is concerned with a uniform policy.  This and other bills are probably due to a lack of progress by the Chancellor’s Office on Credit for Prior Learning.  </w:t>
      </w:r>
    </w:p>
    <w:p w14:paraId="2910177F" w14:textId="13ECA8CD" w:rsidR="005B0EEF" w:rsidRPr="00440AB9" w:rsidRDefault="005B0EEF" w:rsidP="005A711C">
      <w:pPr>
        <w:spacing w:before="100" w:beforeAutospacing="1" w:after="100" w:afterAutospacing="1"/>
        <w:contextualSpacing/>
        <w:rPr>
          <w:rFonts w:ascii="Palatino Linotype" w:hAnsi="Palatino Linotype"/>
          <w:b/>
          <w:sz w:val="22"/>
          <w:szCs w:val="22"/>
        </w:rPr>
      </w:pPr>
    </w:p>
    <w:p w14:paraId="73693270"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F4AC2A8" w14:textId="40408624" w:rsidR="00E21FD2" w:rsidRPr="00440AB9" w:rsidRDefault="008B4BE3" w:rsidP="005A711C">
      <w:pPr>
        <w:spacing w:before="100" w:beforeAutospacing="1" w:after="100" w:afterAutospacing="1"/>
        <w:contextualSpacing/>
        <w:rPr>
          <w:rFonts w:ascii="Palatino Linotype" w:hAnsi="Palatino Linotype"/>
          <w:b/>
          <w:sz w:val="22"/>
          <w:szCs w:val="22"/>
        </w:rPr>
      </w:pPr>
      <w:r w:rsidRPr="000F267D">
        <w:rPr>
          <w:rFonts w:ascii="Palatino Linotype" w:hAnsi="Palatino Linotype"/>
          <w:b/>
          <w:sz w:val="22"/>
          <w:szCs w:val="22"/>
          <w:highlight w:val="yellow"/>
        </w:rPr>
        <w:t>*</w:t>
      </w:r>
      <w:r w:rsidR="00E21FD2" w:rsidRPr="000F267D">
        <w:rPr>
          <w:rFonts w:ascii="Palatino Linotype" w:hAnsi="Palatino Linotype"/>
          <w:b/>
          <w:sz w:val="22"/>
          <w:szCs w:val="22"/>
          <w:highlight w:val="yellow"/>
        </w:rPr>
        <w:t xml:space="preserve">SB 1354 </w:t>
      </w:r>
      <w:r w:rsidR="005B0EEF" w:rsidRPr="000F267D">
        <w:rPr>
          <w:rFonts w:ascii="Palatino Linotype" w:hAnsi="Palatino Linotype"/>
          <w:b/>
          <w:sz w:val="22"/>
          <w:szCs w:val="22"/>
          <w:highlight w:val="yellow"/>
        </w:rPr>
        <w:t>(</w:t>
      </w:r>
      <w:proofErr w:type="spellStart"/>
      <w:r w:rsidR="005B0EEF" w:rsidRPr="000F267D">
        <w:rPr>
          <w:rFonts w:ascii="Palatino Linotype" w:hAnsi="Palatino Linotype"/>
          <w:b/>
          <w:sz w:val="22"/>
          <w:szCs w:val="22"/>
          <w:highlight w:val="yellow"/>
        </w:rPr>
        <w:t>Galgiani</w:t>
      </w:r>
      <w:proofErr w:type="spellEnd"/>
      <w:r w:rsidR="005B0EEF" w:rsidRPr="000F267D">
        <w:rPr>
          <w:rFonts w:ascii="Palatino Linotype" w:hAnsi="Palatino Linotype"/>
          <w:b/>
          <w:sz w:val="22"/>
          <w:szCs w:val="22"/>
          <w:highlight w:val="yellow"/>
        </w:rPr>
        <w:t>) California Apprenticeship Initiative New and Innovative Grant Program</w:t>
      </w:r>
    </w:p>
    <w:p w14:paraId="2D3BA5A9" w14:textId="77777777" w:rsidR="005B0EEF" w:rsidRPr="00440AB9" w:rsidRDefault="005B0EEF" w:rsidP="005B0EEF">
      <w:pPr>
        <w:rPr>
          <w:rFonts w:ascii="Palatino Linotype" w:hAnsi="Palatino Linotype"/>
          <w:sz w:val="22"/>
          <w:szCs w:val="22"/>
        </w:rPr>
      </w:pPr>
      <w:r w:rsidRPr="00440AB9">
        <w:rPr>
          <w:rFonts w:ascii="Palatino Linotype" w:hAnsi="Palatino Linotype"/>
          <w:color w:val="333333"/>
          <w:sz w:val="22"/>
          <w:szCs w:val="22"/>
          <w:shd w:val="clear" w:color="auto" w:fill="FFFFFF"/>
        </w:rPr>
        <w:t>Upon appropriation by the Legislature for its purposes, this bill would establish a grant program, under the administration of the Chancellor of the California Community Colleges, to create new and innovative apprenticeship opportunities in priority and emerging industry sectors or areas in which apprenticeship training is not fully established or does not exist.</w:t>
      </w:r>
    </w:p>
    <w:p w14:paraId="30A2BAB9" w14:textId="024BFD52" w:rsidR="005B0EEF" w:rsidRPr="00440AB9" w:rsidRDefault="005B0EEF" w:rsidP="005A711C">
      <w:pPr>
        <w:spacing w:before="100" w:beforeAutospacing="1" w:after="100" w:afterAutospacing="1"/>
        <w:contextualSpacing/>
        <w:rPr>
          <w:rFonts w:ascii="Palatino Linotype" w:hAnsi="Palatino Linotype"/>
          <w:b/>
          <w:sz w:val="22"/>
          <w:szCs w:val="22"/>
        </w:rPr>
      </w:pPr>
    </w:p>
    <w:p w14:paraId="525C99B0" w14:textId="46352B47" w:rsidR="005B0EEF" w:rsidRPr="00440AB9" w:rsidRDefault="005B0EEF" w:rsidP="000F267D">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 xml:space="preserve">Status: </w:t>
      </w:r>
      <w:r w:rsidR="008B4BE3" w:rsidRPr="00440AB9">
        <w:rPr>
          <w:rFonts w:ascii="Palatino Linotype" w:hAnsi="Palatino Linotype"/>
          <w:sz w:val="22"/>
          <w:szCs w:val="22"/>
        </w:rPr>
        <w:t>Passed Senate.  In Assembly Higher Education</w:t>
      </w:r>
      <w:r w:rsidRPr="00440AB9">
        <w:rPr>
          <w:rFonts w:ascii="Palatino Linotype" w:hAnsi="Palatino Linotype"/>
          <w:sz w:val="22"/>
          <w:szCs w:val="22"/>
        </w:rPr>
        <w:t>.</w:t>
      </w:r>
      <w:r w:rsidR="008B4BE3" w:rsidRPr="00440AB9">
        <w:rPr>
          <w:rFonts w:ascii="Palatino Linotype" w:hAnsi="Palatino Linotype"/>
          <w:sz w:val="22"/>
          <w:szCs w:val="22"/>
        </w:rPr>
        <w:t xml:space="preserve">  4/30</w:t>
      </w:r>
      <w:r w:rsidR="006D25D0" w:rsidRPr="00440AB9">
        <w:rPr>
          <w:rFonts w:ascii="Palatino Linotype" w:hAnsi="Palatino Linotype"/>
          <w:sz w:val="22"/>
          <w:szCs w:val="22"/>
        </w:rPr>
        <w:t xml:space="preserve">/18 </w:t>
      </w:r>
      <w:r w:rsidR="000F267D">
        <w:rPr>
          <w:rFonts w:ascii="Palatino Linotype" w:hAnsi="Palatino Linotype"/>
          <w:sz w:val="22"/>
          <w:szCs w:val="22"/>
        </w:rPr>
        <w:t xml:space="preserve">  </w:t>
      </w:r>
      <w:r w:rsidR="000F267D" w:rsidRPr="000F267D">
        <w:rPr>
          <w:rFonts w:ascii="Palatino Linotype" w:hAnsi="Palatino Linotype"/>
          <w:sz w:val="22"/>
          <w:szCs w:val="22"/>
          <w:highlight w:val="yellow"/>
        </w:rPr>
        <w:t>Hearing set for 6/19/18 cancelled at request of author.</w:t>
      </w:r>
    </w:p>
    <w:p w14:paraId="4580DB24" w14:textId="77777777" w:rsidR="005B0EEF" w:rsidRPr="00440AB9" w:rsidRDefault="005B0EEF" w:rsidP="005B0EEF">
      <w:pPr>
        <w:spacing w:before="100" w:beforeAutospacing="1" w:after="100" w:afterAutospacing="1"/>
        <w:contextualSpacing/>
        <w:rPr>
          <w:rFonts w:ascii="Palatino Linotype" w:hAnsi="Palatino Linotype"/>
          <w:sz w:val="22"/>
          <w:szCs w:val="22"/>
        </w:rPr>
      </w:pPr>
    </w:p>
    <w:p w14:paraId="7B63C49F" w14:textId="33289487" w:rsidR="005B0EEF" w:rsidRPr="00440AB9" w:rsidRDefault="005B0EEF" w:rsidP="005B0EEF">
      <w:pPr>
        <w:ind w:left="720"/>
        <w:rPr>
          <w:rFonts w:ascii="Palatino Linotype" w:hAnsi="Palatino Linotype"/>
          <w:color w:val="000000" w:themeColor="text1"/>
          <w:sz w:val="22"/>
          <w:szCs w:val="22"/>
        </w:rPr>
      </w:pPr>
      <w:r w:rsidRPr="00440AB9">
        <w:rPr>
          <w:rFonts w:ascii="Palatino Linotype" w:hAnsi="Palatino Linotype"/>
          <w:b/>
          <w:sz w:val="22"/>
          <w:szCs w:val="22"/>
        </w:rPr>
        <w:lastRenderedPageBreak/>
        <w:t xml:space="preserve">ASCCC Positions: </w:t>
      </w:r>
      <w:r w:rsidR="00516403" w:rsidRPr="00440AB9">
        <w:rPr>
          <w:rFonts w:ascii="Palatino Linotype" w:hAnsi="Palatino Linotype"/>
          <w:color w:val="000000" w:themeColor="text1"/>
          <w:sz w:val="22"/>
          <w:szCs w:val="22"/>
        </w:rPr>
        <w:t xml:space="preserve">The ASCCC may wish to work with the author regarding the use of the word apprenticeship in this bill and might it be better to use work-based learning.  The goal of engaging more students in the workforce as part of their education is useful, but there appears to be an absence of ideas to address this except through apprenticeship models.  </w:t>
      </w:r>
    </w:p>
    <w:p w14:paraId="3841E0DF" w14:textId="77777777" w:rsidR="005B0EEF" w:rsidRPr="00440AB9" w:rsidRDefault="005B0EEF" w:rsidP="005A711C">
      <w:pPr>
        <w:spacing w:before="100" w:beforeAutospacing="1" w:after="100" w:afterAutospacing="1"/>
        <w:contextualSpacing/>
        <w:rPr>
          <w:rFonts w:ascii="Palatino Linotype" w:hAnsi="Palatino Linotype"/>
          <w:b/>
          <w:sz w:val="22"/>
          <w:szCs w:val="22"/>
        </w:rPr>
      </w:pPr>
    </w:p>
    <w:p w14:paraId="4D646178" w14:textId="77777777" w:rsidR="00E21FD2" w:rsidRPr="00440AB9" w:rsidRDefault="00E21FD2" w:rsidP="005A711C">
      <w:pPr>
        <w:spacing w:before="100" w:beforeAutospacing="1" w:after="100" w:afterAutospacing="1"/>
        <w:contextualSpacing/>
        <w:rPr>
          <w:rFonts w:ascii="Palatino Linotype" w:hAnsi="Palatino Linotype"/>
          <w:b/>
          <w:sz w:val="22"/>
          <w:szCs w:val="22"/>
        </w:rPr>
      </w:pPr>
    </w:p>
    <w:p w14:paraId="6204F666" w14:textId="730166B1" w:rsidR="008C264A" w:rsidRPr="00440AB9" w:rsidRDefault="00A3228D" w:rsidP="005A711C">
      <w:pPr>
        <w:spacing w:before="100" w:beforeAutospacing="1" w:after="100" w:afterAutospacing="1"/>
        <w:contextualSpacing/>
        <w:rPr>
          <w:rFonts w:ascii="Palatino Linotype" w:hAnsi="Palatino Linotype"/>
          <w:b/>
          <w:sz w:val="22"/>
          <w:szCs w:val="22"/>
        </w:rPr>
      </w:pPr>
      <w:bookmarkStart w:id="0" w:name="_GoBack"/>
      <w:bookmarkEnd w:id="0"/>
      <w:r w:rsidRPr="00440AB9">
        <w:rPr>
          <w:rFonts w:ascii="Palatino Linotype" w:hAnsi="Palatino Linotype"/>
          <w:b/>
          <w:sz w:val="22"/>
          <w:szCs w:val="22"/>
        </w:rPr>
        <w:t>SB 1381 (</w:t>
      </w:r>
      <w:r w:rsidR="000F267D">
        <w:rPr>
          <w:rFonts w:ascii="Palatino Linotype" w:hAnsi="Palatino Linotype"/>
          <w:b/>
          <w:sz w:val="22"/>
          <w:szCs w:val="22"/>
        </w:rPr>
        <w:t xml:space="preserve">Nielsen) </w:t>
      </w:r>
      <w:r w:rsidR="00405D18" w:rsidRPr="00440AB9">
        <w:rPr>
          <w:rFonts w:ascii="Palatino Linotype" w:hAnsi="Palatino Linotype"/>
          <w:b/>
          <w:sz w:val="22"/>
          <w:szCs w:val="22"/>
        </w:rPr>
        <w:t>Campus Free Expression Act</w:t>
      </w:r>
    </w:p>
    <w:p w14:paraId="6D7445DB" w14:textId="79AB34B8" w:rsidR="00405D18" w:rsidRPr="00440AB9" w:rsidRDefault="00405D18" w:rsidP="00405D18">
      <w:pPr>
        <w:jc w:val="both"/>
        <w:textAlignment w:val="baseline"/>
        <w:rPr>
          <w:rFonts w:ascii="Palatino Linotype" w:hAnsi="Palatino Linotype"/>
          <w:color w:val="333333"/>
          <w:sz w:val="22"/>
          <w:szCs w:val="22"/>
        </w:rPr>
      </w:pPr>
      <w:r w:rsidRPr="00440AB9">
        <w:rPr>
          <w:rFonts w:ascii="Palatino Linotype" w:hAnsi="Palatino Linotype"/>
          <w:color w:val="333333"/>
          <w:sz w:val="22"/>
          <w:szCs w:val="22"/>
        </w:rPr>
        <w:t>This bill would enact the Campus Free Expression Act. The bill would declare that the outdoor areas of public postsecondary educational institutions are traditional public forums</w:t>
      </w:r>
      <w:r w:rsidR="008B4BE3" w:rsidRPr="00440AB9">
        <w:rPr>
          <w:rFonts w:ascii="Palatino Linotype" w:hAnsi="Palatino Linotype"/>
          <w:color w:val="333333"/>
          <w:sz w:val="22"/>
          <w:szCs w:val="22"/>
        </w:rPr>
        <w:t xml:space="preserve"> </w:t>
      </w:r>
      <w:r w:rsidR="008B4BE3" w:rsidRPr="00440AB9">
        <w:rPr>
          <w:rFonts w:ascii="Palatino Linotype" w:hAnsi="Palatino Linotype"/>
          <w:color w:val="C00000"/>
          <w:sz w:val="22"/>
          <w:szCs w:val="22"/>
        </w:rPr>
        <w:t>for the purposes of free expression legal analysis under the First Amendment to the U.S. Constitution.</w:t>
      </w:r>
      <w:r w:rsidRPr="00440AB9">
        <w:rPr>
          <w:rFonts w:ascii="Palatino Linotype" w:hAnsi="Palatino Linotype"/>
          <w:color w:val="333333"/>
          <w:sz w:val="22"/>
          <w:szCs w:val="22"/>
        </w:rPr>
        <w:t xml:space="preserve"> The bill would provide that a public postsecondary educational institution may maintain and enforce reasonable time, place, and manner restrictions only when those restrictions are narrowly tailored in service of a significant institutional interest, employ clear, published, content-neutral, and viewpoint-neutral criteria, and provide for ample alternative means of expression. The bill would require these restrictions to allow for members of the campus community to </w:t>
      </w:r>
      <w:r w:rsidR="008B4BE3" w:rsidRPr="00440AB9">
        <w:rPr>
          <w:rFonts w:ascii="Palatino Linotype" w:hAnsi="Palatino Linotype"/>
          <w:color w:val="C00000"/>
          <w:sz w:val="22"/>
          <w:szCs w:val="22"/>
        </w:rPr>
        <w:t xml:space="preserve">lawfully, </w:t>
      </w:r>
      <w:r w:rsidRPr="00440AB9">
        <w:rPr>
          <w:rFonts w:ascii="Palatino Linotype" w:hAnsi="Palatino Linotype"/>
          <w:color w:val="333333"/>
          <w:sz w:val="22"/>
          <w:szCs w:val="22"/>
        </w:rPr>
        <w:t>spontaneously and contemporaneously distribute literature and assemble. The bill would further require that a person who wishes to engage in expressive activity on the campus of a public postsecondary educational institution be permitted to do so freely, as long as that person’s conduct is not unlawful and does not materially and substantially disrupt the functioning of the institution.</w:t>
      </w:r>
    </w:p>
    <w:p w14:paraId="4E2E8BF1" w14:textId="37AD3E9A" w:rsidR="008B4BE3" w:rsidRPr="00440AB9" w:rsidRDefault="008B4BE3" w:rsidP="00405D18">
      <w:pPr>
        <w:rPr>
          <w:rFonts w:ascii="Palatino Linotype" w:hAnsi="Palatino Linotype"/>
          <w:color w:val="C00000"/>
          <w:sz w:val="22"/>
          <w:szCs w:val="22"/>
        </w:rPr>
      </w:pPr>
      <w:r w:rsidRPr="00440AB9">
        <w:rPr>
          <w:rFonts w:ascii="Palatino Linotype" w:hAnsi="Palatino Linotype"/>
          <w:color w:val="C00000"/>
          <w:sz w:val="22"/>
          <w:szCs w:val="22"/>
        </w:rPr>
        <w:t>Amended 5/1/18</w:t>
      </w:r>
    </w:p>
    <w:p w14:paraId="1E92E9E8" w14:textId="7126C6FC" w:rsidR="00405D18" w:rsidRPr="00440AB9" w:rsidRDefault="00405D18" w:rsidP="00405D18">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00D15E8F" w:rsidRPr="00440AB9">
        <w:rPr>
          <w:rFonts w:ascii="Palatino Linotype" w:hAnsi="Palatino Linotype"/>
          <w:sz w:val="22"/>
          <w:szCs w:val="22"/>
        </w:rPr>
        <w:t xml:space="preserve">Held by </w:t>
      </w:r>
      <w:r w:rsidR="008B4BE3" w:rsidRPr="00440AB9">
        <w:rPr>
          <w:rFonts w:ascii="Palatino Linotype" w:hAnsi="Palatino Linotype"/>
          <w:sz w:val="22"/>
          <w:szCs w:val="22"/>
        </w:rPr>
        <w:t>Appropriations</w:t>
      </w:r>
      <w:r w:rsidR="00D15E8F" w:rsidRPr="00440AB9">
        <w:rPr>
          <w:rFonts w:ascii="Palatino Linotype" w:hAnsi="Palatino Linotype"/>
          <w:sz w:val="22"/>
          <w:szCs w:val="22"/>
        </w:rPr>
        <w:t>,</w:t>
      </w:r>
      <w:r w:rsidR="008B4BE3" w:rsidRPr="00440AB9">
        <w:rPr>
          <w:rFonts w:ascii="Palatino Linotype" w:hAnsi="Palatino Linotype"/>
          <w:sz w:val="22"/>
          <w:szCs w:val="22"/>
        </w:rPr>
        <w:t xml:space="preserve"> Suspense file.   5</w:t>
      </w:r>
      <w:r w:rsidRPr="00440AB9">
        <w:rPr>
          <w:rFonts w:ascii="Palatino Linotype" w:hAnsi="Palatino Linotype"/>
          <w:sz w:val="22"/>
          <w:szCs w:val="22"/>
        </w:rPr>
        <w:t>/</w:t>
      </w:r>
      <w:r w:rsidR="008B4BE3" w:rsidRPr="00440AB9">
        <w:rPr>
          <w:rFonts w:ascii="Palatino Linotype" w:hAnsi="Palatino Linotype"/>
          <w:sz w:val="22"/>
          <w:szCs w:val="22"/>
        </w:rPr>
        <w:t>2</w:t>
      </w:r>
      <w:r w:rsidR="00D15E8F" w:rsidRPr="00440AB9">
        <w:rPr>
          <w:rFonts w:ascii="Palatino Linotype" w:hAnsi="Palatino Linotype"/>
          <w:sz w:val="22"/>
          <w:szCs w:val="22"/>
        </w:rPr>
        <w:t>5</w:t>
      </w:r>
      <w:r w:rsidRPr="00440AB9">
        <w:rPr>
          <w:rFonts w:ascii="Palatino Linotype" w:hAnsi="Palatino Linotype"/>
          <w:sz w:val="22"/>
          <w:szCs w:val="22"/>
        </w:rPr>
        <w:t>/18.</w:t>
      </w:r>
    </w:p>
    <w:p w14:paraId="05243051"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38126B0F" w14:textId="77777777" w:rsidR="000F267D" w:rsidRDefault="00405D18" w:rsidP="008B4BE3">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It is unclear what problem this bill seeks to address.   </w:t>
      </w:r>
    </w:p>
    <w:p w14:paraId="0AF6F3D4" w14:textId="35A1EDCD" w:rsidR="00A3228D" w:rsidRPr="00440AB9" w:rsidRDefault="00405D18" w:rsidP="008B4BE3">
      <w:pPr>
        <w:ind w:left="720"/>
        <w:rPr>
          <w:rFonts w:ascii="Palatino Linotype" w:hAnsi="Palatino Linotype"/>
          <w:color w:val="000000" w:themeColor="text1"/>
          <w:sz w:val="22"/>
          <w:szCs w:val="22"/>
        </w:rPr>
      </w:pPr>
      <w:r w:rsidRPr="00440AB9">
        <w:rPr>
          <w:rFonts w:ascii="Palatino Linotype" w:hAnsi="Palatino Linotype"/>
          <w:color w:val="000000" w:themeColor="text1"/>
          <w:sz w:val="22"/>
          <w:szCs w:val="22"/>
        </w:rPr>
        <w:t xml:space="preserve"> </w:t>
      </w:r>
    </w:p>
    <w:p w14:paraId="4F856962" w14:textId="15C033B2" w:rsidR="00A3228D" w:rsidRPr="00440AB9" w:rsidRDefault="00A3228D" w:rsidP="005A711C">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SB 1388 (</w:t>
      </w:r>
      <w:r w:rsidR="00405D18" w:rsidRPr="00440AB9">
        <w:rPr>
          <w:rFonts w:ascii="Palatino Linotype" w:hAnsi="Palatino Linotype"/>
          <w:b/>
          <w:sz w:val="22"/>
          <w:szCs w:val="22"/>
        </w:rPr>
        <w:t>Anderson) Forming Open and Robust University Minds Act</w:t>
      </w:r>
    </w:p>
    <w:p w14:paraId="1FEB92EF" w14:textId="77777777" w:rsidR="00405D18" w:rsidRPr="00440AB9" w:rsidRDefault="00405D18" w:rsidP="00405D18">
      <w:pPr>
        <w:rPr>
          <w:rFonts w:ascii="Palatino Linotype" w:hAnsi="Palatino Linotype"/>
          <w:sz w:val="22"/>
          <w:szCs w:val="22"/>
        </w:rPr>
      </w:pPr>
      <w:r w:rsidRPr="00440AB9">
        <w:rPr>
          <w:rFonts w:ascii="Palatino Linotype" w:hAnsi="Palatino Linotype"/>
          <w:sz w:val="22"/>
          <w:szCs w:val="22"/>
        </w:rPr>
        <w:t xml:space="preserve">This bill would require governing boards to </w:t>
      </w:r>
      <w:r w:rsidRPr="00440AB9">
        <w:rPr>
          <w:rFonts w:ascii="Palatino Linotype" w:hAnsi="Palatino Linotype"/>
          <w:color w:val="333333"/>
          <w:sz w:val="22"/>
          <w:szCs w:val="22"/>
          <w:shd w:val="clear" w:color="auto" w:fill="FFFFFF"/>
        </w:rPr>
        <w:t>develop and adopt a policy on free expression that contains specified statements. The bill would require that the outdoor areas of a public institution of higher education be deemed traditional public forums, subject to certain exceptions, and would require that a person who wishes to engage in noncommercial expressive activity in the outdoor areas of a public institution of higher education be permitted to do so freely, as long as the person’s conduct is not unlawful and does not materially and substantially disrupt the functioning of the public institution of higher education. The bill would require a public institution of higher education to publicly post on its Internet Web site and submit to the Governor and Legislature an annual report that details the course of action being taken in order to comply with the requirements of the act. The bill would impose other requirements and restrictions on a public institution of higher education, relating to free expression on campus. </w:t>
      </w:r>
    </w:p>
    <w:p w14:paraId="098BFA7A" w14:textId="0140F69F" w:rsidR="00405D18" w:rsidRPr="00440AB9" w:rsidRDefault="00405D18" w:rsidP="005A711C">
      <w:pPr>
        <w:spacing w:before="100" w:beforeAutospacing="1" w:after="100" w:afterAutospacing="1"/>
        <w:contextualSpacing/>
        <w:rPr>
          <w:rFonts w:ascii="Palatino Linotype" w:hAnsi="Palatino Linotype"/>
          <w:sz w:val="22"/>
          <w:szCs w:val="22"/>
        </w:rPr>
      </w:pPr>
    </w:p>
    <w:p w14:paraId="7DB69848" w14:textId="77777777" w:rsidR="00516403" w:rsidRPr="00440AB9" w:rsidRDefault="00405D18" w:rsidP="00405D18">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Pr="00440AB9">
        <w:rPr>
          <w:rFonts w:ascii="Palatino Linotype" w:hAnsi="Palatino Linotype"/>
          <w:sz w:val="22"/>
          <w:szCs w:val="22"/>
        </w:rPr>
        <w:t xml:space="preserve">Referred to Committees on Education and </w:t>
      </w:r>
      <w:proofErr w:type="gramStart"/>
      <w:r w:rsidRPr="00440AB9">
        <w:rPr>
          <w:rFonts w:ascii="Palatino Linotype" w:hAnsi="Palatino Linotype"/>
          <w:sz w:val="22"/>
          <w:szCs w:val="22"/>
        </w:rPr>
        <w:t>Judi</w:t>
      </w:r>
      <w:r w:rsidR="00516403" w:rsidRPr="00440AB9">
        <w:rPr>
          <w:rFonts w:ascii="Palatino Linotype" w:hAnsi="Palatino Linotype"/>
          <w:sz w:val="22"/>
          <w:szCs w:val="22"/>
        </w:rPr>
        <w:t>ciary;  failed</w:t>
      </w:r>
      <w:proofErr w:type="gramEnd"/>
      <w:r w:rsidR="00516403" w:rsidRPr="00440AB9">
        <w:rPr>
          <w:rFonts w:ascii="Palatino Linotype" w:hAnsi="Palatino Linotype"/>
          <w:sz w:val="22"/>
          <w:szCs w:val="22"/>
        </w:rPr>
        <w:t xml:space="preserve"> passage.  </w:t>
      </w:r>
    </w:p>
    <w:p w14:paraId="05822693" w14:textId="7C55AC0E" w:rsidR="00405D18" w:rsidRPr="00440AB9" w:rsidRDefault="00516403" w:rsidP="00516403">
      <w:pPr>
        <w:spacing w:before="100" w:beforeAutospacing="1" w:after="100" w:afterAutospacing="1"/>
        <w:ind w:firstLine="720"/>
        <w:contextualSpacing/>
        <w:rPr>
          <w:rFonts w:ascii="Palatino Linotype" w:hAnsi="Palatino Linotype"/>
          <w:sz w:val="22"/>
          <w:szCs w:val="22"/>
        </w:rPr>
      </w:pPr>
      <w:r w:rsidRPr="00440AB9">
        <w:rPr>
          <w:rFonts w:ascii="Palatino Linotype" w:hAnsi="Palatino Linotype"/>
          <w:sz w:val="22"/>
          <w:szCs w:val="22"/>
        </w:rPr>
        <w:t>Reconsideration granted.  4/04/18</w:t>
      </w:r>
    </w:p>
    <w:p w14:paraId="6D0E97B6"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63DF17CD" w14:textId="131307FE" w:rsidR="00405D18" w:rsidRPr="00440AB9" w:rsidRDefault="00405D18" w:rsidP="00405D18">
      <w:pPr>
        <w:ind w:left="720"/>
        <w:rPr>
          <w:rFonts w:ascii="Palatino Linotype" w:hAnsi="Palatino Linotype"/>
          <w:color w:val="000000" w:themeColor="text1"/>
          <w:sz w:val="22"/>
          <w:szCs w:val="22"/>
        </w:rPr>
      </w:pPr>
      <w:r w:rsidRPr="00440AB9">
        <w:rPr>
          <w:rFonts w:ascii="Palatino Linotype" w:hAnsi="Palatino Linotype"/>
          <w:b/>
          <w:sz w:val="22"/>
          <w:szCs w:val="22"/>
        </w:rPr>
        <w:lastRenderedPageBreak/>
        <w:t xml:space="preserve">ASCCC Positions: </w:t>
      </w:r>
      <w:r w:rsidRPr="00440AB9">
        <w:rPr>
          <w:rFonts w:ascii="Palatino Linotype" w:hAnsi="Palatino Linotype"/>
          <w:color w:val="000000" w:themeColor="text1"/>
          <w:sz w:val="22"/>
          <w:szCs w:val="22"/>
        </w:rPr>
        <w:t xml:space="preserve">It is unclear what problem this bill seeks to address.    </w:t>
      </w:r>
    </w:p>
    <w:p w14:paraId="19F2DBEC" w14:textId="378E0B69" w:rsidR="00405D18" w:rsidRPr="00440AB9" w:rsidRDefault="00405D18" w:rsidP="005A711C">
      <w:pPr>
        <w:spacing w:before="100" w:beforeAutospacing="1" w:after="100" w:afterAutospacing="1"/>
        <w:contextualSpacing/>
        <w:rPr>
          <w:rFonts w:ascii="Palatino Linotype" w:hAnsi="Palatino Linotype"/>
          <w:b/>
          <w:sz w:val="22"/>
          <w:szCs w:val="22"/>
        </w:rPr>
      </w:pPr>
    </w:p>
    <w:p w14:paraId="5F5891D6" w14:textId="77777777" w:rsidR="008B4BE3" w:rsidRPr="00440AB9" w:rsidRDefault="008B4BE3" w:rsidP="005A711C">
      <w:pPr>
        <w:spacing w:before="100" w:beforeAutospacing="1" w:after="100" w:afterAutospacing="1"/>
        <w:contextualSpacing/>
        <w:rPr>
          <w:rFonts w:ascii="Palatino Linotype" w:hAnsi="Palatino Linotype"/>
          <w:b/>
          <w:sz w:val="22"/>
          <w:szCs w:val="22"/>
        </w:rPr>
      </w:pPr>
    </w:p>
    <w:p w14:paraId="73A4EEB5" w14:textId="72BD5F34" w:rsidR="00405D18" w:rsidRPr="00440AB9" w:rsidRDefault="00405D18" w:rsidP="005A711C">
      <w:pPr>
        <w:spacing w:before="100" w:beforeAutospacing="1" w:after="100" w:afterAutospacing="1"/>
        <w:contextualSpacing/>
        <w:rPr>
          <w:rFonts w:ascii="Palatino Linotype" w:hAnsi="Palatino Linotype"/>
          <w:b/>
          <w:sz w:val="22"/>
          <w:szCs w:val="22"/>
        </w:rPr>
      </w:pPr>
      <w:r w:rsidRPr="000F267D">
        <w:rPr>
          <w:rFonts w:ascii="Palatino Linotype" w:hAnsi="Palatino Linotype"/>
          <w:b/>
          <w:sz w:val="22"/>
          <w:szCs w:val="22"/>
          <w:highlight w:val="yellow"/>
        </w:rPr>
        <w:t>*SB 1406 (</w:t>
      </w:r>
      <w:proofErr w:type="gramStart"/>
      <w:r w:rsidRPr="000F267D">
        <w:rPr>
          <w:rFonts w:ascii="Palatino Linotype" w:hAnsi="Palatino Linotype"/>
          <w:b/>
          <w:sz w:val="22"/>
          <w:szCs w:val="22"/>
          <w:highlight w:val="yellow"/>
        </w:rPr>
        <w:t>Hill)  Baccalaureate</w:t>
      </w:r>
      <w:proofErr w:type="gramEnd"/>
      <w:r w:rsidRPr="000F267D">
        <w:rPr>
          <w:rFonts w:ascii="Palatino Linotype" w:hAnsi="Palatino Linotype"/>
          <w:b/>
          <w:sz w:val="22"/>
          <w:szCs w:val="22"/>
          <w:highlight w:val="yellow"/>
        </w:rPr>
        <w:t xml:space="preserve"> Degree Pilot Program</w:t>
      </w:r>
    </w:p>
    <w:p w14:paraId="65FA4925" w14:textId="339FFDE0" w:rsidR="00405D18" w:rsidRPr="00440AB9" w:rsidRDefault="00405D18" w:rsidP="005A711C">
      <w:pPr>
        <w:spacing w:before="100" w:beforeAutospacing="1" w:after="100" w:afterAutospacing="1"/>
        <w:contextualSpacing/>
        <w:rPr>
          <w:rFonts w:ascii="Palatino Linotype" w:hAnsi="Palatino Linotype"/>
          <w:color w:val="1F497D" w:themeColor="text2"/>
          <w:sz w:val="22"/>
          <w:szCs w:val="22"/>
        </w:rPr>
      </w:pPr>
      <w:r w:rsidRPr="00440AB9">
        <w:rPr>
          <w:rFonts w:ascii="Palatino Linotype" w:hAnsi="Palatino Linotype"/>
          <w:sz w:val="22"/>
          <w:szCs w:val="22"/>
        </w:rPr>
        <w:t>This bill would extend the baccalaureate degree pilot program and</w:t>
      </w:r>
      <w:r w:rsidR="006D25D0" w:rsidRPr="00440AB9">
        <w:rPr>
          <w:rFonts w:ascii="Palatino Linotype" w:hAnsi="Palatino Linotype"/>
          <w:sz w:val="22"/>
          <w:szCs w:val="22"/>
        </w:rPr>
        <w:t xml:space="preserve"> potentially move the sunset date </w:t>
      </w:r>
      <w:r w:rsidR="006D25D0" w:rsidRPr="00440AB9">
        <w:rPr>
          <w:rFonts w:ascii="Palatino Linotype" w:hAnsi="Palatino Linotype"/>
          <w:color w:val="00B0F0"/>
          <w:sz w:val="22"/>
          <w:szCs w:val="22"/>
        </w:rPr>
        <w:t>to 2027.  Amended 4/16/18</w:t>
      </w:r>
    </w:p>
    <w:p w14:paraId="64182761" w14:textId="01E4B115" w:rsidR="00405D18" w:rsidRPr="00440AB9" w:rsidRDefault="00405D18" w:rsidP="005A711C">
      <w:pPr>
        <w:spacing w:before="100" w:beforeAutospacing="1" w:after="100" w:afterAutospacing="1"/>
        <w:contextualSpacing/>
        <w:rPr>
          <w:rFonts w:ascii="Palatino Linotype" w:hAnsi="Palatino Linotype"/>
          <w:sz w:val="22"/>
          <w:szCs w:val="22"/>
        </w:rPr>
      </w:pPr>
    </w:p>
    <w:p w14:paraId="2DF997D4" w14:textId="38611825" w:rsidR="00405D18" w:rsidRPr="00440AB9" w:rsidRDefault="00405D18" w:rsidP="000F267D">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 xml:space="preserve">Status: </w:t>
      </w:r>
      <w:r w:rsidR="008B4BE3" w:rsidRPr="00440AB9">
        <w:rPr>
          <w:rFonts w:ascii="Palatino Linotype" w:hAnsi="Palatino Linotype"/>
          <w:sz w:val="22"/>
          <w:szCs w:val="22"/>
        </w:rPr>
        <w:t>Passed Senate.  In Assembly Higher Education</w:t>
      </w:r>
      <w:r w:rsidRPr="00440AB9">
        <w:rPr>
          <w:rFonts w:ascii="Palatino Linotype" w:hAnsi="Palatino Linotype"/>
          <w:sz w:val="22"/>
          <w:szCs w:val="22"/>
        </w:rPr>
        <w:t>.</w:t>
      </w:r>
      <w:r w:rsidR="008B4BE3" w:rsidRPr="00440AB9">
        <w:rPr>
          <w:rFonts w:ascii="Palatino Linotype" w:hAnsi="Palatino Linotype"/>
          <w:sz w:val="22"/>
          <w:szCs w:val="22"/>
        </w:rPr>
        <w:t xml:space="preserve">  5/7/18</w:t>
      </w:r>
      <w:r w:rsidR="000F267D">
        <w:rPr>
          <w:rFonts w:ascii="Palatino Linotype" w:hAnsi="Palatino Linotype"/>
          <w:sz w:val="22"/>
          <w:szCs w:val="22"/>
        </w:rPr>
        <w:t xml:space="preserve">. </w:t>
      </w:r>
      <w:r w:rsidR="000F267D" w:rsidRPr="000F267D">
        <w:rPr>
          <w:rFonts w:ascii="Palatino Linotype" w:hAnsi="Palatino Linotype"/>
          <w:sz w:val="22"/>
          <w:szCs w:val="22"/>
          <w:highlight w:val="yellow"/>
        </w:rPr>
        <w:t>Re-referred to Com. On APPR 6/27/18.</w:t>
      </w:r>
    </w:p>
    <w:p w14:paraId="2A531098" w14:textId="77777777" w:rsidR="00405D18" w:rsidRPr="00440AB9" w:rsidRDefault="00405D18" w:rsidP="00405D18">
      <w:pPr>
        <w:spacing w:before="100" w:beforeAutospacing="1" w:after="100" w:afterAutospacing="1"/>
        <w:contextualSpacing/>
        <w:rPr>
          <w:rFonts w:ascii="Palatino Linotype" w:hAnsi="Palatino Linotype"/>
          <w:sz w:val="22"/>
          <w:szCs w:val="22"/>
        </w:rPr>
      </w:pPr>
    </w:p>
    <w:p w14:paraId="5B425D75" w14:textId="073C7ACC" w:rsidR="00405D18" w:rsidRPr="00440AB9" w:rsidRDefault="00405D18" w:rsidP="00405D18">
      <w:pPr>
        <w:ind w:left="720"/>
        <w:rPr>
          <w:rFonts w:ascii="Palatino Linotype" w:hAnsi="Palatino Linotype"/>
          <w:color w:val="000000" w:themeColor="text1"/>
          <w:sz w:val="22"/>
          <w:szCs w:val="22"/>
        </w:rPr>
      </w:pPr>
      <w:r w:rsidRPr="00440AB9">
        <w:rPr>
          <w:rFonts w:ascii="Palatino Linotype" w:hAnsi="Palatino Linotype"/>
          <w:b/>
          <w:sz w:val="22"/>
          <w:szCs w:val="22"/>
        </w:rPr>
        <w:t xml:space="preserve">ASCCC Positions: </w:t>
      </w:r>
      <w:r w:rsidRPr="00440AB9">
        <w:rPr>
          <w:rFonts w:ascii="Palatino Linotype" w:hAnsi="Palatino Linotype"/>
          <w:color w:val="000000" w:themeColor="text1"/>
          <w:sz w:val="22"/>
          <w:szCs w:val="22"/>
        </w:rPr>
        <w:t xml:space="preserve">The ASCCC supports the extension of the pilot program.  </w:t>
      </w:r>
    </w:p>
    <w:p w14:paraId="5E632FA7" w14:textId="37CBCA46" w:rsidR="00031189" w:rsidRPr="00440AB9" w:rsidRDefault="00031189" w:rsidP="005A711C">
      <w:pPr>
        <w:spacing w:before="100" w:beforeAutospacing="1" w:after="100" w:afterAutospacing="1"/>
        <w:contextualSpacing/>
        <w:rPr>
          <w:rFonts w:ascii="Palatino Linotype" w:hAnsi="Palatino Linotype"/>
          <w:sz w:val="22"/>
          <w:szCs w:val="22"/>
        </w:rPr>
      </w:pPr>
    </w:p>
    <w:p w14:paraId="736DA156" w14:textId="77777777" w:rsidR="008C264A" w:rsidRPr="00440AB9" w:rsidRDefault="008C264A" w:rsidP="005A711C">
      <w:pPr>
        <w:spacing w:before="100" w:beforeAutospacing="1" w:after="100" w:afterAutospacing="1"/>
        <w:contextualSpacing/>
        <w:rPr>
          <w:rFonts w:ascii="Palatino Linotype" w:hAnsi="Palatino Linotype"/>
          <w:sz w:val="22"/>
          <w:szCs w:val="22"/>
        </w:rPr>
      </w:pPr>
    </w:p>
    <w:p w14:paraId="209522C9" w14:textId="5FD3ED15" w:rsidR="0077252F" w:rsidRPr="00440AB9" w:rsidRDefault="009366BD" w:rsidP="008B4BE3">
      <w:pPr>
        <w:spacing w:before="100" w:beforeAutospacing="1" w:after="100" w:afterAutospacing="1"/>
        <w:contextualSpacing/>
        <w:jc w:val="center"/>
        <w:rPr>
          <w:rFonts w:ascii="Palatino Linotype" w:hAnsi="Palatino Linotype"/>
          <w:b/>
          <w:sz w:val="22"/>
          <w:szCs w:val="22"/>
        </w:rPr>
      </w:pPr>
      <w:r w:rsidRPr="00440AB9">
        <w:rPr>
          <w:rFonts w:ascii="Palatino Linotype" w:hAnsi="Palatino Linotype"/>
          <w:b/>
          <w:i/>
          <w:sz w:val="22"/>
          <w:szCs w:val="22"/>
        </w:rPr>
        <w:t>Budget Bills</w:t>
      </w:r>
    </w:p>
    <w:p w14:paraId="49648BBD" w14:textId="6A8F6803" w:rsidR="0084319B" w:rsidRPr="00440AB9" w:rsidRDefault="0084319B" w:rsidP="00267B66">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AB 1806 (Ting) Budget Act of 2018</w:t>
      </w:r>
    </w:p>
    <w:p w14:paraId="1A962F3B" w14:textId="6CDC5397" w:rsidR="0084319B" w:rsidRPr="00440AB9" w:rsidRDefault="0084319B"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Status:</w:t>
      </w:r>
      <w:r w:rsidRPr="00440AB9">
        <w:rPr>
          <w:rFonts w:ascii="Palatino Linotype" w:hAnsi="Palatino Linotype"/>
          <w:sz w:val="22"/>
          <w:szCs w:val="22"/>
        </w:rPr>
        <w:t xml:space="preserve"> Introduced. Referred to Committee on Budget.</w:t>
      </w:r>
    </w:p>
    <w:p w14:paraId="23A630C3" w14:textId="77777777" w:rsidR="0084319B" w:rsidRPr="00440AB9" w:rsidRDefault="0084319B" w:rsidP="00267B66">
      <w:pPr>
        <w:spacing w:before="100" w:beforeAutospacing="1" w:after="100" w:afterAutospacing="1"/>
        <w:contextualSpacing/>
        <w:rPr>
          <w:rFonts w:ascii="Palatino Linotype" w:hAnsi="Palatino Linotype"/>
          <w:b/>
          <w:sz w:val="22"/>
          <w:szCs w:val="22"/>
        </w:rPr>
      </w:pPr>
    </w:p>
    <w:p w14:paraId="14644F1D" w14:textId="0DB599ED" w:rsidR="0077252F" w:rsidRPr="00440AB9" w:rsidRDefault="0060528B" w:rsidP="00267B66">
      <w:pPr>
        <w:spacing w:before="100" w:beforeAutospacing="1" w:after="100" w:afterAutospacing="1"/>
        <w:contextualSpacing/>
        <w:rPr>
          <w:rFonts w:ascii="Palatino Linotype" w:hAnsi="Palatino Linotype"/>
          <w:b/>
          <w:sz w:val="22"/>
          <w:szCs w:val="22"/>
        </w:rPr>
      </w:pPr>
      <w:r w:rsidRPr="00440AB9">
        <w:rPr>
          <w:rFonts w:ascii="Palatino Linotype" w:hAnsi="Palatino Linotype"/>
          <w:b/>
          <w:sz w:val="22"/>
          <w:szCs w:val="22"/>
        </w:rPr>
        <w:t>SB 119 (Committee on Budget and Fiscal Review) Budget Act of 2017</w:t>
      </w:r>
    </w:p>
    <w:p w14:paraId="49F66CB8" w14:textId="241BB2E1" w:rsidR="0060528B" w:rsidRPr="00440AB9" w:rsidRDefault="0060528B"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b/>
          <w:sz w:val="22"/>
          <w:szCs w:val="22"/>
        </w:rPr>
        <w:tab/>
        <w:t xml:space="preserve">Status: </w:t>
      </w:r>
      <w:r w:rsidRPr="00440AB9">
        <w:rPr>
          <w:rFonts w:ascii="Palatino Linotype" w:hAnsi="Palatino Linotype"/>
          <w:sz w:val="22"/>
          <w:szCs w:val="22"/>
        </w:rPr>
        <w:t>Removed from inactive file 1/4/18. Re-referred to Committee on Budget.</w:t>
      </w:r>
    </w:p>
    <w:p w14:paraId="55AA2672" w14:textId="77777777" w:rsidR="0060528B" w:rsidRPr="00440AB9" w:rsidRDefault="0060528B" w:rsidP="00267B66">
      <w:pPr>
        <w:spacing w:before="100" w:beforeAutospacing="1" w:after="100" w:afterAutospacing="1"/>
        <w:contextualSpacing/>
        <w:rPr>
          <w:rFonts w:ascii="Palatino Linotype" w:hAnsi="Palatino Linotype"/>
          <w:sz w:val="22"/>
          <w:szCs w:val="22"/>
        </w:rPr>
      </w:pPr>
    </w:p>
    <w:p w14:paraId="7B91D2E7" w14:textId="3C016451" w:rsidR="0060528B" w:rsidRPr="00440AB9" w:rsidRDefault="0060528B" w:rsidP="00267B66">
      <w:pPr>
        <w:spacing w:before="100" w:beforeAutospacing="1" w:after="100" w:afterAutospacing="1"/>
        <w:contextualSpacing/>
        <w:rPr>
          <w:rFonts w:ascii="Palatino Linotype" w:hAnsi="Palatino Linotype"/>
          <w:b/>
          <w:sz w:val="22"/>
          <w:szCs w:val="22"/>
        </w:rPr>
      </w:pPr>
      <w:r w:rsidRPr="00E95EE2">
        <w:rPr>
          <w:rFonts w:ascii="Palatino Linotype" w:hAnsi="Palatino Linotype"/>
          <w:b/>
          <w:sz w:val="22"/>
          <w:szCs w:val="22"/>
          <w:highlight w:val="yellow"/>
        </w:rPr>
        <w:t>SB 839 (Mitchell)</w:t>
      </w:r>
      <w:r w:rsidR="0084319B" w:rsidRPr="00E95EE2">
        <w:rPr>
          <w:rFonts w:ascii="Palatino Linotype" w:hAnsi="Palatino Linotype"/>
          <w:b/>
          <w:sz w:val="22"/>
          <w:szCs w:val="22"/>
          <w:highlight w:val="yellow"/>
        </w:rPr>
        <w:t xml:space="preserve"> Budget Act of 2018</w:t>
      </w:r>
    </w:p>
    <w:p w14:paraId="24B97234" w14:textId="795EFB3F" w:rsidR="00E95EE2" w:rsidRPr="00E95EE2" w:rsidRDefault="0084319B" w:rsidP="00E95EE2">
      <w:r w:rsidRPr="00440AB9">
        <w:rPr>
          <w:rFonts w:ascii="Palatino Linotype" w:hAnsi="Palatino Linotype"/>
          <w:sz w:val="22"/>
          <w:szCs w:val="22"/>
        </w:rPr>
        <w:tab/>
      </w:r>
      <w:r w:rsidRPr="00440AB9">
        <w:rPr>
          <w:rFonts w:ascii="Palatino Linotype" w:hAnsi="Palatino Linotype"/>
          <w:b/>
          <w:sz w:val="22"/>
          <w:szCs w:val="22"/>
        </w:rPr>
        <w:t>Status</w:t>
      </w:r>
      <w:r w:rsidRPr="00440AB9">
        <w:rPr>
          <w:rFonts w:ascii="Palatino Linotype" w:hAnsi="Palatino Linotype"/>
          <w:sz w:val="22"/>
          <w:szCs w:val="22"/>
        </w:rPr>
        <w:t>: Introduced 1/10/2018</w:t>
      </w:r>
      <w:r w:rsidR="00E95EE2">
        <w:rPr>
          <w:rFonts w:ascii="Palatino Linotype" w:hAnsi="Palatino Linotype"/>
          <w:sz w:val="22"/>
          <w:szCs w:val="22"/>
        </w:rPr>
        <w:t xml:space="preserve">.  </w:t>
      </w:r>
      <w:r w:rsidR="00E95EE2" w:rsidRPr="00E95EE2">
        <w:rPr>
          <w:rFonts w:ascii="Verdana" w:hAnsi="Verdana"/>
          <w:color w:val="333333"/>
          <w:sz w:val="17"/>
          <w:szCs w:val="17"/>
          <w:shd w:val="clear" w:color="auto" w:fill="FFFFFF"/>
        </w:rPr>
        <w:t> </w:t>
      </w:r>
      <w:r w:rsidR="00E95EE2" w:rsidRPr="00E95EE2">
        <w:rPr>
          <w:rFonts w:ascii="Palatino Linotype" w:hAnsi="Palatino Linotype"/>
          <w:color w:val="333333"/>
          <w:sz w:val="22"/>
          <w:szCs w:val="22"/>
          <w:highlight w:val="yellow"/>
          <w:shd w:val="clear" w:color="auto" w:fill="FFFFFF"/>
        </w:rPr>
        <w:t>Re-referred to Com. on B. &amp; F.R. 5/24/18</w:t>
      </w:r>
    </w:p>
    <w:p w14:paraId="18597C47" w14:textId="5DA6A439" w:rsidR="0084319B" w:rsidRPr="00440AB9" w:rsidRDefault="0084319B" w:rsidP="00267B66">
      <w:pPr>
        <w:spacing w:before="100" w:beforeAutospacing="1" w:after="100" w:afterAutospacing="1"/>
        <w:contextualSpacing/>
        <w:rPr>
          <w:rFonts w:ascii="Palatino Linotype" w:hAnsi="Palatino Linotype"/>
          <w:sz w:val="22"/>
          <w:szCs w:val="22"/>
        </w:rPr>
      </w:pPr>
    </w:p>
    <w:p w14:paraId="76A80D18" w14:textId="201BB261" w:rsidR="00434B2A" w:rsidRPr="00440AB9" w:rsidRDefault="00434B2A" w:rsidP="00267B66">
      <w:pPr>
        <w:spacing w:before="100" w:beforeAutospacing="1" w:after="100" w:afterAutospacing="1"/>
        <w:contextualSpacing/>
        <w:rPr>
          <w:rFonts w:ascii="Palatino Linotype" w:hAnsi="Palatino Linotype"/>
          <w:b/>
          <w:sz w:val="22"/>
          <w:szCs w:val="22"/>
        </w:rPr>
      </w:pPr>
    </w:p>
    <w:p w14:paraId="280B5033" w14:textId="18FD4A81" w:rsidR="00434B2A" w:rsidRPr="00440AB9" w:rsidRDefault="00434B2A" w:rsidP="00267B66">
      <w:pPr>
        <w:spacing w:before="100" w:beforeAutospacing="1" w:after="100" w:afterAutospacing="1"/>
        <w:contextualSpacing/>
        <w:rPr>
          <w:rFonts w:ascii="Palatino Linotype" w:hAnsi="Palatino Linotype"/>
          <w:b/>
          <w:sz w:val="22"/>
          <w:szCs w:val="22"/>
        </w:rPr>
      </w:pPr>
    </w:p>
    <w:p w14:paraId="16B5CDA8" w14:textId="7CA3ED19" w:rsidR="008B4BE3" w:rsidRPr="00440AB9" w:rsidRDefault="008B4BE3" w:rsidP="00267B66">
      <w:pPr>
        <w:spacing w:before="100" w:beforeAutospacing="1" w:after="100" w:afterAutospacing="1"/>
        <w:contextualSpacing/>
        <w:rPr>
          <w:rFonts w:ascii="Palatino Linotype" w:hAnsi="Palatino Linotype"/>
          <w:b/>
          <w:sz w:val="22"/>
          <w:szCs w:val="22"/>
        </w:rPr>
      </w:pPr>
    </w:p>
    <w:p w14:paraId="34D5D011" w14:textId="409D6E0F" w:rsidR="00034EAA" w:rsidRPr="00440AB9" w:rsidRDefault="00A543D9" w:rsidP="005D7BAE">
      <w:pPr>
        <w:spacing w:before="100" w:beforeAutospacing="1" w:after="100" w:afterAutospacing="1"/>
        <w:contextualSpacing/>
        <w:jc w:val="center"/>
        <w:rPr>
          <w:rFonts w:ascii="Palatino Linotype" w:hAnsi="Palatino Linotype"/>
          <w:b/>
          <w:i/>
          <w:sz w:val="22"/>
          <w:szCs w:val="22"/>
        </w:rPr>
      </w:pPr>
      <w:r w:rsidRPr="00440AB9">
        <w:rPr>
          <w:rFonts w:ascii="Palatino Linotype" w:hAnsi="Palatino Linotype"/>
          <w:b/>
          <w:i/>
          <w:sz w:val="22"/>
          <w:szCs w:val="22"/>
        </w:rPr>
        <w:t>Bills of Interest</w:t>
      </w:r>
    </w:p>
    <w:p w14:paraId="67F6280B" w14:textId="26759935" w:rsidR="0084319B" w:rsidRPr="00440AB9" w:rsidRDefault="0084319B" w:rsidP="0060528B">
      <w:pPr>
        <w:rPr>
          <w:rFonts w:ascii="Palatino Linotype" w:hAnsi="Palatino Linotype"/>
          <w:b/>
          <w:sz w:val="22"/>
          <w:szCs w:val="22"/>
        </w:rPr>
      </w:pPr>
    </w:p>
    <w:p w14:paraId="50419DF5" w14:textId="00559BA5" w:rsidR="00E95EE2" w:rsidRPr="00E95EE2" w:rsidRDefault="0060528B" w:rsidP="00E95EE2">
      <w:r w:rsidRPr="00440AB9">
        <w:rPr>
          <w:rFonts w:ascii="Palatino Linotype" w:hAnsi="Palatino Linotype"/>
          <w:b/>
          <w:sz w:val="22"/>
          <w:szCs w:val="22"/>
        </w:rPr>
        <w:t>AB 1952 (Mayes) Social Services: Access to Food</w:t>
      </w:r>
      <w:r w:rsidR="00593A99" w:rsidRPr="00440AB9">
        <w:rPr>
          <w:rFonts w:ascii="Palatino Linotype" w:hAnsi="Palatino Linotype"/>
          <w:b/>
          <w:sz w:val="22"/>
          <w:szCs w:val="22"/>
        </w:rPr>
        <w:t xml:space="preserve"> </w:t>
      </w:r>
      <w:r w:rsidR="00593A99" w:rsidRPr="00440AB9">
        <w:rPr>
          <w:rFonts w:ascii="Palatino Linotype" w:hAnsi="Palatino Linotype"/>
          <w:sz w:val="22"/>
          <w:szCs w:val="22"/>
        </w:rPr>
        <w:t>This bill addresses student food insecurity. It requests the UC Regents and directs the CSU Trustees and CCC Board of Governors to develop systems to allow students to use EBT cards on their campuses.</w:t>
      </w:r>
      <w:r w:rsidR="00516403" w:rsidRPr="00440AB9">
        <w:rPr>
          <w:rFonts w:ascii="Palatino Linotype" w:hAnsi="Palatino Linotype"/>
          <w:sz w:val="22"/>
          <w:szCs w:val="22"/>
        </w:rPr>
        <w:t xml:space="preserve">  </w:t>
      </w:r>
      <w:r w:rsidR="00516403" w:rsidRPr="00440AB9">
        <w:rPr>
          <w:rFonts w:ascii="Palatino Linotype" w:hAnsi="Palatino Linotype"/>
          <w:color w:val="FF0000"/>
          <w:sz w:val="22"/>
          <w:szCs w:val="22"/>
        </w:rPr>
        <w:t xml:space="preserve">Amended to request $11.5 M to create local food hub efforts and establish criteria for “hunger free campus” designations. </w:t>
      </w:r>
      <w:r w:rsidR="00E95EE2" w:rsidRPr="00E95EE2">
        <w:rPr>
          <w:rFonts w:ascii="Palatino Linotype" w:hAnsi="Palatino Linotype"/>
          <w:color w:val="000000" w:themeColor="text1"/>
          <w:sz w:val="22"/>
          <w:szCs w:val="22"/>
          <w:highlight w:val="yellow"/>
        </w:rPr>
        <w:t>Amended 6/26/</w:t>
      </w:r>
      <w:proofErr w:type="gramStart"/>
      <w:r w:rsidR="00E95EE2" w:rsidRPr="00E95EE2">
        <w:rPr>
          <w:rFonts w:ascii="Palatino Linotype" w:hAnsi="Palatino Linotype"/>
          <w:color w:val="000000" w:themeColor="text1"/>
          <w:sz w:val="22"/>
          <w:szCs w:val="22"/>
          <w:highlight w:val="yellow"/>
        </w:rPr>
        <w:t xml:space="preserve">18  </w:t>
      </w:r>
      <w:r w:rsidR="00E95EE2" w:rsidRPr="00E95EE2">
        <w:rPr>
          <w:rFonts w:ascii="Palatino Linotype" w:hAnsi="Palatino Linotype"/>
          <w:i/>
          <w:iCs/>
          <w:color w:val="0000FF"/>
          <w:sz w:val="22"/>
          <w:szCs w:val="22"/>
          <w:highlight w:val="yellow"/>
        </w:rPr>
        <w:t>The</w:t>
      </w:r>
      <w:proofErr w:type="gramEnd"/>
      <w:r w:rsidR="00E95EE2" w:rsidRPr="00E95EE2">
        <w:rPr>
          <w:rFonts w:ascii="Palatino Linotype" w:hAnsi="Palatino Linotype"/>
          <w:i/>
          <w:iCs/>
          <w:color w:val="0000FF"/>
          <w:sz w:val="22"/>
          <w:szCs w:val="22"/>
          <w:highlight w:val="yellow"/>
        </w:rPr>
        <w:t xml:space="preserve"> bill would require the State Department of Social Services to serve as the lead agency for the development of the plan.</w:t>
      </w:r>
    </w:p>
    <w:p w14:paraId="50681DC5" w14:textId="4BD98F3B" w:rsidR="005512C9" w:rsidRPr="00E95EE2" w:rsidRDefault="005512C9" w:rsidP="0060528B">
      <w:pPr>
        <w:rPr>
          <w:rFonts w:ascii="Palatino Linotype" w:hAnsi="Palatino Linotype"/>
          <w:color w:val="000000" w:themeColor="text1"/>
          <w:sz w:val="22"/>
          <w:szCs w:val="22"/>
        </w:rPr>
      </w:pPr>
    </w:p>
    <w:p w14:paraId="238CB01A" w14:textId="77777777" w:rsidR="008B4BE3" w:rsidRPr="00440AB9" w:rsidRDefault="008B4BE3" w:rsidP="0060528B">
      <w:pPr>
        <w:rPr>
          <w:rFonts w:ascii="Palatino Linotype" w:hAnsi="Palatino Linotype"/>
          <w:color w:val="FF0000"/>
          <w:sz w:val="22"/>
          <w:szCs w:val="22"/>
        </w:rPr>
      </w:pPr>
    </w:p>
    <w:p w14:paraId="57C2C904" w14:textId="6251EC1B" w:rsidR="0060528B" w:rsidRPr="00440AB9" w:rsidRDefault="0060528B" w:rsidP="0060528B">
      <w:pPr>
        <w:rPr>
          <w:rFonts w:ascii="Palatino Linotype" w:hAnsi="Palatino Linotype"/>
          <w:sz w:val="22"/>
          <w:szCs w:val="22"/>
        </w:rPr>
      </w:pPr>
      <w:r w:rsidRPr="00440AB9">
        <w:rPr>
          <w:rFonts w:ascii="Palatino Linotype" w:hAnsi="Palatino Linotype"/>
          <w:b/>
          <w:sz w:val="22"/>
          <w:szCs w:val="22"/>
        </w:rPr>
        <w:tab/>
        <w:t>Status:</w:t>
      </w:r>
      <w:r w:rsidR="00593A99" w:rsidRPr="00440AB9">
        <w:rPr>
          <w:rFonts w:ascii="Palatino Linotype" w:hAnsi="Palatino Linotype"/>
          <w:sz w:val="22"/>
          <w:szCs w:val="22"/>
        </w:rPr>
        <w:t xml:space="preserve"> </w:t>
      </w:r>
      <w:r w:rsidR="00D15E8F" w:rsidRPr="00440AB9">
        <w:rPr>
          <w:rFonts w:ascii="Palatino Linotype" w:hAnsi="Palatino Linotype"/>
          <w:sz w:val="22"/>
          <w:szCs w:val="22"/>
        </w:rPr>
        <w:t>Passed Assembly.  Ordered to Senate.  5/30/18</w:t>
      </w:r>
    </w:p>
    <w:p w14:paraId="15F93456" w14:textId="77777777" w:rsidR="000B04A7" w:rsidRPr="00440AB9" w:rsidRDefault="000B04A7" w:rsidP="0060528B">
      <w:pPr>
        <w:rPr>
          <w:rFonts w:ascii="Palatino Linotype" w:hAnsi="Palatino Linotype"/>
          <w:b/>
          <w:sz w:val="22"/>
          <w:szCs w:val="22"/>
        </w:rPr>
      </w:pPr>
    </w:p>
    <w:p w14:paraId="6AE30891" w14:textId="745E685B" w:rsidR="0074116D" w:rsidRPr="00440AB9" w:rsidRDefault="000B04A7" w:rsidP="0074116D">
      <w:pPr>
        <w:jc w:val="both"/>
        <w:textAlignment w:val="baseline"/>
        <w:rPr>
          <w:rFonts w:ascii="Palatino Linotype" w:hAnsi="Palatino Linotype"/>
          <w:color w:val="333333"/>
          <w:sz w:val="22"/>
          <w:szCs w:val="22"/>
        </w:rPr>
      </w:pPr>
      <w:r w:rsidRPr="00E95EE2">
        <w:rPr>
          <w:rFonts w:ascii="Palatino Linotype" w:hAnsi="Palatino Linotype"/>
          <w:b/>
          <w:sz w:val="22"/>
          <w:szCs w:val="22"/>
          <w:highlight w:val="yellow"/>
        </w:rPr>
        <w:t xml:space="preserve">AB 1961 (Choi) </w:t>
      </w:r>
      <w:r w:rsidRPr="00E95EE2">
        <w:rPr>
          <w:rFonts w:ascii="Palatino Linotype" w:hAnsi="Palatino Linotype" w:cs="Arial"/>
          <w:b/>
          <w:bCs/>
          <w:color w:val="000000"/>
          <w:sz w:val="22"/>
          <w:szCs w:val="22"/>
          <w:highlight w:val="yellow"/>
        </w:rPr>
        <w:t>Postsecondary education: student housing and meal plans.</w:t>
      </w:r>
      <w:r w:rsidR="0074116D" w:rsidRPr="00440AB9">
        <w:rPr>
          <w:rFonts w:ascii="Palatino Linotype" w:hAnsi="Palatino Linotype" w:cs="Arial"/>
          <w:b/>
          <w:bCs/>
          <w:color w:val="000000"/>
          <w:sz w:val="22"/>
          <w:szCs w:val="22"/>
        </w:rPr>
        <w:t xml:space="preserve"> </w:t>
      </w:r>
    </w:p>
    <w:p w14:paraId="22CC8A01" w14:textId="54E1092E" w:rsidR="0074116D" w:rsidRPr="00440AB9" w:rsidRDefault="0074116D" w:rsidP="0074116D">
      <w:pPr>
        <w:jc w:val="both"/>
        <w:textAlignment w:val="baseline"/>
        <w:rPr>
          <w:rFonts w:ascii="Palatino Linotype" w:hAnsi="Palatino Linotype" w:cstheme="majorHAnsi"/>
          <w:i/>
          <w:color w:val="548DD4" w:themeColor="text2" w:themeTint="99"/>
          <w:sz w:val="22"/>
          <w:szCs w:val="22"/>
        </w:rPr>
      </w:pPr>
      <w:r w:rsidRPr="00440AB9">
        <w:rPr>
          <w:rFonts w:ascii="Palatino Linotype" w:hAnsi="Palatino Linotype" w:cstheme="majorHAnsi"/>
          <w:color w:val="333333"/>
          <w:sz w:val="22"/>
          <w:szCs w:val="22"/>
        </w:rPr>
        <w:t xml:space="preserve">This bill would require each institution of higher education </w:t>
      </w:r>
      <w:r w:rsidR="00D15E8F" w:rsidRPr="00440AB9">
        <w:rPr>
          <w:rFonts w:ascii="Palatino Linotype" w:hAnsi="Palatino Linotype" w:cstheme="majorHAnsi"/>
          <w:color w:val="548DD4" w:themeColor="text2" w:themeTint="99"/>
          <w:sz w:val="22"/>
          <w:szCs w:val="22"/>
        </w:rPr>
        <w:t xml:space="preserve">with a physical presence in this state to </w:t>
      </w:r>
      <w:r w:rsidRPr="00440AB9">
        <w:rPr>
          <w:rFonts w:ascii="Palatino Linotype" w:hAnsi="Palatino Linotype" w:cstheme="majorHAnsi"/>
          <w:strike/>
          <w:color w:val="333333"/>
          <w:sz w:val="22"/>
          <w:szCs w:val="22"/>
        </w:rPr>
        <w:t>receiving state funds for student financial assistance to, as a condition of receipt of the funds, separately</w:t>
      </w:r>
      <w:r w:rsidRPr="00440AB9">
        <w:rPr>
          <w:rFonts w:ascii="Palatino Linotype" w:hAnsi="Palatino Linotype" w:cstheme="majorHAnsi"/>
          <w:color w:val="333333"/>
          <w:sz w:val="22"/>
          <w:szCs w:val="22"/>
        </w:rPr>
        <w:t xml:space="preserve"> list the cost of </w:t>
      </w:r>
      <w:r w:rsidRPr="00E95EE2">
        <w:rPr>
          <w:rFonts w:ascii="Palatino Linotype" w:hAnsi="Palatino Linotype" w:cstheme="majorHAnsi"/>
          <w:color w:val="333333"/>
          <w:sz w:val="22"/>
          <w:szCs w:val="22"/>
        </w:rPr>
        <w:t>university</w:t>
      </w:r>
      <w:r w:rsidR="00E95EE2">
        <w:rPr>
          <w:rFonts w:ascii="Palatino Linotype" w:hAnsi="Palatino Linotype" w:cstheme="majorHAnsi"/>
          <w:color w:val="333333"/>
          <w:sz w:val="22"/>
          <w:szCs w:val="22"/>
        </w:rPr>
        <w:t xml:space="preserve"> </w:t>
      </w:r>
      <w:r w:rsidR="000B15EE" w:rsidRPr="00E95EE2">
        <w:rPr>
          <w:rFonts w:ascii="Palatino Linotype" w:hAnsi="Palatino Linotype" w:cstheme="majorHAnsi"/>
          <w:i/>
          <w:color w:val="00B050"/>
          <w:sz w:val="22"/>
          <w:szCs w:val="22"/>
        </w:rPr>
        <w:t>institutionally</w:t>
      </w:r>
      <w:r w:rsidRPr="00440AB9">
        <w:rPr>
          <w:rFonts w:ascii="Palatino Linotype" w:hAnsi="Palatino Linotype" w:cstheme="majorHAnsi"/>
          <w:color w:val="333333"/>
          <w:sz w:val="22"/>
          <w:szCs w:val="22"/>
        </w:rPr>
        <w:t xml:space="preserve">-operated housing and meal plans on all </w:t>
      </w:r>
      <w:r w:rsidR="006B5A41" w:rsidRPr="00440AB9">
        <w:rPr>
          <w:rFonts w:ascii="Palatino Linotype" w:hAnsi="Palatino Linotype" w:cstheme="majorHAnsi"/>
          <w:color w:val="333333"/>
          <w:sz w:val="22"/>
          <w:szCs w:val="22"/>
        </w:rPr>
        <w:t>web</w:t>
      </w:r>
      <w:r w:rsidRPr="00440AB9">
        <w:rPr>
          <w:rFonts w:ascii="Palatino Linotype" w:hAnsi="Palatino Linotype" w:cstheme="majorHAnsi"/>
          <w:color w:val="333333"/>
          <w:sz w:val="22"/>
          <w:szCs w:val="22"/>
        </w:rPr>
        <w:t xml:space="preserve">sites and documents it provides to students for purposes of advertising or otherwise </w:t>
      </w:r>
      <w:r w:rsidRPr="00440AB9">
        <w:rPr>
          <w:rFonts w:ascii="Palatino Linotype" w:hAnsi="Palatino Linotype" w:cstheme="majorHAnsi"/>
          <w:color w:val="333333"/>
          <w:sz w:val="22"/>
          <w:szCs w:val="22"/>
        </w:rPr>
        <w:lastRenderedPageBreak/>
        <w:t xml:space="preserve">displaying the student costs associated with university-operated housing. </w:t>
      </w:r>
      <w:r w:rsidRPr="00440AB9">
        <w:rPr>
          <w:rFonts w:ascii="Palatino Linotype" w:hAnsi="Palatino Linotype" w:cstheme="majorHAnsi"/>
          <w:strike/>
          <w:color w:val="333333"/>
          <w:sz w:val="22"/>
          <w:szCs w:val="22"/>
        </w:rPr>
        <w:t>The bill would prohibit each of these institutions</w:t>
      </w:r>
      <w:r w:rsidR="006B5A41" w:rsidRPr="00440AB9">
        <w:rPr>
          <w:rFonts w:ascii="Palatino Linotype" w:hAnsi="Palatino Linotype" w:cstheme="majorHAnsi"/>
          <w:strike/>
          <w:color w:val="333333"/>
          <w:sz w:val="22"/>
          <w:szCs w:val="22"/>
        </w:rPr>
        <w:t xml:space="preserve"> </w:t>
      </w:r>
      <w:r w:rsidR="00DC3689" w:rsidRPr="00440AB9">
        <w:rPr>
          <w:rFonts w:ascii="Palatino Linotype" w:hAnsi="Palatino Linotype" w:cstheme="majorHAnsi"/>
          <w:strike/>
          <w:color w:val="333333"/>
          <w:sz w:val="22"/>
          <w:szCs w:val="22"/>
        </w:rPr>
        <w:t>f</w:t>
      </w:r>
      <w:r w:rsidRPr="00440AB9">
        <w:rPr>
          <w:rFonts w:ascii="Palatino Linotype" w:hAnsi="Palatino Linotype" w:cstheme="majorHAnsi"/>
          <w:strike/>
          <w:color w:val="333333"/>
          <w:sz w:val="22"/>
          <w:szCs w:val="22"/>
        </w:rPr>
        <w:t xml:space="preserve">rom requiring a student to have a campus meal plan in order to live in </w:t>
      </w:r>
      <w:proofErr w:type="spellStart"/>
      <w:r w:rsidRPr="00440AB9">
        <w:rPr>
          <w:rFonts w:ascii="Palatino Linotype" w:hAnsi="Palatino Linotype" w:cstheme="majorHAnsi"/>
          <w:strike/>
          <w:color w:val="333333"/>
          <w:sz w:val="22"/>
          <w:szCs w:val="22"/>
        </w:rPr>
        <w:t>university</w:t>
      </w:r>
      <w:r w:rsidR="000B15EE" w:rsidRPr="00440AB9">
        <w:rPr>
          <w:rFonts w:ascii="Palatino Linotype" w:hAnsi="Palatino Linotype" w:cstheme="majorHAnsi"/>
          <w:strike/>
          <w:color w:val="00B050"/>
          <w:sz w:val="22"/>
          <w:szCs w:val="22"/>
        </w:rPr>
        <w:t>institutionally</w:t>
      </w:r>
      <w:proofErr w:type="spellEnd"/>
      <w:r w:rsidRPr="00440AB9">
        <w:rPr>
          <w:rFonts w:ascii="Palatino Linotype" w:hAnsi="Palatino Linotype" w:cstheme="majorHAnsi"/>
          <w:strike/>
          <w:color w:val="333333"/>
          <w:sz w:val="22"/>
          <w:szCs w:val="22"/>
        </w:rPr>
        <w:t>-operated housing.</w:t>
      </w:r>
      <w:r w:rsidR="00DC3689" w:rsidRPr="00440AB9">
        <w:rPr>
          <w:rFonts w:ascii="Palatino Linotype" w:hAnsi="Palatino Linotype" w:cstheme="majorHAnsi"/>
          <w:color w:val="333333"/>
          <w:sz w:val="22"/>
          <w:szCs w:val="22"/>
        </w:rPr>
        <w:t xml:space="preserve"> This primarily affects the UC and the CSU, but there are some community colleges with student housing.</w:t>
      </w:r>
      <w:r w:rsidR="000B15EE" w:rsidRPr="00440AB9">
        <w:rPr>
          <w:rFonts w:ascii="Palatino Linotype" w:hAnsi="Palatino Linotype" w:cstheme="majorHAnsi"/>
          <w:color w:val="333333"/>
          <w:sz w:val="22"/>
          <w:szCs w:val="22"/>
        </w:rPr>
        <w:t xml:space="preserve"> </w:t>
      </w:r>
      <w:r w:rsidR="000B15EE" w:rsidRPr="00440AB9">
        <w:rPr>
          <w:rFonts w:ascii="Palatino Linotype" w:hAnsi="Palatino Linotype" w:cstheme="majorHAnsi"/>
          <w:i/>
          <w:color w:val="00B050"/>
          <w:sz w:val="22"/>
          <w:szCs w:val="22"/>
        </w:rPr>
        <w:t>Amended 3/15/18.</w:t>
      </w:r>
      <w:r w:rsidR="00D15E8F" w:rsidRPr="00440AB9">
        <w:rPr>
          <w:rFonts w:ascii="Palatino Linotype" w:hAnsi="Palatino Linotype" w:cstheme="majorHAnsi"/>
          <w:i/>
          <w:color w:val="00B050"/>
          <w:sz w:val="22"/>
          <w:szCs w:val="22"/>
        </w:rPr>
        <w:t xml:space="preserve">  </w:t>
      </w:r>
      <w:r w:rsidR="00D15E8F" w:rsidRPr="00440AB9">
        <w:rPr>
          <w:rFonts w:ascii="Palatino Linotype" w:hAnsi="Palatino Linotype" w:cstheme="majorHAnsi"/>
          <w:i/>
          <w:color w:val="548DD4" w:themeColor="text2" w:themeTint="99"/>
          <w:sz w:val="22"/>
          <w:szCs w:val="22"/>
        </w:rPr>
        <w:t>Amended 5/25/18</w:t>
      </w:r>
      <w:r w:rsidR="00E95EE2">
        <w:rPr>
          <w:rFonts w:ascii="Palatino Linotype" w:hAnsi="Palatino Linotype" w:cstheme="majorHAnsi"/>
          <w:i/>
          <w:color w:val="548DD4" w:themeColor="text2" w:themeTint="99"/>
          <w:sz w:val="22"/>
          <w:szCs w:val="22"/>
        </w:rPr>
        <w:t xml:space="preserve">. </w:t>
      </w:r>
    </w:p>
    <w:p w14:paraId="0998765C" w14:textId="77777777" w:rsidR="0074116D" w:rsidRPr="00440AB9" w:rsidRDefault="0074116D" w:rsidP="000B04A7">
      <w:pPr>
        <w:rPr>
          <w:rFonts w:ascii="Palatino Linotype" w:hAnsi="Palatino Linotype"/>
          <w:sz w:val="22"/>
          <w:szCs w:val="22"/>
        </w:rPr>
      </w:pPr>
    </w:p>
    <w:p w14:paraId="6A6E36C1" w14:textId="1BEF83F9" w:rsidR="00E95EE2" w:rsidRPr="00E95EE2" w:rsidRDefault="000B04A7" w:rsidP="00E95EE2">
      <w:pPr>
        <w:ind w:left="720"/>
        <w:rPr>
          <w:rFonts w:ascii="Palatino Linotype" w:hAnsi="Palatino Linotype"/>
          <w:sz w:val="22"/>
          <w:szCs w:val="22"/>
        </w:rPr>
      </w:pPr>
      <w:r w:rsidRPr="00440AB9">
        <w:rPr>
          <w:rFonts w:ascii="Palatino Linotype" w:hAnsi="Palatino Linotype"/>
          <w:b/>
          <w:sz w:val="22"/>
          <w:szCs w:val="22"/>
        </w:rPr>
        <w:t>Status:</w:t>
      </w:r>
      <w:r w:rsidR="00DC3689" w:rsidRPr="00440AB9">
        <w:rPr>
          <w:rFonts w:ascii="Palatino Linotype" w:hAnsi="Palatino Linotype"/>
          <w:b/>
          <w:sz w:val="22"/>
          <w:szCs w:val="22"/>
        </w:rPr>
        <w:t xml:space="preserve"> </w:t>
      </w:r>
      <w:r w:rsidR="00D15E8F" w:rsidRPr="00440AB9">
        <w:rPr>
          <w:rFonts w:ascii="Palatino Linotype" w:hAnsi="Palatino Linotype"/>
          <w:sz w:val="22"/>
          <w:szCs w:val="22"/>
        </w:rPr>
        <w:t>Passed Assembly.  Ordered to Senate.  5/30/18</w:t>
      </w:r>
      <w:r w:rsidR="00E95EE2">
        <w:rPr>
          <w:rFonts w:ascii="Palatino Linotype" w:hAnsi="Palatino Linotype"/>
          <w:sz w:val="22"/>
          <w:szCs w:val="22"/>
        </w:rPr>
        <w:t xml:space="preserve">. </w:t>
      </w:r>
      <w:r w:rsidR="00E95EE2" w:rsidRPr="00E95EE2">
        <w:rPr>
          <w:rFonts w:ascii="Palatino Linotype" w:hAnsi="Palatino Linotype"/>
          <w:sz w:val="22"/>
          <w:szCs w:val="22"/>
          <w:highlight w:val="yellow"/>
        </w:rPr>
        <w:t>Referred to Com. On APPR 6/20/18.  I</w:t>
      </w:r>
      <w:r w:rsidR="00E95EE2" w:rsidRPr="00E95EE2">
        <w:rPr>
          <w:rFonts w:ascii="Verdana" w:hAnsi="Verdana"/>
          <w:color w:val="333333"/>
          <w:sz w:val="17"/>
          <w:szCs w:val="17"/>
          <w:highlight w:val="yellow"/>
          <w:shd w:val="clear" w:color="auto" w:fill="FFFFFF"/>
        </w:rPr>
        <w:t xml:space="preserve">n </w:t>
      </w:r>
      <w:r w:rsidR="00E95EE2" w:rsidRPr="00E95EE2">
        <w:rPr>
          <w:rFonts w:ascii="Palatino Linotype" w:hAnsi="Palatino Linotype"/>
          <w:color w:val="333333"/>
          <w:sz w:val="22"/>
          <w:szCs w:val="22"/>
          <w:highlight w:val="yellow"/>
          <w:shd w:val="clear" w:color="auto" w:fill="FFFFFF"/>
        </w:rPr>
        <w:t>committee: Referred to APPR. suspense file. 7/02/18</w:t>
      </w:r>
    </w:p>
    <w:p w14:paraId="541FFFCA" w14:textId="68CABC5D" w:rsidR="002469FB" w:rsidRPr="00440AB9" w:rsidRDefault="002469FB" w:rsidP="00516403">
      <w:pPr>
        <w:rPr>
          <w:rFonts w:ascii="Palatino Linotype" w:hAnsi="Palatino Linotype"/>
          <w:sz w:val="22"/>
          <w:szCs w:val="22"/>
        </w:rPr>
      </w:pPr>
    </w:p>
    <w:p w14:paraId="6AA4C6CA" w14:textId="77777777" w:rsidR="002469FB" w:rsidRPr="00440AB9" w:rsidRDefault="002469FB" w:rsidP="005B4EFE">
      <w:pPr>
        <w:spacing w:before="100" w:beforeAutospacing="1" w:after="100" w:afterAutospacing="1"/>
        <w:ind w:left="720"/>
        <w:contextualSpacing/>
        <w:rPr>
          <w:rFonts w:ascii="Palatino Linotype" w:hAnsi="Palatino Linotype"/>
          <w:color w:val="FF0000"/>
          <w:sz w:val="22"/>
          <w:szCs w:val="22"/>
        </w:rPr>
      </w:pPr>
    </w:p>
    <w:p w14:paraId="00E35BF6" w14:textId="77777777" w:rsidR="002469FB" w:rsidRPr="00440AB9" w:rsidRDefault="002469FB" w:rsidP="002469FB">
      <w:pPr>
        <w:rPr>
          <w:rFonts w:ascii="Palatino Linotype" w:hAnsi="Palatino Linotype" w:cstheme="majorHAnsi"/>
          <w:iCs/>
          <w:color w:val="000000" w:themeColor="text1"/>
          <w:sz w:val="22"/>
          <w:szCs w:val="22"/>
          <w:shd w:val="clear" w:color="auto" w:fill="FFFFFF"/>
        </w:rPr>
      </w:pPr>
      <w:r w:rsidRPr="00E95EE2">
        <w:rPr>
          <w:rFonts w:ascii="Palatino Linotype" w:hAnsi="Palatino Linotype"/>
          <w:b/>
          <w:sz w:val="22"/>
          <w:szCs w:val="22"/>
          <w:highlight w:val="yellow"/>
        </w:rPr>
        <w:t xml:space="preserve">SB 183 (Lara) State Buildings: Federal Immigration Agents </w:t>
      </w:r>
      <w:r w:rsidRPr="00E95EE2">
        <w:rPr>
          <w:rFonts w:ascii="Palatino Linotype" w:hAnsi="Palatino Linotype" w:cstheme="majorHAnsi"/>
          <w:sz w:val="22"/>
          <w:szCs w:val="22"/>
          <w:highlight w:val="yellow"/>
        </w:rPr>
        <w:t xml:space="preserve">Seeks to prevent </w:t>
      </w:r>
      <w:r w:rsidRPr="00E95EE2">
        <w:rPr>
          <w:rFonts w:ascii="Palatino Linotype" w:hAnsi="Palatino Linotype" w:cstheme="majorHAnsi"/>
          <w:color w:val="333333"/>
          <w:sz w:val="22"/>
          <w:szCs w:val="22"/>
          <w:highlight w:val="yellow"/>
          <w:shd w:val="clear" w:color="auto" w:fill="FFFFFF"/>
        </w:rPr>
        <w:t>federal</w:t>
      </w:r>
      <w:r w:rsidRPr="00440AB9">
        <w:rPr>
          <w:rFonts w:ascii="Palatino Linotype" w:hAnsi="Palatino Linotype" w:cstheme="majorHAnsi"/>
          <w:color w:val="333333"/>
          <w:sz w:val="22"/>
          <w:szCs w:val="22"/>
          <w:shd w:val="clear" w:color="auto" w:fill="FFFFFF"/>
        </w:rPr>
        <w:t xml:space="preserve"> immigration enforcement agents, officers, or personnel from state or </w:t>
      </w:r>
      <w:proofErr w:type="gramStart"/>
      <w:r w:rsidRPr="00440AB9">
        <w:rPr>
          <w:rFonts w:ascii="Palatino Linotype" w:hAnsi="Palatino Linotype" w:cstheme="majorHAnsi"/>
          <w:color w:val="333333"/>
          <w:sz w:val="22"/>
          <w:szCs w:val="22"/>
          <w:shd w:val="clear" w:color="auto" w:fill="FFFFFF"/>
        </w:rPr>
        <w:t>public school</w:t>
      </w:r>
      <w:proofErr w:type="gramEnd"/>
      <w:r w:rsidRPr="00440AB9">
        <w:rPr>
          <w:rFonts w:ascii="Palatino Linotype" w:hAnsi="Palatino Linotype" w:cstheme="majorHAnsi"/>
          <w:color w:val="333333"/>
          <w:sz w:val="22"/>
          <w:szCs w:val="22"/>
          <w:shd w:val="clear" w:color="auto" w:fill="FFFFFF"/>
        </w:rPr>
        <w:t xml:space="preserve"> buildings, or California community college campuses to perform surveillance, arrests, or question an individuals without valid federal warrants. </w:t>
      </w:r>
      <w:r w:rsidRPr="00440AB9">
        <w:rPr>
          <w:rFonts w:ascii="Palatino Linotype" w:hAnsi="Palatino Linotype" w:cstheme="majorHAnsi"/>
          <w:iCs/>
          <w:color w:val="000000" w:themeColor="text1"/>
          <w:sz w:val="22"/>
          <w:szCs w:val="22"/>
          <w:shd w:val="clear" w:color="auto" w:fill="FFFFFF"/>
        </w:rPr>
        <w:t>When in possession of a valid federal warrant, the activities of federal immigration enforcement agents, officers, or personnel are limited to the individual who is the subject of the warrant.</w:t>
      </w:r>
    </w:p>
    <w:p w14:paraId="2D4BAB15" w14:textId="77777777" w:rsidR="002469FB" w:rsidRPr="00440AB9" w:rsidRDefault="002469FB" w:rsidP="002469FB">
      <w:pPr>
        <w:rPr>
          <w:rFonts w:ascii="Palatino Linotype" w:hAnsi="Palatino Linotype" w:cstheme="majorHAnsi"/>
          <w:iCs/>
          <w:color w:val="000000" w:themeColor="text1"/>
          <w:sz w:val="22"/>
          <w:szCs w:val="22"/>
          <w:shd w:val="clear" w:color="auto" w:fill="FFFFFF"/>
        </w:rPr>
      </w:pPr>
    </w:p>
    <w:p w14:paraId="0C865680" w14:textId="18B1218D" w:rsidR="00E95EE2" w:rsidRPr="00E95EE2" w:rsidRDefault="002469FB" w:rsidP="00E95EE2">
      <w:pPr>
        <w:ind w:left="720"/>
      </w:pPr>
      <w:r w:rsidRPr="00440AB9">
        <w:rPr>
          <w:rFonts w:ascii="Palatino Linotype" w:hAnsi="Palatino Linotype" w:cstheme="majorHAnsi"/>
          <w:b/>
          <w:iCs/>
          <w:color w:val="000000" w:themeColor="text1"/>
          <w:sz w:val="22"/>
          <w:szCs w:val="22"/>
          <w:shd w:val="clear" w:color="auto" w:fill="FFFFFF"/>
        </w:rPr>
        <w:t>Status</w:t>
      </w:r>
      <w:r w:rsidRPr="00440AB9">
        <w:rPr>
          <w:rFonts w:ascii="Palatino Linotype" w:hAnsi="Palatino Linotype" w:cstheme="majorHAnsi"/>
          <w:iCs/>
          <w:color w:val="000000" w:themeColor="text1"/>
          <w:sz w:val="22"/>
          <w:szCs w:val="22"/>
          <w:shd w:val="clear" w:color="auto" w:fill="FFFFFF"/>
        </w:rPr>
        <w:t>: Passed the Senate 1/29/18. Read first time in Assembly 1/30/18</w:t>
      </w:r>
      <w:r w:rsidRPr="00E95EE2">
        <w:rPr>
          <w:rFonts w:ascii="Palatino Linotype" w:hAnsi="Palatino Linotype" w:cstheme="majorHAnsi"/>
          <w:iCs/>
          <w:color w:val="000000" w:themeColor="text1"/>
          <w:sz w:val="22"/>
          <w:szCs w:val="22"/>
          <w:highlight w:val="yellow"/>
          <w:shd w:val="clear" w:color="auto" w:fill="FFFFFF"/>
        </w:rPr>
        <w:t>.</w:t>
      </w:r>
      <w:r w:rsidR="00E95EE2" w:rsidRPr="00E95EE2">
        <w:rPr>
          <w:rFonts w:ascii="Palatino Linotype" w:hAnsi="Palatino Linotype" w:cstheme="majorHAnsi"/>
          <w:iCs/>
          <w:color w:val="000000" w:themeColor="text1"/>
          <w:sz w:val="22"/>
          <w:szCs w:val="22"/>
          <w:highlight w:val="yellow"/>
          <w:shd w:val="clear" w:color="auto" w:fill="FFFFFF"/>
        </w:rPr>
        <w:t xml:space="preserve">  </w:t>
      </w:r>
      <w:r w:rsidR="00E95EE2" w:rsidRPr="00E95EE2">
        <w:rPr>
          <w:rFonts w:ascii="Palatino Linotype" w:hAnsi="Palatino Linotype"/>
          <w:color w:val="333333"/>
          <w:sz w:val="22"/>
          <w:szCs w:val="22"/>
          <w:highlight w:val="yellow"/>
          <w:shd w:val="clear" w:color="auto" w:fill="FFFFFF"/>
        </w:rPr>
        <w:t>From committee: Do pass as amended. (Ayes 8. Noes 1.) 7/03/18</w:t>
      </w:r>
    </w:p>
    <w:p w14:paraId="4AEF1FBE" w14:textId="4EA6996F" w:rsidR="002469FB" w:rsidRPr="00440AB9" w:rsidRDefault="002469FB" w:rsidP="002469FB">
      <w:pPr>
        <w:rPr>
          <w:rFonts w:ascii="Palatino Linotype" w:hAnsi="Palatino Linotype" w:cstheme="majorHAnsi"/>
          <w:iCs/>
          <w:color w:val="000000" w:themeColor="text1"/>
          <w:sz w:val="22"/>
          <w:szCs w:val="22"/>
          <w:shd w:val="clear" w:color="auto" w:fill="FFFFFF"/>
        </w:rPr>
      </w:pPr>
    </w:p>
    <w:p w14:paraId="2FE21003" w14:textId="77777777" w:rsidR="002469FB" w:rsidRPr="00440AB9" w:rsidRDefault="002469FB" w:rsidP="003A67D8">
      <w:pPr>
        <w:rPr>
          <w:rFonts w:ascii="Palatino Linotype" w:hAnsi="Palatino Linotype" w:cstheme="majorHAnsi"/>
          <w:b/>
          <w:iCs/>
          <w:color w:val="000000" w:themeColor="text1"/>
          <w:sz w:val="22"/>
          <w:szCs w:val="22"/>
          <w:shd w:val="clear" w:color="auto" w:fill="FFFFFF"/>
        </w:rPr>
      </w:pPr>
    </w:p>
    <w:p w14:paraId="458B0EB6" w14:textId="32E22FAA" w:rsidR="003A67D8" w:rsidRPr="00440AB9" w:rsidRDefault="0084319B" w:rsidP="003A67D8">
      <w:pPr>
        <w:rPr>
          <w:rFonts w:ascii="Palatino Linotype" w:hAnsi="Palatino Linotype"/>
          <w:sz w:val="22"/>
          <w:szCs w:val="22"/>
        </w:rPr>
      </w:pPr>
      <w:r w:rsidRPr="00E95EE2">
        <w:rPr>
          <w:rFonts w:ascii="Palatino Linotype" w:hAnsi="Palatino Linotype"/>
          <w:b/>
          <w:sz w:val="22"/>
          <w:szCs w:val="22"/>
          <w:highlight w:val="yellow"/>
        </w:rPr>
        <w:t>SB 972 (</w:t>
      </w:r>
      <w:proofErr w:type="spellStart"/>
      <w:proofErr w:type="gramStart"/>
      <w:r w:rsidRPr="00E95EE2">
        <w:rPr>
          <w:rFonts w:ascii="Palatino Linotype" w:hAnsi="Palatino Linotype"/>
          <w:b/>
          <w:sz w:val="22"/>
          <w:szCs w:val="22"/>
          <w:highlight w:val="yellow"/>
        </w:rPr>
        <w:t>Portantino</w:t>
      </w:r>
      <w:proofErr w:type="spellEnd"/>
      <w:r w:rsidRPr="00E95EE2">
        <w:rPr>
          <w:rFonts w:ascii="Palatino Linotype" w:hAnsi="Palatino Linotype"/>
          <w:b/>
          <w:sz w:val="22"/>
          <w:szCs w:val="22"/>
          <w:highlight w:val="yellow"/>
        </w:rPr>
        <w:t xml:space="preserve">) </w:t>
      </w:r>
      <w:r w:rsidRPr="00E95EE2">
        <w:rPr>
          <w:rFonts w:ascii="Palatino Linotype" w:hAnsi="Palatino Linotype" w:cs="Arial"/>
          <w:b/>
          <w:bCs/>
          <w:color w:val="000000"/>
          <w:sz w:val="22"/>
          <w:szCs w:val="22"/>
          <w:highlight w:val="yellow"/>
        </w:rPr>
        <w:t> Pupil</w:t>
      </w:r>
      <w:proofErr w:type="gramEnd"/>
      <w:r w:rsidRPr="00E95EE2">
        <w:rPr>
          <w:rFonts w:ascii="Palatino Linotype" w:hAnsi="Palatino Linotype" w:cs="Arial"/>
          <w:b/>
          <w:bCs/>
          <w:color w:val="000000"/>
          <w:sz w:val="22"/>
          <w:szCs w:val="22"/>
          <w:highlight w:val="yellow"/>
        </w:rPr>
        <w:t xml:space="preserve"> and student health: identification cards: suicide prevention hotline</w:t>
      </w:r>
      <w:r w:rsidRPr="00440AB9">
        <w:rPr>
          <w:rFonts w:ascii="Palatino Linotype" w:hAnsi="Palatino Linotype" w:cs="Arial"/>
          <w:b/>
          <w:bCs/>
          <w:color w:val="000000"/>
          <w:sz w:val="22"/>
          <w:szCs w:val="22"/>
        </w:rPr>
        <w:t xml:space="preserve"> telephone number.</w:t>
      </w:r>
      <w:r w:rsidR="003A67D8" w:rsidRPr="00440AB9">
        <w:rPr>
          <w:rFonts w:ascii="Palatino Linotype" w:hAnsi="Palatino Linotype" w:cs="Arial"/>
          <w:b/>
          <w:bCs/>
          <w:color w:val="000000"/>
          <w:sz w:val="22"/>
          <w:szCs w:val="22"/>
        </w:rPr>
        <w:t xml:space="preserve"> </w:t>
      </w:r>
      <w:r w:rsidR="003A67D8" w:rsidRPr="00440AB9">
        <w:rPr>
          <w:rFonts w:ascii="Palatino Linotype" w:hAnsi="Palatino Linotype" w:cstheme="majorHAnsi"/>
          <w:color w:val="000000"/>
          <w:sz w:val="22"/>
          <w:szCs w:val="22"/>
          <w:shd w:val="clear" w:color="auto" w:fill="FFFFFF"/>
        </w:rPr>
        <w:t>The bill would require a public or private institution of higher education that issues student identification cards to have printed on the back of the student identification cards the telephone number for a suicide prevention hotline</w:t>
      </w:r>
      <w:r w:rsidR="000B15EE" w:rsidRPr="00440AB9">
        <w:rPr>
          <w:rFonts w:ascii="Palatino Linotype" w:hAnsi="Palatino Linotype" w:cstheme="majorHAnsi"/>
          <w:color w:val="000000"/>
          <w:sz w:val="22"/>
          <w:szCs w:val="22"/>
          <w:shd w:val="clear" w:color="auto" w:fill="FFFFFF"/>
        </w:rPr>
        <w:t xml:space="preserve"> </w:t>
      </w:r>
      <w:r w:rsidR="000B15EE" w:rsidRPr="00440AB9">
        <w:rPr>
          <w:rFonts w:ascii="Palatino Linotype" w:hAnsi="Palatino Linotype" w:cstheme="majorHAnsi"/>
          <w:i/>
          <w:color w:val="00B050"/>
          <w:sz w:val="22"/>
          <w:szCs w:val="22"/>
          <w:shd w:val="clear" w:color="auto" w:fill="FFFFFF"/>
        </w:rPr>
        <w:t>or Crisis Text Line</w:t>
      </w:r>
      <w:r w:rsidR="003A67D8" w:rsidRPr="00440AB9">
        <w:rPr>
          <w:rFonts w:ascii="Palatino Linotype" w:hAnsi="Palatino Linotype" w:cstheme="majorHAnsi"/>
          <w:color w:val="000000"/>
          <w:sz w:val="22"/>
          <w:szCs w:val="22"/>
          <w:shd w:val="clear" w:color="auto" w:fill="FFFFFF"/>
        </w:rPr>
        <w:t>. Because the bill would impose a new duty on campuses of the California Community Colleges, the bill would impose a state-mandated local program.</w:t>
      </w:r>
      <w:r w:rsidR="00ED21E2" w:rsidRPr="00440AB9">
        <w:rPr>
          <w:rFonts w:ascii="Palatino Linotype" w:hAnsi="Palatino Linotype" w:cstheme="majorHAnsi"/>
          <w:color w:val="000000"/>
          <w:sz w:val="22"/>
          <w:szCs w:val="22"/>
          <w:shd w:val="clear" w:color="auto" w:fill="FFFFFF"/>
        </w:rPr>
        <w:t xml:space="preserve"> This bill also applies to public schools and private schools that serve grades 7-12.</w:t>
      </w:r>
    </w:p>
    <w:p w14:paraId="08B20D01" w14:textId="2F94399B" w:rsidR="0084319B" w:rsidRPr="00440AB9" w:rsidRDefault="0084319B" w:rsidP="0084319B">
      <w:pPr>
        <w:rPr>
          <w:rFonts w:ascii="Palatino Linotype" w:hAnsi="Palatino Linotype"/>
          <w:sz w:val="22"/>
          <w:szCs w:val="22"/>
        </w:rPr>
      </w:pPr>
    </w:p>
    <w:p w14:paraId="6B0F4BBC" w14:textId="6CB00AE7" w:rsidR="0084319B" w:rsidRPr="00440AB9" w:rsidRDefault="0084319B" w:rsidP="00E95EE2">
      <w:pPr>
        <w:spacing w:before="100" w:beforeAutospacing="1" w:after="100" w:afterAutospacing="1"/>
        <w:ind w:left="720"/>
        <w:contextualSpacing/>
        <w:rPr>
          <w:rFonts w:ascii="Palatino Linotype" w:hAnsi="Palatino Linotype"/>
          <w:sz w:val="22"/>
          <w:szCs w:val="22"/>
        </w:rPr>
      </w:pPr>
      <w:r w:rsidRPr="00440AB9">
        <w:rPr>
          <w:rFonts w:ascii="Palatino Linotype" w:hAnsi="Palatino Linotype"/>
          <w:b/>
          <w:sz w:val="22"/>
          <w:szCs w:val="22"/>
        </w:rPr>
        <w:t>Status:</w:t>
      </w:r>
      <w:r w:rsidRPr="00440AB9">
        <w:rPr>
          <w:rFonts w:ascii="Palatino Linotype" w:hAnsi="Palatino Linotype"/>
          <w:sz w:val="22"/>
          <w:szCs w:val="22"/>
        </w:rPr>
        <w:t xml:space="preserve"> </w:t>
      </w:r>
      <w:r w:rsidR="008B4BE3" w:rsidRPr="00440AB9">
        <w:rPr>
          <w:rFonts w:ascii="Palatino Linotype" w:hAnsi="Palatino Linotype"/>
          <w:sz w:val="22"/>
          <w:szCs w:val="22"/>
        </w:rPr>
        <w:t>Passed Senate.  In Assembly Education.  5/03</w:t>
      </w:r>
      <w:r w:rsidR="00DB6510" w:rsidRPr="00440AB9">
        <w:rPr>
          <w:rFonts w:ascii="Palatino Linotype" w:hAnsi="Palatino Linotype"/>
          <w:sz w:val="22"/>
          <w:szCs w:val="22"/>
        </w:rPr>
        <w:t>/18</w:t>
      </w:r>
      <w:r w:rsidRPr="00440AB9">
        <w:rPr>
          <w:rFonts w:ascii="Palatino Linotype" w:hAnsi="Palatino Linotype"/>
          <w:sz w:val="22"/>
          <w:szCs w:val="22"/>
        </w:rPr>
        <w:t>.</w:t>
      </w:r>
      <w:r w:rsidR="00E95EE2">
        <w:rPr>
          <w:rFonts w:ascii="Palatino Linotype" w:hAnsi="Palatino Linotype"/>
          <w:sz w:val="22"/>
          <w:szCs w:val="22"/>
        </w:rPr>
        <w:t xml:space="preserve">  </w:t>
      </w:r>
      <w:r w:rsidR="00E95EE2" w:rsidRPr="00E95EE2">
        <w:rPr>
          <w:rFonts w:ascii="Palatino Linotype" w:hAnsi="Palatino Linotype"/>
          <w:sz w:val="22"/>
          <w:szCs w:val="22"/>
          <w:highlight w:val="yellow"/>
        </w:rPr>
        <w:t>Re-referred to Com. On APPR 7/05/18</w:t>
      </w:r>
    </w:p>
    <w:p w14:paraId="2DFCC809" w14:textId="7846B648" w:rsidR="00ED21E2" w:rsidRPr="00440AB9" w:rsidRDefault="00ED21E2" w:rsidP="00267B66">
      <w:pPr>
        <w:spacing w:before="100" w:beforeAutospacing="1" w:after="100" w:afterAutospacing="1"/>
        <w:contextualSpacing/>
        <w:rPr>
          <w:rFonts w:ascii="Palatino Linotype" w:hAnsi="Palatino Linotype"/>
          <w:sz w:val="22"/>
          <w:szCs w:val="22"/>
        </w:rPr>
      </w:pPr>
      <w:r w:rsidRPr="00440AB9">
        <w:rPr>
          <w:rFonts w:ascii="Palatino Linotype" w:hAnsi="Palatino Linotype"/>
          <w:sz w:val="22"/>
          <w:szCs w:val="22"/>
        </w:rPr>
        <w:tab/>
      </w:r>
    </w:p>
    <w:p w14:paraId="50C97B6E" w14:textId="77777777" w:rsidR="0084319B" w:rsidRPr="00440AB9" w:rsidRDefault="0084319B" w:rsidP="00267B66">
      <w:pPr>
        <w:spacing w:before="100" w:beforeAutospacing="1" w:after="100" w:afterAutospacing="1"/>
        <w:contextualSpacing/>
        <w:rPr>
          <w:rFonts w:ascii="Palatino Linotype" w:hAnsi="Palatino Linotype"/>
          <w:sz w:val="22"/>
          <w:szCs w:val="22"/>
        </w:rPr>
      </w:pPr>
    </w:p>
    <w:p w14:paraId="712D0D14" w14:textId="77777777" w:rsidR="00DD1E3F" w:rsidRPr="00440AB9" w:rsidRDefault="00DD1E3F" w:rsidP="00DD1E3F">
      <w:pPr>
        <w:rPr>
          <w:rFonts w:ascii="Palatino Linotype" w:hAnsi="Palatino Linotype"/>
          <w:sz w:val="22"/>
          <w:szCs w:val="22"/>
        </w:rPr>
      </w:pPr>
      <w:r w:rsidRPr="00440AB9">
        <w:rPr>
          <w:rFonts w:ascii="Palatino Linotype" w:hAnsi="Palatino Linotype"/>
          <w:b/>
          <w:sz w:val="22"/>
          <w:szCs w:val="22"/>
        </w:rPr>
        <w:t>*</w:t>
      </w:r>
      <w:r w:rsidRPr="00440AB9">
        <w:rPr>
          <w:rFonts w:ascii="Palatino Linotype" w:hAnsi="Palatino Linotype"/>
          <w:sz w:val="22"/>
          <w:szCs w:val="22"/>
        </w:rPr>
        <w:t>Indicates bills to be highlighted during the Executive Committee meeting legislation discussion.</w:t>
      </w:r>
    </w:p>
    <w:p w14:paraId="685BA2D0" w14:textId="3072F74E" w:rsidR="00EF37C6" w:rsidRPr="00440AB9" w:rsidRDefault="00515D51">
      <w:pPr>
        <w:rPr>
          <w:rFonts w:ascii="Palatino Linotype" w:hAnsi="Palatino Linotype"/>
          <w:sz w:val="22"/>
          <w:szCs w:val="22"/>
        </w:rPr>
      </w:pPr>
      <w:r w:rsidRPr="00440AB9">
        <w:rPr>
          <w:rFonts w:ascii="Palatino Linotype" w:hAnsi="Palatino Linotype"/>
          <w:sz w:val="22"/>
          <w:szCs w:val="22"/>
        </w:rPr>
        <w:t>^Indicates bill will be removed from next iteration of report since the bill is not g</w:t>
      </w:r>
      <w:r w:rsidR="007C243C" w:rsidRPr="00440AB9">
        <w:rPr>
          <w:rFonts w:ascii="Palatino Linotype" w:hAnsi="Palatino Linotype"/>
          <w:sz w:val="22"/>
          <w:szCs w:val="22"/>
        </w:rPr>
        <w:t>ermane to the work of the ASCCC or has been replaced by a new bill.</w:t>
      </w:r>
    </w:p>
    <w:p w14:paraId="0EBFCAF1" w14:textId="77777777" w:rsidR="00D91DB6" w:rsidRPr="00440AB9" w:rsidRDefault="00D91DB6">
      <w:pPr>
        <w:rPr>
          <w:rFonts w:ascii="Palatino Linotype" w:hAnsi="Palatino Linotype"/>
          <w:sz w:val="22"/>
          <w:szCs w:val="22"/>
        </w:rPr>
      </w:pPr>
    </w:p>
    <w:p w14:paraId="268C6E68" w14:textId="31A61BB1" w:rsidR="00D91DB6" w:rsidRPr="00440AB9" w:rsidRDefault="00D91DB6">
      <w:pPr>
        <w:rPr>
          <w:rFonts w:ascii="Palatino Linotype" w:hAnsi="Palatino Linotype"/>
          <w:sz w:val="22"/>
          <w:szCs w:val="22"/>
        </w:rPr>
      </w:pPr>
      <w:r w:rsidRPr="00440AB9">
        <w:rPr>
          <w:rFonts w:ascii="Palatino Linotype" w:hAnsi="Palatino Linotype"/>
          <w:sz w:val="22"/>
          <w:szCs w:val="22"/>
        </w:rPr>
        <w:t>ACR = Assembly Concurrent Resolution</w:t>
      </w:r>
      <w:r w:rsidR="00384CC8" w:rsidRPr="00440AB9">
        <w:rPr>
          <w:rFonts w:ascii="Palatino Linotype" w:hAnsi="Palatino Linotype"/>
          <w:sz w:val="22"/>
          <w:szCs w:val="22"/>
        </w:rPr>
        <w:tab/>
      </w:r>
      <w:r w:rsidRPr="00440AB9">
        <w:rPr>
          <w:rFonts w:ascii="Palatino Linotype" w:hAnsi="Palatino Linotype"/>
          <w:sz w:val="22"/>
          <w:szCs w:val="22"/>
        </w:rPr>
        <w:t>ACA = Assembly Constitutional Amendment</w:t>
      </w:r>
    </w:p>
    <w:p w14:paraId="0DBB41E4" w14:textId="77E6BE00" w:rsidR="00D91DB6" w:rsidRPr="00440AB9" w:rsidRDefault="00384CC8">
      <w:pPr>
        <w:rPr>
          <w:rFonts w:ascii="Palatino Linotype" w:hAnsi="Palatino Linotype"/>
          <w:sz w:val="22"/>
          <w:szCs w:val="22"/>
        </w:rPr>
      </w:pPr>
      <w:r w:rsidRPr="00440AB9">
        <w:rPr>
          <w:rFonts w:ascii="Palatino Linotype" w:hAnsi="Palatino Linotype"/>
          <w:sz w:val="22"/>
          <w:szCs w:val="22"/>
        </w:rPr>
        <w:t xml:space="preserve">   </w:t>
      </w:r>
      <w:r w:rsidR="00D91DB6" w:rsidRPr="00440AB9">
        <w:rPr>
          <w:rFonts w:ascii="Palatino Linotype" w:hAnsi="Palatino Linotype"/>
          <w:sz w:val="22"/>
          <w:szCs w:val="22"/>
        </w:rPr>
        <w:t>AB = Assembly Bill</w:t>
      </w:r>
      <w:r w:rsidRPr="00440AB9">
        <w:rPr>
          <w:rFonts w:ascii="Palatino Linotype" w:hAnsi="Palatino Linotype"/>
          <w:sz w:val="22"/>
          <w:szCs w:val="22"/>
        </w:rPr>
        <w:tab/>
      </w:r>
      <w:r w:rsidRPr="00440AB9">
        <w:rPr>
          <w:rFonts w:ascii="Palatino Linotype" w:hAnsi="Palatino Linotype"/>
          <w:sz w:val="22"/>
          <w:szCs w:val="22"/>
        </w:rPr>
        <w:tab/>
      </w:r>
      <w:r w:rsidRPr="00440AB9">
        <w:rPr>
          <w:rFonts w:ascii="Palatino Linotype" w:hAnsi="Palatino Linotype"/>
          <w:sz w:val="22"/>
          <w:szCs w:val="22"/>
        </w:rPr>
        <w:tab/>
      </w:r>
      <w:r w:rsidRPr="00440AB9">
        <w:rPr>
          <w:rFonts w:ascii="Palatino Linotype" w:hAnsi="Palatino Linotype"/>
          <w:sz w:val="22"/>
          <w:szCs w:val="22"/>
        </w:rPr>
        <w:tab/>
        <w:t xml:space="preserve">    </w:t>
      </w:r>
      <w:r w:rsidR="00D91DB6" w:rsidRPr="00440AB9">
        <w:rPr>
          <w:rFonts w:ascii="Palatino Linotype" w:hAnsi="Palatino Linotype"/>
          <w:sz w:val="22"/>
          <w:szCs w:val="22"/>
        </w:rPr>
        <w:t>SB = Senate Bill</w:t>
      </w:r>
    </w:p>
    <w:p w14:paraId="6A13F0C5" w14:textId="1A08AFA1" w:rsidR="00D15E8F" w:rsidRPr="00440AB9" w:rsidRDefault="00D15E8F">
      <w:pPr>
        <w:rPr>
          <w:rFonts w:ascii="Palatino Linotype" w:hAnsi="Palatino Linotype"/>
          <w:sz w:val="22"/>
          <w:szCs w:val="22"/>
        </w:rPr>
      </w:pPr>
    </w:p>
    <w:p w14:paraId="11397DE0" w14:textId="659EB1E5" w:rsidR="00D15E8F" w:rsidRPr="00440AB9" w:rsidRDefault="00D15E8F">
      <w:pPr>
        <w:rPr>
          <w:rFonts w:ascii="Palatino Linotype" w:hAnsi="Palatino Linotype"/>
          <w:sz w:val="22"/>
          <w:szCs w:val="22"/>
        </w:rPr>
      </w:pPr>
    </w:p>
    <w:p w14:paraId="141B8EE3" w14:textId="00455523" w:rsidR="00D15E8F" w:rsidRPr="00440AB9" w:rsidRDefault="00D15E8F">
      <w:pPr>
        <w:rPr>
          <w:rFonts w:ascii="Palatino Linotype" w:hAnsi="Palatino Linotype"/>
          <w:sz w:val="22"/>
          <w:szCs w:val="22"/>
        </w:rPr>
      </w:pPr>
    </w:p>
    <w:p w14:paraId="7EDFDBCE" w14:textId="77777777" w:rsidR="00D15E8F" w:rsidRPr="00440AB9" w:rsidRDefault="00D15E8F">
      <w:pPr>
        <w:rPr>
          <w:rFonts w:ascii="Palatino Linotype" w:hAnsi="Palatino Linotype"/>
          <w:sz w:val="22"/>
          <w:szCs w:val="22"/>
        </w:rPr>
      </w:pPr>
    </w:p>
    <w:sectPr w:rsidR="00D15E8F" w:rsidRPr="00440AB9" w:rsidSect="00F001A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C2D7" w14:textId="77777777" w:rsidR="000B127D" w:rsidRDefault="000B127D" w:rsidP="004470B0">
      <w:r>
        <w:separator/>
      </w:r>
    </w:p>
  </w:endnote>
  <w:endnote w:type="continuationSeparator" w:id="0">
    <w:p w14:paraId="52375FA7" w14:textId="77777777" w:rsidR="000B127D" w:rsidRDefault="000B127D"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ao Sangam MN">
    <w:panose1 w:val="02000400000000000000"/>
    <w:charset w:val="00"/>
    <w:family w:val="auto"/>
    <w:pitch w:val="variable"/>
    <w:sig w:usb0="8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C9">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B87C" w14:textId="77777777" w:rsidR="000B127D" w:rsidRDefault="000B127D" w:rsidP="004470B0">
      <w:r>
        <w:separator/>
      </w:r>
    </w:p>
  </w:footnote>
  <w:footnote w:type="continuationSeparator" w:id="0">
    <w:p w14:paraId="52CED989" w14:textId="77777777" w:rsidR="000B127D" w:rsidRDefault="000B127D" w:rsidP="0044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6C06"/>
    <w:multiLevelType w:val="hybridMultilevel"/>
    <w:tmpl w:val="00447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DE"/>
    <w:rsid w:val="000011E7"/>
    <w:rsid w:val="00002695"/>
    <w:rsid w:val="000026A1"/>
    <w:rsid w:val="00002C36"/>
    <w:rsid w:val="000048B0"/>
    <w:rsid w:val="00004BA3"/>
    <w:rsid w:val="000063BA"/>
    <w:rsid w:val="0001024F"/>
    <w:rsid w:val="000114A3"/>
    <w:rsid w:val="0001160C"/>
    <w:rsid w:val="00012055"/>
    <w:rsid w:val="00012D41"/>
    <w:rsid w:val="00013AFF"/>
    <w:rsid w:val="000178CC"/>
    <w:rsid w:val="00020C42"/>
    <w:rsid w:val="00022CF1"/>
    <w:rsid w:val="0002526C"/>
    <w:rsid w:val="00027991"/>
    <w:rsid w:val="00031189"/>
    <w:rsid w:val="00034EAA"/>
    <w:rsid w:val="00036F57"/>
    <w:rsid w:val="000402CB"/>
    <w:rsid w:val="0004232F"/>
    <w:rsid w:val="00044412"/>
    <w:rsid w:val="0004724A"/>
    <w:rsid w:val="00050013"/>
    <w:rsid w:val="000527C9"/>
    <w:rsid w:val="0005510B"/>
    <w:rsid w:val="00056F4F"/>
    <w:rsid w:val="00057C02"/>
    <w:rsid w:val="00060F49"/>
    <w:rsid w:val="000642F5"/>
    <w:rsid w:val="00064A47"/>
    <w:rsid w:val="00067963"/>
    <w:rsid w:val="000716DC"/>
    <w:rsid w:val="00071F0E"/>
    <w:rsid w:val="00071FA9"/>
    <w:rsid w:val="00073E13"/>
    <w:rsid w:val="00074B62"/>
    <w:rsid w:val="00075B0A"/>
    <w:rsid w:val="000853D5"/>
    <w:rsid w:val="00085DFA"/>
    <w:rsid w:val="00086567"/>
    <w:rsid w:val="00087E74"/>
    <w:rsid w:val="000920F0"/>
    <w:rsid w:val="000961EC"/>
    <w:rsid w:val="000A2464"/>
    <w:rsid w:val="000B04A7"/>
    <w:rsid w:val="000B127D"/>
    <w:rsid w:val="000B15EE"/>
    <w:rsid w:val="000B35C6"/>
    <w:rsid w:val="000B3782"/>
    <w:rsid w:val="000B7940"/>
    <w:rsid w:val="000C2BF0"/>
    <w:rsid w:val="000C3039"/>
    <w:rsid w:val="000C68D7"/>
    <w:rsid w:val="000D17BA"/>
    <w:rsid w:val="000D1829"/>
    <w:rsid w:val="000D3440"/>
    <w:rsid w:val="000D38C4"/>
    <w:rsid w:val="000D7713"/>
    <w:rsid w:val="000E0A0F"/>
    <w:rsid w:val="000E3158"/>
    <w:rsid w:val="000E64A9"/>
    <w:rsid w:val="000F04EF"/>
    <w:rsid w:val="000F17F9"/>
    <w:rsid w:val="000F267D"/>
    <w:rsid w:val="000F6CC5"/>
    <w:rsid w:val="00100358"/>
    <w:rsid w:val="001007D0"/>
    <w:rsid w:val="001011D2"/>
    <w:rsid w:val="0010203B"/>
    <w:rsid w:val="00105B42"/>
    <w:rsid w:val="00107899"/>
    <w:rsid w:val="00111DC5"/>
    <w:rsid w:val="001145E9"/>
    <w:rsid w:val="00115C41"/>
    <w:rsid w:val="00116C7F"/>
    <w:rsid w:val="00120E35"/>
    <w:rsid w:val="00124B3A"/>
    <w:rsid w:val="0012553E"/>
    <w:rsid w:val="001269A9"/>
    <w:rsid w:val="00131B28"/>
    <w:rsid w:val="00132AA4"/>
    <w:rsid w:val="00135B4D"/>
    <w:rsid w:val="001366AF"/>
    <w:rsid w:val="00137C91"/>
    <w:rsid w:val="00143EB9"/>
    <w:rsid w:val="0014570F"/>
    <w:rsid w:val="0014767B"/>
    <w:rsid w:val="001520F7"/>
    <w:rsid w:val="00153E84"/>
    <w:rsid w:val="00155089"/>
    <w:rsid w:val="001557CD"/>
    <w:rsid w:val="001604A4"/>
    <w:rsid w:val="001626E2"/>
    <w:rsid w:val="00165650"/>
    <w:rsid w:val="00167DDC"/>
    <w:rsid w:val="0017540D"/>
    <w:rsid w:val="00175651"/>
    <w:rsid w:val="00180BB2"/>
    <w:rsid w:val="00181853"/>
    <w:rsid w:val="00183459"/>
    <w:rsid w:val="0018623B"/>
    <w:rsid w:val="00186419"/>
    <w:rsid w:val="00186FC6"/>
    <w:rsid w:val="0019021D"/>
    <w:rsid w:val="00193DE4"/>
    <w:rsid w:val="00195BA4"/>
    <w:rsid w:val="00195D02"/>
    <w:rsid w:val="001A0BAA"/>
    <w:rsid w:val="001A0DE8"/>
    <w:rsid w:val="001A3F3E"/>
    <w:rsid w:val="001B16A8"/>
    <w:rsid w:val="001B3837"/>
    <w:rsid w:val="001B47FA"/>
    <w:rsid w:val="001B6058"/>
    <w:rsid w:val="001C1D0F"/>
    <w:rsid w:val="001C2843"/>
    <w:rsid w:val="001C74F5"/>
    <w:rsid w:val="001D09B6"/>
    <w:rsid w:val="001E52E6"/>
    <w:rsid w:val="001E6CE4"/>
    <w:rsid w:val="001F34BE"/>
    <w:rsid w:val="001F48B9"/>
    <w:rsid w:val="001F4F95"/>
    <w:rsid w:val="001F62B6"/>
    <w:rsid w:val="00203D4C"/>
    <w:rsid w:val="002040DC"/>
    <w:rsid w:val="00206F14"/>
    <w:rsid w:val="00213542"/>
    <w:rsid w:val="00222F95"/>
    <w:rsid w:val="0022499B"/>
    <w:rsid w:val="00230B27"/>
    <w:rsid w:val="002312AF"/>
    <w:rsid w:val="0023159A"/>
    <w:rsid w:val="0023520C"/>
    <w:rsid w:val="00235267"/>
    <w:rsid w:val="002420AB"/>
    <w:rsid w:val="00242AA3"/>
    <w:rsid w:val="00245378"/>
    <w:rsid w:val="002469FB"/>
    <w:rsid w:val="0024742C"/>
    <w:rsid w:val="0025392A"/>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A261C"/>
    <w:rsid w:val="002A7652"/>
    <w:rsid w:val="002A7AA5"/>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BE"/>
    <w:rsid w:val="002F74C1"/>
    <w:rsid w:val="002F7C66"/>
    <w:rsid w:val="002F7FD3"/>
    <w:rsid w:val="003043DD"/>
    <w:rsid w:val="00312BF3"/>
    <w:rsid w:val="00313C44"/>
    <w:rsid w:val="00316852"/>
    <w:rsid w:val="00320BF5"/>
    <w:rsid w:val="00320D33"/>
    <w:rsid w:val="0032143D"/>
    <w:rsid w:val="003239F7"/>
    <w:rsid w:val="00326850"/>
    <w:rsid w:val="003331F0"/>
    <w:rsid w:val="00336C6A"/>
    <w:rsid w:val="00337BF1"/>
    <w:rsid w:val="00345C15"/>
    <w:rsid w:val="00350CC9"/>
    <w:rsid w:val="00352798"/>
    <w:rsid w:val="00353692"/>
    <w:rsid w:val="00354C5E"/>
    <w:rsid w:val="003557CB"/>
    <w:rsid w:val="0035608D"/>
    <w:rsid w:val="00362F31"/>
    <w:rsid w:val="003642FA"/>
    <w:rsid w:val="00364CBD"/>
    <w:rsid w:val="00371ABB"/>
    <w:rsid w:val="00371C2F"/>
    <w:rsid w:val="00374333"/>
    <w:rsid w:val="00381373"/>
    <w:rsid w:val="00384C42"/>
    <w:rsid w:val="00384CC8"/>
    <w:rsid w:val="00386B47"/>
    <w:rsid w:val="003910A2"/>
    <w:rsid w:val="003910FB"/>
    <w:rsid w:val="003A0AA8"/>
    <w:rsid w:val="003A176A"/>
    <w:rsid w:val="003A3AC8"/>
    <w:rsid w:val="003A515E"/>
    <w:rsid w:val="003A63B5"/>
    <w:rsid w:val="003A67D8"/>
    <w:rsid w:val="003B4551"/>
    <w:rsid w:val="003C2588"/>
    <w:rsid w:val="003C274B"/>
    <w:rsid w:val="003C4A32"/>
    <w:rsid w:val="003C6589"/>
    <w:rsid w:val="003C765C"/>
    <w:rsid w:val="003D38FB"/>
    <w:rsid w:val="003D3EA9"/>
    <w:rsid w:val="003D619A"/>
    <w:rsid w:val="003E1639"/>
    <w:rsid w:val="003E2282"/>
    <w:rsid w:val="003E523F"/>
    <w:rsid w:val="003E5BC2"/>
    <w:rsid w:val="003E6B7E"/>
    <w:rsid w:val="003F194D"/>
    <w:rsid w:val="004007A8"/>
    <w:rsid w:val="00402F01"/>
    <w:rsid w:val="00405D18"/>
    <w:rsid w:val="00406B1E"/>
    <w:rsid w:val="0040778C"/>
    <w:rsid w:val="00411686"/>
    <w:rsid w:val="004210EB"/>
    <w:rsid w:val="004213AD"/>
    <w:rsid w:val="004225C5"/>
    <w:rsid w:val="004243E0"/>
    <w:rsid w:val="00432A79"/>
    <w:rsid w:val="00434B2A"/>
    <w:rsid w:val="0043711E"/>
    <w:rsid w:val="004409CA"/>
    <w:rsid w:val="00440AB9"/>
    <w:rsid w:val="00442C34"/>
    <w:rsid w:val="00445415"/>
    <w:rsid w:val="00445460"/>
    <w:rsid w:val="004455DE"/>
    <w:rsid w:val="00446B62"/>
    <w:rsid w:val="004470B0"/>
    <w:rsid w:val="00450294"/>
    <w:rsid w:val="004531EA"/>
    <w:rsid w:val="00460CE6"/>
    <w:rsid w:val="00463276"/>
    <w:rsid w:val="00463CA2"/>
    <w:rsid w:val="00464B32"/>
    <w:rsid w:val="004650BA"/>
    <w:rsid w:val="00470365"/>
    <w:rsid w:val="004755E1"/>
    <w:rsid w:val="00475E0A"/>
    <w:rsid w:val="004763C9"/>
    <w:rsid w:val="00477202"/>
    <w:rsid w:val="00486273"/>
    <w:rsid w:val="004869E8"/>
    <w:rsid w:val="00487CCE"/>
    <w:rsid w:val="00497021"/>
    <w:rsid w:val="004A4DD4"/>
    <w:rsid w:val="004A4FD4"/>
    <w:rsid w:val="004B303E"/>
    <w:rsid w:val="004B4D69"/>
    <w:rsid w:val="004B5D45"/>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501FDE"/>
    <w:rsid w:val="00502024"/>
    <w:rsid w:val="005045A3"/>
    <w:rsid w:val="005061D8"/>
    <w:rsid w:val="00507EDC"/>
    <w:rsid w:val="00510EEA"/>
    <w:rsid w:val="00513944"/>
    <w:rsid w:val="00514C39"/>
    <w:rsid w:val="00515D51"/>
    <w:rsid w:val="00516403"/>
    <w:rsid w:val="00520C5B"/>
    <w:rsid w:val="0052664E"/>
    <w:rsid w:val="00530404"/>
    <w:rsid w:val="005339DC"/>
    <w:rsid w:val="005360A9"/>
    <w:rsid w:val="00537BA7"/>
    <w:rsid w:val="005442C0"/>
    <w:rsid w:val="005458C8"/>
    <w:rsid w:val="0054698A"/>
    <w:rsid w:val="005512C9"/>
    <w:rsid w:val="005523C9"/>
    <w:rsid w:val="0055360B"/>
    <w:rsid w:val="00554BAD"/>
    <w:rsid w:val="00556999"/>
    <w:rsid w:val="00556D1D"/>
    <w:rsid w:val="00562B07"/>
    <w:rsid w:val="00570CFA"/>
    <w:rsid w:val="00573A4C"/>
    <w:rsid w:val="005833A1"/>
    <w:rsid w:val="00583804"/>
    <w:rsid w:val="005918B0"/>
    <w:rsid w:val="00593034"/>
    <w:rsid w:val="00593A99"/>
    <w:rsid w:val="00593B29"/>
    <w:rsid w:val="005A02C6"/>
    <w:rsid w:val="005A1663"/>
    <w:rsid w:val="005A1941"/>
    <w:rsid w:val="005A2D90"/>
    <w:rsid w:val="005A5267"/>
    <w:rsid w:val="005A6819"/>
    <w:rsid w:val="005A6C4F"/>
    <w:rsid w:val="005A711C"/>
    <w:rsid w:val="005A7568"/>
    <w:rsid w:val="005A772E"/>
    <w:rsid w:val="005B0EEF"/>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06B8"/>
    <w:rsid w:val="005F16B4"/>
    <w:rsid w:val="005F1BEF"/>
    <w:rsid w:val="005F1FB1"/>
    <w:rsid w:val="005F2FE0"/>
    <w:rsid w:val="005F3156"/>
    <w:rsid w:val="005F36FF"/>
    <w:rsid w:val="005F5A12"/>
    <w:rsid w:val="005F6E97"/>
    <w:rsid w:val="00600293"/>
    <w:rsid w:val="00600B62"/>
    <w:rsid w:val="006031E6"/>
    <w:rsid w:val="0060419F"/>
    <w:rsid w:val="0060528B"/>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3809"/>
    <w:rsid w:val="00644183"/>
    <w:rsid w:val="00644F5C"/>
    <w:rsid w:val="0064648B"/>
    <w:rsid w:val="00663A15"/>
    <w:rsid w:val="00665B5A"/>
    <w:rsid w:val="0066722A"/>
    <w:rsid w:val="0067466E"/>
    <w:rsid w:val="006818A7"/>
    <w:rsid w:val="00682192"/>
    <w:rsid w:val="0068221D"/>
    <w:rsid w:val="00686AFD"/>
    <w:rsid w:val="0069206F"/>
    <w:rsid w:val="006924A6"/>
    <w:rsid w:val="00692B28"/>
    <w:rsid w:val="00693E81"/>
    <w:rsid w:val="0069519C"/>
    <w:rsid w:val="006A0130"/>
    <w:rsid w:val="006A08C6"/>
    <w:rsid w:val="006A1B54"/>
    <w:rsid w:val="006B0167"/>
    <w:rsid w:val="006B0514"/>
    <w:rsid w:val="006B2688"/>
    <w:rsid w:val="006B3E5B"/>
    <w:rsid w:val="006B3F9B"/>
    <w:rsid w:val="006B5A41"/>
    <w:rsid w:val="006B61E7"/>
    <w:rsid w:val="006B726D"/>
    <w:rsid w:val="006C2102"/>
    <w:rsid w:val="006C2FE9"/>
    <w:rsid w:val="006C5800"/>
    <w:rsid w:val="006C6BCA"/>
    <w:rsid w:val="006C727E"/>
    <w:rsid w:val="006D21ED"/>
    <w:rsid w:val="006D25D0"/>
    <w:rsid w:val="006D3A93"/>
    <w:rsid w:val="006D6008"/>
    <w:rsid w:val="006E7895"/>
    <w:rsid w:val="006F2235"/>
    <w:rsid w:val="006F334F"/>
    <w:rsid w:val="007000D0"/>
    <w:rsid w:val="00700257"/>
    <w:rsid w:val="00701B64"/>
    <w:rsid w:val="00702585"/>
    <w:rsid w:val="00713731"/>
    <w:rsid w:val="00714059"/>
    <w:rsid w:val="007155E4"/>
    <w:rsid w:val="00715F0E"/>
    <w:rsid w:val="00717A75"/>
    <w:rsid w:val="00717B25"/>
    <w:rsid w:val="00717E47"/>
    <w:rsid w:val="00721C4B"/>
    <w:rsid w:val="00722872"/>
    <w:rsid w:val="00723163"/>
    <w:rsid w:val="007258AE"/>
    <w:rsid w:val="00725A61"/>
    <w:rsid w:val="00733CD1"/>
    <w:rsid w:val="00735565"/>
    <w:rsid w:val="00735703"/>
    <w:rsid w:val="00737C36"/>
    <w:rsid w:val="0074116D"/>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39E7"/>
    <w:rsid w:val="007A59B7"/>
    <w:rsid w:val="007A62D8"/>
    <w:rsid w:val="007B0EA7"/>
    <w:rsid w:val="007B290E"/>
    <w:rsid w:val="007B2C48"/>
    <w:rsid w:val="007C243C"/>
    <w:rsid w:val="007C5328"/>
    <w:rsid w:val="007D1DE8"/>
    <w:rsid w:val="007D2F78"/>
    <w:rsid w:val="007D58D8"/>
    <w:rsid w:val="007E099A"/>
    <w:rsid w:val="007E1517"/>
    <w:rsid w:val="007E1B42"/>
    <w:rsid w:val="007E2182"/>
    <w:rsid w:val="007E4655"/>
    <w:rsid w:val="007E6E61"/>
    <w:rsid w:val="007F0A8F"/>
    <w:rsid w:val="007F21BA"/>
    <w:rsid w:val="0080155F"/>
    <w:rsid w:val="00801A82"/>
    <w:rsid w:val="00802857"/>
    <w:rsid w:val="008031EB"/>
    <w:rsid w:val="00807827"/>
    <w:rsid w:val="00814165"/>
    <w:rsid w:val="008148FC"/>
    <w:rsid w:val="0081597F"/>
    <w:rsid w:val="0081657C"/>
    <w:rsid w:val="00816F71"/>
    <w:rsid w:val="0081787C"/>
    <w:rsid w:val="00820E0B"/>
    <w:rsid w:val="008232BB"/>
    <w:rsid w:val="00823909"/>
    <w:rsid w:val="00823D29"/>
    <w:rsid w:val="00825FAC"/>
    <w:rsid w:val="00826C9E"/>
    <w:rsid w:val="008277A0"/>
    <w:rsid w:val="00831484"/>
    <w:rsid w:val="0083185E"/>
    <w:rsid w:val="00832647"/>
    <w:rsid w:val="0083341B"/>
    <w:rsid w:val="008353E1"/>
    <w:rsid w:val="0084244D"/>
    <w:rsid w:val="008429E2"/>
    <w:rsid w:val="00842C51"/>
    <w:rsid w:val="0084319B"/>
    <w:rsid w:val="008433CE"/>
    <w:rsid w:val="008456EF"/>
    <w:rsid w:val="008571E1"/>
    <w:rsid w:val="008575BE"/>
    <w:rsid w:val="0086088B"/>
    <w:rsid w:val="00860988"/>
    <w:rsid w:val="008631D1"/>
    <w:rsid w:val="00863FA8"/>
    <w:rsid w:val="00864C41"/>
    <w:rsid w:val="008731A1"/>
    <w:rsid w:val="00873903"/>
    <w:rsid w:val="008759AC"/>
    <w:rsid w:val="00875C69"/>
    <w:rsid w:val="00880EBF"/>
    <w:rsid w:val="00882846"/>
    <w:rsid w:val="00884B5A"/>
    <w:rsid w:val="008900B8"/>
    <w:rsid w:val="00892D00"/>
    <w:rsid w:val="00895E52"/>
    <w:rsid w:val="008B0925"/>
    <w:rsid w:val="008B4BE3"/>
    <w:rsid w:val="008B65BE"/>
    <w:rsid w:val="008C264A"/>
    <w:rsid w:val="008C4E7F"/>
    <w:rsid w:val="008C5084"/>
    <w:rsid w:val="008D04ED"/>
    <w:rsid w:val="008D093A"/>
    <w:rsid w:val="008D41F3"/>
    <w:rsid w:val="008D5563"/>
    <w:rsid w:val="008D55D7"/>
    <w:rsid w:val="008D6805"/>
    <w:rsid w:val="008F0382"/>
    <w:rsid w:val="008F4F8A"/>
    <w:rsid w:val="009043B2"/>
    <w:rsid w:val="009048BE"/>
    <w:rsid w:val="00904934"/>
    <w:rsid w:val="00906497"/>
    <w:rsid w:val="00907B0D"/>
    <w:rsid w:val="00910244"/>
    <w:rsid w:val="00910FC6"/>
    <w:rsid w:val="0091277A"/>
    <w:rsid w:val="00913E27"/>
    <w:rsid w:val="00916865"/>
    <w:rsid w:val="00917158"/>
    <w:rsid w:val="0091779A"/>
    <w:rsid w:val="0092451B"/>
    <w:rsid w:val="00924CC9"/>
    <w:rsid w:val="009279CB"/>
    <w:rsid w:val="009366BD"/>
    <w:rsid w:val="00943D81"/>
    <w:rsid w:val="00946F4C"/>
    <w:rsid w:val="00951CDA"/>
    <w:rsid w:val="00952505"/>
    <w:rsid w:val="00954F15"/>
    <w:rsid w:val="00955A4D"/>
    <w:rsid w:val="00956EFA"/>
    <w:rsid w:val="00960DA1"/>
    <w:rsid w:val="009612EE"/>
    <w:rsid w:val="0096213E"/>
    <w:rsid w:val="009649A8"/>
    <w:rsid w:val="00971367"/>
    <w:rsid w:val="00981201"/>
    <w:rsid w:val="00981D94"/>
    <w:rsid w:val="00982EE5"/>
    <w:rsid w:val="00982F27"/>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228D"/>
    <w:rsid w:val="00A33796"/>
    <w:rsid w:val="00A41F32"/>
    <w:rsid w:val="00A43230"/>
    <w:rsid w:val="00A4455A"/>
    <w:rsid w:val="00A44BCB"/>
    <w:rsid w:val="00A4588E"/>
    <w:rsid w:val="00A543D9"/>
    <w:rsid w:val="00A577EB"/>
    <w:rsid w:val="00A61D8A"/>
    <w:rsid w:val="00A62869"/>
    <w:rsid w:val="00A63CF1"/>
    <w:rsid w:val="00A760A3"/>
    <w:rsid w:val="00A82996"/>
    <w:rsid w:val="00A84238"/>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C6C9D"/>
    <w:rsid w:val="00AD0F59"/>
    <w:rsid w:val="00AD3147"/>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0E77"/>
    <w:rsid w:val="00B46B01"/>
    <w:rsid w:val="00B51D4F"/>
    <w:rsid w:val="00B554A1"/>
    <w:rsid w:val="00B56182"/>
    <w:rsid w:val="00B569B5"/>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173"/>
    <w:rsid w:val="00BC144C"/>
    <w:rsid w:val="00BC1A6B"/>
    <w:rsid w:val="00BC673E"/>
    <w:rsid w:val="00BD0372"/>
    <w:rsid w:val="00BE3526"/>
    <w:rsid w:val="00BE39DA"/>
    <w:rsid w:val="00BE7454"/>
    <w:rsid w:val="00BF615B"/>
    <w:rsid w:val="00C04491"/>
    <w:rsid w:val="00C07647"/>
    <w:rsid w:val="00C077AB"/>
    <w:rsid w:val="00C07B4E"/>
    <w:rsid w:val="00C07B98"/>
    <w:rsid w:val="00C07D59"/>
    <w:rsid w:val="00C12EC0"/>
    <w:rsid w:val="00C13F76"/>
    <w:rsid w:val="00C16EA1"/>
    <w:rsid w:val="00C17494"/>
    <w:rsid w:val="00C17EFA"/>
    <w:rsid w:val="00C20D23"/>
    <w:rsid w:val="00C26298"/>
    <w:rsid w:val="00C36856"/>
    <w:rsid w:val="00C45C52"/>
    <w:rsid w:val="00C45C5F"/>
    <w:rsid w:val="00C510E4"/>
    <w:rsid w:val="00C51253"/>
    <w:rsid w:val="00C514AB"/>
    <w:rsid w:val="00C53B9F"/>
    <w:rsid w:val="00C546F0"/>
    <w:rsid w:val="00C54C8B"/>
    <w:rsid w:val="00C56AAC"/>
    <w:rsid w:val="00C6315A"/>
    <w:rsid w:val="00C639B7"/>
    <w:rsid w:val="00C63B52"/>
    <w:rsid w:val="00C723BC"/>
    <w:rsid w:val="00C734D6"/>
    <w:rsid w:val="00C74153"/>
    <w:rsid w:val="00C75C94"/>
    <w:rsid w:val="00C86ACC"/>
    <w:rsid w:val="00C91FBC"/>
    <w:rsid w:val="00C95BF6"/>
    <w:rsid w:val="00C96356"/>
    <w:rsid w:val="00CA1687"/>
    <w:rsid w:val="00CA4254"/>
    <w:rsid w:val="00CA7BB7"/>
    <w:rsid w:val="00CB1463"/>
    <w:rsid w:val="00CB7C0D"/>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5E8F"/>
    <w:rsid w:val="00D16D0A"/>
    <w:rsid w:val="00D30BA6"/>
    <w:rsid w:val="00D430C9"/>
    <w:rsid w:val="00D43408"/>
    <w:rsid w:val="00D43ACA"/>
    <w:rsid w:val="00D43C9D"/>
    <w:rsid w:val="00D4500B"/>
    <w:rsid w:val="00D47035"/>
    <w:rsid w:val="00D5102B"/>
    <w:rsid w:val="00D53F73"/>
    <w:rsid w:val="00D54676"/>
    <w:rsid w:val="00D557D7"/>
    <w:rsid w:val="00D704F3"/>
    <w:rsid w:val="00D724DF"/>
    <w:rsid w:val="00D7352E"/>
    <w:rsid w:val="00D73BC2"/>
    <w:rsid w:val="00D76FCC"/>
    <w:rsid w:val="00D775DC"/>
    <w:rsid w:val="00D81513"/>
    <w:rsid w:val="00D8174F"/>
    <w:rsid w:val="00D83535"/>
    <w:rsid w:val="00D852A3"/>
    <w:rsid w:val="00D860D9"/>
    <w:rsid w:val="00D9135B"/>
    <w:rsid w:val="00D91DB6"/>
    <w:rsid w:val="00D93088"/>
    <w:rsid w:val="00D94567"/>
    <w:rsid w:val="00D9487B"/>
    <w:rsid w:val="00D9489D"/>
    <w:rsid w:val="00D950C9"/>
    <w:rsid w:val="00D96DAC"/>
    <w:rsid w:val="00DA65FC"/>
    <w:rsid w:val="00DA6A29"/>
    <w:rsid w:val="00DB2488"/>
    <w:rsid w:val="00DB3A82"/>
    <w:rsid w:val="00DB5A64"/>
    <w:rsid w:val="00DB62FA"/>
    <w:rsid w:val="00DB6510"/>
    <w:rsid w:val="00DC315A"/>
    <w:rsid w:val="00DC3689"/>
    <w:rsid w:val="00DC43E2"/>
    <w:rsid w:val="00DC770A"/>
    <w:rsid w:val="00DC797C"/>
    <w:rsid w:val="00DD158E"/>
    <w:rsid w:val="00DD1E3F"/>
    <w:rsid w:val="00DD25BA"/>
    <w:rsid w:val="00DD5C5D"/>
    <w:rsid w:val="00DE0B0E"/>
    <w:rsid w:val="00DE3E1C"/>
    <w:rsid w:val="00DE5BBB"/>
    <w:rsid w:val="00DE69A8"/>
    <w:rsid w:val="00DE7EC2"/>
    <w:rsid w:val="00DF0066"/>
    <w:rsid w:val="00DF11C3"/>
    <w:rsid w:val="00DF1238"/>
    <w:rsid w:val="00DF7F75"/>
    <w:rsid w:val="00E006A7"/>
    <w:rsid w:val="00E04198"/>
    <w:rsid w:val="00E0540C"/>
    <w:rsid w:val="00E06216"/>
    <w:rsid w:val="00E06BB7"/>
    <w:rsid w:val="00E12A45"/>
    <w:rsid w:val="00E21FD2"/>
    <w:rsid w:val="00E2340E"/>
    <w:rsid w:val="00E26356"/>
    <w:rsid w:val="00E33B31"/>
    <w:rsid w:val="00E42715"/>
    <w:rsid w:val="00E43E05"/>
    <w:rsid w:val="00E459D6"/>
    <w:rsid w:val="00E47795"/>
    <w:rsid w:val="00E706A3"/>
    <w:rsid w:val="00E71E2E"/>
    <w:rsid w:val="00E722A7"/>
    <w:rsid w:val="00E77A22"/>
    <w:rsid w:val="00E81494"/>
    <w:rsid w:val="00E81803"/>
    <w:rsid w:val="00E83183"/>
    <w:rsid w:val="00E83E6E"/>
    <w:rsid w:val="00E840BE"/>
    <w:rsid w:val="00E94C4B"/>
    <w:rsid w:val="00E95DBD"/>
    <w:rsid w:val="00E95EE2"/>
    <w:rsid w:val="00E961BD"/>
    <w:rsid w:val="00E979DE"/>
    <w:rsid w:val="00E979FD"/>
    <w:rsid w:val="00EA3628"/>
    <w:rsid w:val="00EA610E"/>
    <w:rsid w:val="00EA6C2E"/>
    <w:rsid w:val="00EB2FB5"/>
    <w:rsid w:val="00EB3A2B"/>
    <w:rsid w:val="00EB68EB"/>
    <w:rsid w:val="00EB716A"/>
    <w:rsid w:val="00EC46D2"/>
    <w:rsid w:val="00EC6BC7"/>
    <w:rsid w:val="00EC6D5B"/>
    <w:rsid w:val="00EC70FE"/>
    <w:rsid w:val="00ED160D"/>
    <w:rsid w:val="00ED21E2"/>
    <w:rsid w:val="00ED348A"/>
    <w:rsid w:val="00EE1258"/>
    <w:rsid w:val="00EE1321"/>
    <w:rsid w:val="00EE44F1"/>
    <w:rsid w:val="00EE4616"/>
    <w:rsid w:val="00EE669C"/>
    <w:rsid w:val="00EF37C6"/>
    <w:rsid w:val="00EF66F7"/>
    <w:rsid w:val="00EF7230"/>
    <w:rsid w:val="00F001A4"/>
    <w:rsid w:val="00F0478D"/>
    <w:rsid w:val="00F07186"/>
    <w:rsid w:val="00F07CC5"/>
    <w:rsid w:val="00F11FC0"/>
    <w:rsid w:val="00F15881"/>
    <w:rsid w:val="00F15E05"/>
    <w:rsid w:val="00F27671"/>
    <w:rsid w:val="00F32544"/>
    <w:rsid w:val="00F336AA"/>
    <w:rsid w:val="00F3528A"/>
    <w:rsid w:val="00F35366"/>
    <w:rsid w:val="00F358C4"/>
    <w:rsid w:val="00F36BFC"/>
    <w:rsid w:val="00F4026F"/>
    <w:rsid w:val="00F4110D"/>
    <w:rsid w:val="00F41BC1"/>
    <w:rsid w:val="00F42C22"/>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9ED"/>
    <w:rsid w:val="00FB299E"/>
    <w:rsid w:val="00FB2A53"/>
    <w:rsid w:val="00FB4C02"/>
    <w:rsid w:val="00FB4FC4"/>
    <w:rsid w:val="00FB5852"/>
    <w:rsid w:val="00FB7B56"/>
    <w:rsid w:val="00FC29A8"/>
    <w:rsid w:val="00FC39E4"/>
    <w:rsid w:val="00FC622F"/>
    <w:rsid w:val="00FC6613"/>
    <w:rsid w:val="00FC6B5D"/>
    <w:rsid w:val="00FD0132"/>
    <w:rsid w:val="00FD27B2"/>
    <w:rsid w:val="00FD495C"/>
    <w:rsid w:val="00FD721E"/>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0EEF"/>
    <w:rPr>
      <w:rFonts w:ascii="Times New Roman" w:eastAsia="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eastAsiaTheme="minorEastAsia" w:hAnsi="Book Antiqua"/>
      <w:sz w:val="18"/>
      <w:szCs w:val="18"/>
    </w:rPr>
  </w:style>
  <w:style w:type="paragraph" w:customStyle="1" w:styleId="p2">
    <w:name w:val="p2"/>
    <w:basedOn w:val="Normal"/>
    <w:rsid w:val="00186FC6"/>
    <w:rPr>
      <w:rFonts w:ascii="Book Antiqua" w:eastAsiaTheme="minorEastAsia" w:hAnsi="Book Antiqua"/>
      <w:sz w:val="17"/>
      <w:szCs w:val="17"/>
    </w:rPr>
  </w:style>
  <w:style w:type="paragraph" w:styleId="PlainText">
    <w:name w:val="Plain Text"/>
    <w:basedOn w:val="Normal"/>
    <w:link w:val="PlainTextChar"/>
    <w:uiPriority w:val="99"/>
    <w:unhideWhenUsed/>
    <w:rsid w:val="00056F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6F4F"/>
    <w:rPr>
      <w:rFonts w:ascii="Calibri" w:eastAsiaTheme="minorHAnsi" w:hAnsi="Calibri"/>
      <w:sz w:val="22"/>
      <w:szCs w:val="21"/>
    </w:rPr>
  </w:style>
  <w:style w:type="character" w:styleId="Strong">
    <w:name w:val="Strong"/>
    <w:basedOn w:val="DefaultParagraphFont"/>
    <w:rsid w:val="002A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8447">
      <w:bodyDiv w:val="1"/>
      <w:marLeft w:val="0"/>
      <w:marRight w:val="0"/>
      <w:marTop w:val="0"/>
      <w:marBottom w:val="0"/>
      <w:divBdr>
        <w:top w:val="none" w:sz="0" w:space="0" w:color="auto"/>
        <w:left w:val="none" w:sz="0" w:space="0" w:color="auto"/>
        <w:bottom w:val="none" w:sz="0" w:space="0" w:color="auto"/>
        <w:right w:val="none" w:sz="0" w:space="0" w:color="auto"/>
      </w:divBdr>
      <w:divsChild>
        <w:div w:id="265506269">
          <w:marLeft w:val="0"/>
          <w:marRight w:val="0"/>
          <w:marTop w:val="0"/>
          <w:marBottom w:val="240"/>
          <w:divBdr>
            <w:top w:val="none" w:sz="0" w:space="0" w:color="auto"/>
            <w:left w:val="none" w:sz="0" w:space="0" w:color="auto"/>
            <w:bottom w:val="none" w:sz="0" w:space="0" w:color="auto"/>
            <w:right w:val="none" w:sz="0" w:space="0" w:color="auto"/>
          </w:divBdr>
        </w:div>
        <w:div w:id="815142777">
          <w:marLeft w:val="0"/>
          <w:marRight w:val="0"/>
          <w:marTop w:val="0"/>
          <w:marBottom w:val="240"/>
          <w:divBdr>
            <w:top w:val="none" w:sz="0" w:space="0" w:color="auto"/>
            <w:left w:val="none" w:sz="0" w:space="0" w:color="auto"/>
            <w:bottom w:val="none" w:sz="0" w:space="0" w:color="auto"/>
            <w:right w:val="none" w:sz="0" w:space="0" w:color="auto"/>
          </w:divBdr>
        </w:div>
      </w:divsChild>
    </w:div>
    <w:div w:id="86076171">
      <w:bodyDiv w:val="1"/>
      <w:marLeft w:val="0"/>
      <w:marRight w:val="0"/>
      <w:marTop w:val="0"/>
      <w:marBottom w:val="0"/>
      <w:divBdr>
        <w:top w:val="none" w:sz="0" w:space="0" w:color="auto"/>
        <w:left w:val="none" w:sz="0" w:space="0" w:color="auto"/>
        <w:bottom w:val="none" w:sz="0" w:space="0" w:color="auto"/>
        <w:right w:val="none" w:sz="0" w:space="0" w:color="auto"/>
      </w:divBdr>
    </w:div>
    <w:div w:id="126703894">
      <w:bodyDiv w:val="1"/>
      <w:marLeft w:val="0"/>
      <w:marRight w:val="0"/>
      <w:marTop w:val="0"/>
      <w:marBottom w:val="0"/>
      <w:divBdr>
        <w:top w:val="none" w:sz="0" w:space="0" w:color="auto"/>
        <w:left w:val="none" w:sz="0" w:space="0" w:color="auto"/>
        <w:bottom w:val="none" w:sz="0" w:space="0" w:color="auto"/>
        <w:right w:val="none" w:sz="0" w:space="0" w:color="auto"/>
      </w:divBdr>
      <w:divsChild>
        <w:div w:id="874579939">
          <w:marLeft w:val="0"/>
          <w:marRight w:val="0"/>
          <w:marTop w:val="0"/>
          <w:marBottom w:val="240"/>
          <w:divBdr>
            <w:top w:val="none" w:sz="0" w:space="0" w:color="auto"/>
            <w:left w:val="none" w:sz="0" w:space="0" w:color="auto"/>
            <w:bottom w:val="none" w:sz="0" w:space="0" w:color="auto"/>
            <w:right w:val="none" w:sz="0" w:space="0" w:color="auto"/>
          </w:divBdr>
        </w:div>
      </w:divsChild>
    </w:div>
    <w:div w:id="144394672">
      <w:bodyDiv w:val="1"/>
      <w:marLeft w:val="0"/>
      <w:marRight w:val="0"/>
      <w:marTop w:val="0"/>
      <w:marBottom w:val="0"/>
      <w:divBdr>
        <w:top w:val="none" w:sz="0" w:space="0" w:color="auto"/>
        <w:left w:val="none" w:sz="0" w:space="0" w:color="auto"/>
        <w:bottom w:val="none" w:sz="0" w:space="0" w:color="auto"/>
        <w:right w:val="none" w:sz="0" w:space="0" w:color="auto"/>
      </w:divBdr>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184559554">
      <w:bodyDiv w:val="1"/>
      <w:marLeft w:val="0"/>
      <w:marRight w:val="0"/>
      <w:marTop w:val="0"/>
      <w:marBottom w:val="0"/>
      <w:divBdr>
        <w:top w:val="none" w:sz="0" w:space="0" w:color="auto"/>
        <w:left w:val="none" w:sz="0" w:space="0" w:color="auto"/>
        <w:bottom w:val="none" w:sz="0" w:space="0" w:color="auto"/>
        <w:right w:val="none" w:sz="0" w:space="0" w:color="auto"/>
      </w:divBdr>
    </w:div>
    <w:div w:id="192571715">
      <w:bodyDiv w:val="1"/>
      <w:marLeft w:val="0"/>
      <w:marRight w:val="0"/>
      <w:marTop w:val="0"/>
      <w:marBottom w:val="0"/>
      <w:divBdr>
        <w:top w:val="none" w:sz="0" w:space="0" w:color="auto"/>
        <w:left w:val="none" w:sz="0" w:space="0" w:color="auto"/>
        <w:bottom w:val="none" w:sz="0" w:space="0" w:color="auto"/>
        <w:right w:val="none" w:sz="0" w:space="0" w:color="auto"/>
      </w:divBdr>
    </w:div>
    <w:div w:id="206064361">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6410">
      <w:bodyDiv w:val="1"/>
      <w:marLeft w:val="0"/>
      <w:marRight w:val="0"/>
      <w:marTop w:val="0"/>
      <w:marBottom w:val="0"/>
      <w:divBdr>
        <w:top w:val="none" w:sz="0" w:space="0" w:color="auto"/>
        <w:left w:val="none" w:sz="0" w:space="0" w:color="auto"/>
        <w:bottom w:val="none" w:sz="0" w:space="0" w:color="auto"/>
        <w:right w:val="none" w:sz="0" w:space="0" w:color="auto"/>
      </w:divBdr>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932">
      <w:bodyDiv w:val="1"/>
      <w:marLeft w:val="0"/>
      <w:marRight w:val="0"/>
      <w:marTop w:val="0"/>
      <w:marBottom w:val="0"/>
      <w:divBdr>
        <w:top w:val="none" w:sz="0" w:space="0" w:color="auto"/>
        <w:left w:val="none" w:sz="0" w:space="0" w:color="auto"/>
        <w:bottom w:val="none" w:sz="0" w:space="0" w:color="auto"/>
        <w:right w:val="none" w:sz="0" w:space="0" w:color="auto"/>
      </w:divBdr>
    </w:div>
    <w:div w:id="418411651">
      <w:bodyDiv w:val="1"/>
      <w:marLeft w:val="0"/>
      <w:marRight w:val="0"/>
      <w:marTop w:val="0"/>
      <w:marBottom w:val="0"/>
      <w:divBdr>
        <w:top w:val="none" w:sz="0" w:space="0" w:color="auto"/>
        <w:left w:val="none" w:sz="0" w:space="0" w:color="auto"/>
        <w:bottom w:val="none" w:sz="0" w:space="0" w:color="auto"/>
        <w:right w:val="none" w:sz="0" w:space="0" w:color="auto"/>
      </w:divBdr>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233">
      <w:bodyDiv w:val="1"/>
      <w:marLeft w:val="0"/>
      <w:marRight w:val="0"/>
      <w:marTop w:val="0"/>
      <w:marBottom w:val="0"/>
      <w:divBdr>
        <w:top w:val="none" w:sz="0" w:space="0" w:color="auto"/>
        <w:left w:val="none" w:sz="0" w:space="0" w:color="auto"/>
        <w:bottom w:val="none" w:sz="0" w:space="0" w:color="auto"/>
        <w:right w:val="none" w:sz="0" w:space="0" w:color="auto"/>
      </w:divBdr>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249510979">
          <w:marLeft w:val="0"/>
          <w:marRight w:val="0"/>
          <w:marTop w:val="0"/>
          <w:marBottom w:val="240"/>
          <w:divBdr>
            <w:top w:val="none" w:sz="0" w:space="0" w:color="auto"/>
            <w:left w:val="none" w:sz="0" w:space="0" w:color="auto"/>
            <w:bottom w:val="none" w:sz="0" w:space="0" w:color="auto"/>
            <w:right w:val="none" w:sz="0" w:space="0" w:color="auto"/>
          </w:divBdr>
        </w:div>
        <w:div w:id="595596627">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50196861">
      <w:bodyDiv w:val="1"/>
      <w:marLeft w:val="0"/>
      <w:marRight w:val="0"/>
      <w:marTop w:val="0"/>
      <w:marBottom w:val="0"/>
      <w:divBdr>
        <w:top w:val="none" w:sz="0" w:space="0" w:color="auto"/>
        <w:left w:val="none" w:sz="0" w:space="0" w:color="auto"/>
        <w:bottom w:val="none" w:sz="0" w:space="0" w:color="auto"/>
        <w:right w:val="none" w:sz="0" w:space="0" w:color="auto"/>
      </w:divBdr>
    </w:div>
    <w:div w:id="580991281">
      <w:bodyDiv w:val="1"/>
      <w:marLeft w:val="0"/>
      <w:marRight w:val="0"/>
      <w:marTop w:val="0"/>
      <w:marBottom w:val="0"/>
      <w:divBdr>
        <w:top w:val="none" w:sz="0" w:space="0" w:color="auto"/>
        <w:left w:val="none" w:sz="0" w:space="0" w:color="auto"/>
        <w:bottom w:val="none" w:sz="0" w:space="0" w:color="auto"/>
        <w:right w:val="none" w:sz="0" w:space="0" w:color="auto"/>
      </w:divBdr>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596836785">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20788160">
      <w:bodyDiv w:val="1"/>
      <w:marLeft w:val="0"/>
      <w:marRight w:val="0"/>
      <w:marTop w:val="0"/>
      <w:marBottom w:val="0"/>
      <w:divBdr>
        <w:top w:val="none" w:sz="0" w:space="0" w:color="auto"/>
        <w:left w:val="none" w:sz="0" w:space="0" w:color="auto"/>
        <w:bottom w:val="none" w:sz="0" w:space="0" w:color="auto"/>
        <w:right w:val="none" w:sz="0" w:space="0" w:color="auto"/>
      </w:divBdr>
    </w:div>
    <w:div w:id="721948490">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26">
      <w:bodyDiv w:val="1"/>
      <w:marLeft w:val="0"/>
      <w:marRight w:val="0"/>
      <w:marTop w:val="0"/>
      <w:marBottom w:val="0"/>
      <w:divBdr>
        <w:top w:val="none" w:sz="0" w:space="0" w:color="auto"/>
        <w:left w:val="none" w:sz="0" w:space="0" w:color="auto"/>
        <w:bottom w:val="none" w:sz="0" w:space="0" w:color="auto"/>
        <w:right w:val="none" w:sz="0" w:space="0" w:color="auto"/>
      </w:divBdr>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801">
      <w:bodyDiv w:val="1"/>
      <w:marLeft w:val="0"/>
      <w:marRight w:val="0"/>
      <w:marTop w:val="0"/>
      <w:marBottom w:val="0"/>
      <w:divBdr>
        <w:top w:val="none" w:sz="0" w:space="0" w:color="auto"/>
        <w:left w:val="none" w:sz="0" w:space="0" w:color="auto"/>
        <w:bottom w:val="none" w:sz="0" w:space="0" w:color="auto"/>
        <w:right w:val="none" w:sz="0" w:space="0" w:color="auto"/>
      </w:divBdr>
      <w:divsChild>
        <w:div w:id="1701082084">
          <w:marLeft w:val="0"/>
          <w:marRight w:val="0"/>
          <w:marTop w:val="0"/>
          <w:marBottom w:val="240"/>
          <w:divBdr>
            <w:top w:val="none" w:sz="0" w:space="0" w:color="auto"/>
            <w:left w:val="none" w:sz="0" w:space="0" w:color="auto"/>
            <w:bottom w:val="none" w:sz="0" w:space="0" w:color="auto"/>
            <w:right w:val="none" w:sz="0" w:space="0" w:color="auto"/>
          </w:divBdr>
        </w:div>
        <w:div w:id="1977488081">
          <w:marLeft w:val="0"/>
          <w:marRight w:val="0"/>
          <w:marTop w:val="0"/>
          <w:marBottom w:val="240"/>
          <w:divBdr>
            <w:top w:val="none" w:sz="0" w:space="0" w:color="auto"/>
            <w:left w:val="none" w:sz="0" w:space="0" w:color="auto"/>
            <w:bottom w:val="none" w:sz="0" w:space="0" w:color="auto"/>
            <w:right w:val="none" w:sz="0" w:space="0" w:color="auto"/>
          </w:divBdr>
        </w:div>
      </w:divsChild>
    </w:div>
    <w:div w:id="763303806">
      <w:bodyDiv w:val="1"/>
      <w:marLeft w:val="0"/>
      <w:marRight w:val="0"/>
      <w:marTop w:val="0"/>
      <w:marBottom w:val="0"/>
      <w:divBdr>
        <w:top w:val="none" w:sz="0" w:space="0" w:color="auto"/>
        <w:left w:val="none" w:sz="0" w:space="0" w:color="auto"/>
        <w:bottom w:val="none" w:sz="0" w:space="0" w:color="auto"/>
        <w:right w:val="none" w:sz="0" w:space="0" w:color="auto"/>
      </w:divBdr>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34339119">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391274344">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615216396">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sChild>
    </w:div>
    <w:div w:id="860246068">
      <w:bodyDiv w:val="1"/>
      <w:marLeft w:val="0"/>
      <w:marRight w:val="0"/>
      <w:marTop w:val="0"/>
      <w:marBottom w:val="0"/>
      <w:divBdr>
        <w:top w:val="none" w:sz="0" w:space="0" w:color="auto"/>
        <w:left w:val="none" w:sz="0" w:space="0" w:color="auto"/>
        <w:bottom w:val="none" w:sz="0" w:space="0" w:color="auto"/>
        <w:right w:val="none" w:sz="0" w:space="0" w:color="auto"/>
      </w:divBdr>
    </w:div>
    <w:div w:id="861632214">
      <w:bodyDiv w:val="1"/>
      <w:marLeft w:val="0"/>
      <w:marRight w:val="0"/>
      <w:marTop w:val="0"/>
      <w:marBottom w:val="0"/>
      <w:divBdr>
        <w:top w:val="none" w:sz="0" w:space="0" w:color="auto"/>
        <w:left w:val="none" w:sz="0" w:space="0" w:color="auto"/>
        <w:bottom w:val="none" w:sz="0" w:space="0" w:color="auto"/>
        <w:right w:val="none" w:sz="0" w:space="0" w:color="auto"/>
      </w:divBdr>
      <w:divsChild>
        <w:div w:id="1667514427">
          <w:marLeft w:val="0"/>
          <w:marRight w:val="0"/>
          <w:marTop w:val="0"/>
          <w:marBottom w:val="240"/>
          <w:divBdr>
            <w:top w:val="none" w:sz="0" w:space="0" w:color="auto"/>
            <w:left w:val="none" w:sz="0" w:space="0" w:color="auto"/>
            <w:bottom w:val="none" w:sz="0" w:space="0" w:color="auto"/>
            <w:right w:val="none" w:sz="0" w:space="0" w:color="auto"/>
          </w:divBdr>
        </w:div>
      </w:divsChild>
    </w:div>
    <w:div w:id="870261219">
      <w:bodyDiv w:val="1"/>
      <w:marLeft w:val="0"/>
      <w:marRight w:val="0"/>
      <w:marTop w:val="0"/>
      <w:marBottom w:val="0"/>
      <w:divBdr>
        <w:top w:val="none" w:sz="0" w:space="0" w:color="auto"/>
        <w:left w:val="none" w:sz="0" w:space="0" w:color="auto"/>
        <w:bottom w:val="none" w:sz="0" w:space="0" w:color="auto"/>
        <w:right w:val="none" w:sz="0" w:space="0" w:color="auto"/>
      </w:divBdr>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3646">
      <w:bodyDiv w:val="1"/>
      <w:marLeft w:val="0"/>
      <w:marRight w:val="0"/>
      <w:marTop w:val="0"/>
      <w:marBottom w:val="0"/>
      <w:divBdr>
        <w:top w:val="none" w:sz="0" w:space="0" w:color="auto"/>
        <w:left w:val="none" w:sz="0" w:space="0" w:color="auto"/>
        <w:bottom w:val="none" w:sz="0" w:space="0" w:color="auto"/>
        <w:right w:val="none" w:sz="0" w:space="0" w:color="auto"/>
      </w:divBdr>
    </w:div>
    <w:div w:id="940530282">
      <w:bodyDiv w:val="1"/>
      <w:marLeft w:val="0"/>
      <w:marRight w:val="0"/>
      <w:marTop w:val="0"/>
      <w:marBottom w:val="0"/>
      <w:divBdr>
        <w:top w:val="none" w:sz="0" w:space="0" w:color="auto"/>
        <w:left w:val="none" w:sz="0" w:space="0" w:color="auto"/>
        <w:bottom w:val="none" w:sz="0" w:space="0" w:color="auto"/>
        <w:right w:val="none" w:sz="0" w:space="0" w:color="auto"/>
      </w:divBdr>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70089552">
      <w:bodyDiv w:val="1"/>
      <w:marLeft w:val="0"/>
      <w:marRight w:val="0"/>
      <w:marTop w:val="0"/>
      <w:marBottom w:val="0"/>
      <w:divBdr>
        <w:top w:val="none" w:sz="0" w:space="0" w:color="auto"/>
        <w:left w:val="none" w:sz="0" w:space="0" w:color="auto"/>
        <w:bottom w:val="none" w:sz="0" w:space="0" w:color="auto"/>
        <w:right w:val="none" w:sz="0" w:space="0" w:color="auto"/>
      </w:divBdr>
    </w:div>
    <w:div w:id="985013129">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14570969">
      <w:bodyDiv w:val="1"/>
      <w:marLeft w:val="0"/>
      <w:marRight w:val="0"/>
      <w:marTop w:val="0"/>
      <w:marBottom w:val="0"/>
      <w:divBdr>
        <w:top w:val="none" w:sz="0" w:space="0" w:color="auto"/>
        <w:left w:val="none" w:sz="0" w:space="0" w:color="auto"/>
        <w:bottom w:val="none" w:sz="0" w:space="0" w:color="auto"/>
        <w:right w:val="none" w:sz="0" w:space="0" w:color="auto"/>
      </w:divBdr>
      <w:divsChild>
        <w:div w:id="490296294">
          <w:marLeft w:val="0"/>
          <w:marRight w:val="0"/>
          <w:marTop w:val="0"/>
          <w:marBottom w:val="240"/>
          <w:divBdr>
            <w:top w:val="none" w:sz="0" w:space="0" w:color="auto"/>
            <w:left w:val="none" w:sz="0" w:space="0" w:color="auto"/>
            <w:bottom w:val="none" w:sz="0" w:space="0" w:color="auto"/>
            <w:right w:val="none" w:sz="0" w:space="0" w:color="auto"/>
          </w:divBdr>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4330782">
          <w:marLeft w:val="0"/>
          <w:marRight w:val="0"/>
          <w:marTop w:val="0"/>
          <w:marBottom w:val="0"/>
          <w:divBdr>
            <w:top w:val="none" w:sz="0" w:space="0" w:color="auto"/>
            <w:left w:val="none" w:sz="0" w:space="0" w:color="auto"/>
            <w:bottom w:val="none" w:sz="0" w:space="0" w:color="auto"/>
            <w:right w:val="none" w:sz="0" w:space="0" w:color="auto"/>
          </w:divBdr>
          <w:divsChild>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229">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280">
      <w:bodyDiv w:val="1"/>
      <w:marLeft w:val="0"/>
      <w:marRight w:val="0"/>
      <w:marTop w:val="0"/>
      <w:marBottom w:val="0"/>
      <w:divBdr>
        <w:top w:val="none" w:sz="0" w:space="0" w:color="auto"/>
        <w:left w:val="none" w:sz="0" w:space="0" w:color="auto"/>
        <w:bottom w:val="none" w:sz="0" w:space="0" w:color="auto"/>
        <w:right w:val="none" w:sz="0" w:space="0" w:color="auto"/>
      </w:divBdr>
    </w:div>
    <w:div w:id="1136722815">
      <w:bodyDiv w:val="1"/>
      <w:marLeft w:val="0"/>
      <w:marRight w:val="0"/>
      <w:marTop w:val="0"/>
      <w:marBottom w:val="0"/>
      <w:divBdr>
        <w:top w:val="none" w:sz="0" w:space="0" w:color="auto"/>
        <w:left w:val="none" w:sz="0" w:space="0" w:color="auto"/>
        <w:bottom w:val="none" w:sz="0" w:space="0" w:color="auto"/>
        <w:right w:val="none" w:sz="0" w:space="0" w:color="auto"/>
      </w:divBdr>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185367119">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408108043">
      <w:bodyDiv w:val="1"/>
      <w:marLeft w:val="0"/>
      <w:marRight w:val="0"/>
      <w:marTop w:val="0"/>
      <w:marBottom w:val="0"/>
      <w:divBdr>
        <w:top w:val="none" w:sz="0" w:space="0" w:color="auto"/>
        <w:left w:val="none" w:sz="0" w:space="0" w:color="auto"/>
        <w:bottom w:val="none" w:sz="0" w:space="0" w:color="auto"/>
        <w:right w:val="none" w:sz="0" w:space="0" w:color="auto"/>
      </w:divBdr>
    </w:div>
    <w:div w:id="1424688421">
      <w:bodyDiv w:val="1"/>
      <w:marLeft w:val="0"/>
      <w:marRight w:val="0"/>
      <w:marTop w:val="0"/>
      <w:marBottom w:val="0"/>
      <w:divBdr>
        <w:top w:val="none" w:sz="0" w:space="0" w:color="auto"/>
        <w:left w:val="none" w:sz="0" w:space="0" w:color="auto"/>
        <w:bottom w:val="none" w:sz="0" w:space="0" w:color="auto"/>
        <w:right w:val="none" w:sz="0" w:space="0" w:color="auto"/>
      </w:divBdr>
    </w:div>
    <w:div w:id="1437944985">
      <w:bodyDiv w:val="1"/>
      <w:marLeft w:val="0"/>
      <w:marRight w:val="0"/>
      <w:marTop w:val="0"/>
      <w:marBottom w:val="0"/>
      <w:divBdr>
        <w:top w:val="none" w:sz="0" w:space="0" w:color="auto"/>
        <w:left w:val="none" w:sz="0" w:space="0" w:color="auto"/>
        <w:bottom w:val="none" w:sz="0" w:space="0" w:color="auto"/>
        <w:right w:val="none" w:sz="0" w:space="0" w:color="auto"/>
      </w:divBdr>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172">
      <w:bodyDiv w:val="1"/>
      <w:marLeft w:val="0"/>
      <w:marRight w:val="0"/>
      <w:marTop w:val="0"/>
      <w:marBottom w:val="0"/>
      <w:divBdr>
        <w:top w:val="none" w:sz="0" w:space="0" w:color="auto"/>
        <w:left w:val="none" w:sz="0" w:space="0" w:color="auto"/>
        <w:bottom w:val="none" w:sz="0" w:space="0" w:color="auto"/>
        <w:right w:val="none" w:sz="0" w:space="0" w:color="auto"/>
      </w:divBdr>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563">
      <w:bodyDiv w:val="1"/>
      <w:marLeft w:val="0"/>
      <w:marRight w:val="0"/>
      <w:marTop w:val="0"/>
      <w:marBottom w:val="0"/>
      <w:divBdr>
        <w:top w:val="none" w:sz="0" w:space="0" w:color="auto"/>
        <w:left w:val="none" w:sz="0" w:space="0" w:color="auto"/>
        <w:bottom w:val="none" w:sz="0" w:space="0" w:color="auto"/>
        <w:right w:val="none" w:sz="0" w:space="0" w:color="auto"/>
      </w:divBdr>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3546182">
      <w:bodyDiv w:val="1"/>
      <w:marLeft w:val="0"/>
      <w:marRight w:val="0"/>
      <w:marTop w:val="0"/>
      <w:marBottom w:val="0"/>
      <w:divBdr>
        <w:top w:val="none" w:sz="0" w:space="0" w:color="auto"/>
        <w:left w:val="none" w:sz="0" w:space="0" w:color="auto"/>
        <w:bottom w:val="none" w:sz="0" w:space="0" w:color="auto"/>
        <w:right w:val="none" w:sz="0" w:space="0" w:color="auto"/>
      </w:divBdr>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228">
      <w:bodyDiv w:val="1"/>
      <w:marLeft w:val="0"/>
      <w:marRight w:val="0"/>
      <w:marTop w:val="0"/>
      <w:marBottom w:val="0"/>
      <w:divBdr>
        <w:top w:val="none" w:sz="0" w:space="0" w:color="auto"/>
        <w:left w:val="none" w:sz="0" w:space="0" w:color="auto"/>
        <w:bottom w:val="none" w:sz="0" w:space="0" w:color="auto"/>
        <w:right w:val="none" w:sz="0" w:space="0" w:color="auto"/>
      </w:divBdr>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3769">
      <w:bodyDiv w:val="1"/>
      <w:marLeft w:val="0"/>
      <w:marRight w:val="0"/>
      <w:marTop w:val="0"/>
      <w:marBottom w:val="0"/>
      <w:divBdr>
        <w:top w:val="none" w:sz="0" w:space="0" w:color="auto"/>
        <w:left w:val="none" w:sz="0" w:space="0" w:color="auto"/>
        <w:bottom w:val="none" w:sz="0" w:space="0" w:color="auto"/>
        <w:right w:val="none" w:sz="0" w:space="0" w:color="auto"/>
      </w:divBdr>
    </w:div>
    <w:div w:id="2004040704">
      <w:bodyDiv w:val="1"/>
      <w:marLeft w:val="0"/>
      <w:marRight w:val="0"/>
      <w:marTop w:val="0"/>
      <w:marBottom w:val="0"/>
      <w:divBdr>
        <w:top w:val="none" w:sz="0" w:space="0" w:color="auto"/>
        <w:left w:val="none" w:sz="0" w:space="0" w:color="auto"/>
        <w:bottom w:val="none" w:sz="0" w:space="0" w:color="auto"/>
        <w:right w:val="none" w:sz="0" w:space="0" w:color="auto"/>
      </w:divBdr>
    </w:div>
    <w:div w:id="2038964508">
      <w:bodyDiv w:val="1"/>
      <w:marLeft w:val="0"/>
      <w:marRight w:val="0"/>
      <w:marTop w:val="0"/>
      <w:marBottom w:val="0"/>
      <w:divBdr>
        <w:top w:val="none" w:sz="0" w:space="0" w:color="auto"/>
        <w:left w:val="none" w:sz="0" w:space="0" w:color="auto"/>
        <w:bottom w:val="none" w:sz="0" w:space="0" w:color="auto"/>
        <w:right w:val="none" w:sz="0" w:space="0" w:color="auto"/>
      </w:divBdr>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097">
      <w:bodyDiv w:val="1"/>
      <w:marLeft w:val="0"/>
      <w:marRight w:val="0"/>
      <w:marTop w:val="0"/>
      <w:marBottom w:val="0"/>
      <w:divBdr>
        <w:top w:val="none" w:sz="0" w:space="0" w:color="auto"/>
        <w:left w:val="none" w:sz="0" w:space="0" w:color="auto"/>
        <w:bottom w:val="none" w:sz="0" w:space="0" w:color="auto"/>
        <w:right w:val="none" w:sz="0" w:space="0" w:color="auto"/>
      </w:divBdr>
    </w:div>
    <w:div w:id="2114400920">
      <w:bodyDiv w:val="1"/>
      <w:marLeft w:val="0"/>
      <w:marRight w:val="0"/>
      <w:marTop w:val="0"/>
      <w:marBottom w:val="0"/>
      <w:divBdr>
        <w:top w:val="none" w:sz="0" w:space="0" w:color="auto"/>
        <w:left w:val="none" w:sz="0" w:space="0" w:color="auto"/>
        <w:bottom w:val="none" w:sz="0" w:space="0" w:color="auto"/>
        <w:right w:val="none" w:sz="0" w:space="0" w:color="auto"/>
      </w:divBdr>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595A-962E-2D45-B580-FF521F78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Dolores Davison</cp:lastModifiedBy>
  <cp:revision>2</cp:revision>
  <cp:lastPrinted>2018-02-08T17:40:00Z</cp:lastPrinted>
  <dcterms:created xsi:type="dcterms:W3CDTF">2018-07-23T14:48:00Z</dcterms:created>
  <dcterms:modified xsi:type="dcterms:W3CDTF">2018-07-23T14:48:00Z</dcterms:modified>
</cp:coreProperties>
</file>