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2C" w:rsidRDefault="00A2562C" w:rsidP="000C5489">
      <w:pPr>
        <w:pStyle w:val="Heading1"/>
      </w:pPr>
      <w:bookmarkStart w:id="0" w:name="_Toc7521575"/>
      <w:bookmarkStart w:id="1" w:name="_Toc7770413"/>
      <w:bookmarkStart w:id="2" w:name="_GoBack"/>
      <w:bookmarkEnd w:id="2"/>
      <w:r>
        <w:t>Proposal Templa</w:t>
      </w:r>
      <w:bookmarkEnd w:id="0"/>
      <w:r w:rsidR="0016115D">
        <w:t>te</w:t>
      </w:r>
      <w:bookmarkEnd w:id="1"/>
    </w:p>
    <w:p w:rsidR="00AB3463" w:rsidRPr="00AB3463" w:rsidRDefault="00AB3463" w:rsidP="001C120C">
      <w:pPr>
        <w:rPr>
          <w:b/>
        </w:rPr>
      </w:pPr>
      <w:r w:rsidRPr="00AB3463">
        <w:t>The application</w:t>
      </w:r>
      <w:r>
        <w:t xml:space="preserve"> will be submitted </w:t>
      </w:r>
      <w:r w:rsidR="009A5DCD">
        <w:t xml:space="preserve">via an </w:t>
      </w:r>
      <w:r>
        <w:t>online</w:t>
      </w:r>
      <w:r w:rsidR="009A5DCD">
        <w:t xml:space="preserve"> application</w:t>
      </w:r>
      <w:r>
        <w:t>. The narrative elements should be prepared in a word processing program and submitted in the space provided.</w:t>
      </w:r>
      <w:r w:rsidR="00286737">
        <w:t xml:space="preserve"> </w:t>
      </w:r>
      <w:r w:rsidR="009A5DCD">
        <w:t>The proposal template is available as a Word document to permit you to compile all necessary information and prepare all narrative responses. Please find the Proposal Evaluation Rubric that will be used to guide the scoring of applications at the end of this document.</w:t>
      </w:r>
    </w:p>
    <w:p w:rsidR="00A2562C" w:rsidRDefault="00781E2C" w:rsidP="00AB3463">
      <w:pPr>
        <w:pStyle w:val="Heading2"/>
      </w:pPr>
      <w:bookmarkStart w:id="3" w:name="_Toc7770414"/>
      <w:r>
        <w:t>Proposal Overview</w:t>
      </w:r>
      <w:bookmarkEnd w:id="3"/>
    </w:p>
    <w:p w:rsidR="00B01E54" w:rsidRDefault="00B01E54" w:rsidP="001C120C">
      <w:pPr>
        <w:pStyle w:val="ListParagraph"/>
        <w:numPr>
          <w:ilvl w:val="0"/>
          <w:numId w:val="14"/>
        </w:numPr>
      </w:pPr>
      <w:r>
        <w:t xml:space="preserve">Project </w:t>
      </w:r>
      <w:r w:rsidR="002E7A6A">
        <w:t xml:space="preserve">Proposal </w:t>
      </w:r>
      <w:r>
        <w:t>Title</w:t>
      </w:r>
    </w:p>
    <w:p w:rsidR="00B01E54" w:rsidRDefault="002E7A6A" w:rsidP="001C120C">
      <w:pPr>
        <w:pStyle w:val="ListParagraph"/>
        <w:numPr>
          <w:ilvl w:val="0"/>
          <w:numId w:val="14"/>
        </w:numPr>
      </w:pPr>
      <w:r>
        <w:t xml:space="preserve">Name of </w:t>
      </w:r>
      <w:r w:rsidR="00B01E54">
        <w:t>Faculty Lead</w:t>
      </w:r>
      <w:r w:rsidR="002D6413">
        <w:t xml:space="preserve"> (must be a C</w:t>
      </w:r>
      <w:r w:rsidR="00205598">
        <w:t>alifornia community college</w:t>
      </w:r>
      <w:r w:rsidR="002D6413">
        <w:t xml:space="preserve"> faculty member)</w:t>
      </w:r>
    </w:p>
    <w:p w:rsidR="00B01E54" w:rsidRDefault="00B01E54" w:rsidP="00601F56">
      <w:pPr>
        <w:pStyle w:val="ListParagraph"/>
        <w:numPr>
          <w:ilvl w:val="1"/>
          <w:numId w:val="14"/>
        </w:numPr>
      </w:pPr>
      <w:r>
        <w:t xml:space="preserve">Faculty </w:t>
      </w:r>
      <w:r w:rsidR="002D6413">
        <w:t xml:space="preserve">Lead </w:t>
      </w:r>
      <w:r>
        <w:t>Contact Information</w:t>
      </w:r>
    </w:p>
    <w:p w:rsidR="002E7A6A" w:rsidRDefault="00B01E54" w:rsidP="00601F56">
      <w:pPr>
        <w:pStyle w:val="ListParagraph"/>
        <w:numPr>
          <w:ilvl w:val="2"/>
          <w:numId w:val="14"/>
        </w:numPr>
      </w:pPr>
      <w:r>
        <w:t>College</w:t>
      </w:r>
    </w:p>
    <w:p w:rsidR="00B01E54" w:rsidRDefault="002E7A6A" w:rsidP="00601F56">
      <w:pPr>
        <w:pStyle w:val="ListParagraph"/>
        <w:numPr>
          <w:ilvl w:val="2"/>
          <w:numId w:val="14"/>
        </w:numPr>
      </w:pPr>
      <w:r>
        <w:t>Discipline</w:t>
      </w:r>
    </w:p>
    <w:p w:rsidR="00B01E54" w:rsidRDefault="001C120C" w:rsidP="00601F56">
      <w:pPr>
        <w:pStyle w:val="ListParagraph"/>
        <w:numPr>
          <w:ilvl w:val="2"/>
          <w:numId w:val="14"/>
        </w:numPr>
      </w:pPr>
      <w:r>
        <w:t>e</w:t>
      </w:r>
      <w:r w:rsidR="00B01E54">
        <w:t>-Mail</w:t>
      </w:r>
    </w:p>
    <w:p w:rsidR="00B01E54" w:rsidRDefault="00B01E54" w:rsidP="00601F56">
      <w:pPr>
        <w:pStyle w:val="ListParagraph"/>
        <w:numPr>
          <w:ilvl w:val="2"/>
          <w:numId w:val="14"/>
        </w:numPr>
      </w:pPr>
      <w:r>
        <w:t>Telephone</w:t>
      </w:r>
    </w:p>
    <w:p w:rsidR="00B01E54" w:rsidRDefault="00B01E54" w:rsidP="001C120C">
      <w:pPr>
        <w:pStyle w:val="ListParagraph"/>
        <w:numPr>
          <w:ilvl w:val="0"/>
          <w:numId w:val="14"/>
        </w:numPr>
      </w:pPr>
      <w:r>
        <w:t>Project Due Date</w:t>
      </w:r>
      <w:r w:rsidR="002D6413">
        <w:t xml:space="preserve"> (select one)</w:t>
      </w:r>
    </w:p>
    <w:p w:rsidR="00B01E54" w:rsidRDefault="00B01E54" w:rsidP="00601F56">
      <w:pPr>
        <w:pStyle w:val="ListParagraph"/>
        <w:numPr>
          <w:ilvl w:val="1"/>
          <w:numId w:val="14"/>
        </w:numPr>
      </w:pPr>
      <w:r>
        <w:t>August 15, 2019</w:t>
      </w:r>
    </w:p>
    <w:p w:rsidR="00B01E54" w:rsidRDefault="00B01E54" w:rsidP="00601F56">
      <w:pPr>
        <w:pStyle w:val="ListParagraph"/>
        <w:numPr>
          <w:ilvl w:val="1"/>
          <w:numId w:val="14"/>
        </w:numPr>
      </w:pPr>
      <w:r>
        <w:t>December 15, 2019</w:t>
      </w:r>
    </w:p>
    <w:p w:rsidR="00BE11A8" w:rsidRDefault="00BE11A8" w:rsidP="002B5E6E">
      <w:pPr>
        <w:pStyle w:val="ListParagraph"/>
        <w:numPr>
          <w:ilvl w:val="0"/>
          <w:numId w:val="22"/>
        </w:numPr>
      </w:pPr>
      <w:r>
        <w:t>Project Team</w:t>
      </w:r>
      <w:r w:rsidR="00E92385">
        <w:t xml:space="preserve"> (narrative)</w:t>
      </w:r>
    </w:p>
    <w:p w:rsidR="00BE11A8" w:rsidRDefault="00BE11A8" w:rsidP="00601F56">
      <w:pPr>
        <w:pStyle w:val="ListParagraph"/>
        <w:numPr>
          <w:ilvl w:val="1"/>
          <w:numId w:val="14"/>
        </w:numPr>
      </w:pPr>
      <w:r>
        <w:t>Please indicate N/</w:t>
      </w:r>
      <w:r w:rsidR="002D6413">
        <w:t>A</w:t>
      </w:r>
      <w:r>
        <w:t xml:space="preserve"> if working alone.</w:t>
      </w:r>
    </w:p>
    <w:p w:rsidR="00BE11A8" w:rsidRDefault="00A2562C" w:rsidP="00601F56">
      <w:pPr>
        <w:pStyle w:val="ListParagraph"/>
        <w:numPr>
          <w:ilvl w:val="1"/>
          <w:numId w:val="14"/>
        </w:numPr>
      </w:pPr>
      <w:r>
        <w:t xml:space="preserve">If working as part of a team, </w:t>
      </w:r>
      <w:r w:rsidR="00BE11A8">
        <w:t>please</w:t>
      </w:r>
      <w:r>
        <w:t xml:space="preserve"> identify </w:t>
      </w:r>
      <w:r w:rsidR="00BE11A8">
        <w:t>all t</w:t>
      </w:r>
      <w:r>
        <w:t xml:space="preserve">eam members, </w:t>
      </w:r>
      <w:r w:rsidR="00BE11A8">
        <w:t xml:space="preserve">roles, </w:t>
      </w:r>
      <w:r>
        <w:t>colleges, and discipline</w:t>
      </w:r>
      <w:r w:rsidR="00BE11A8">
        <w:t>s</w:t>
      </w:r>
      <w:r>
        <w:t>.</w:t>
      </w:r>
    </w:p>
    <w:p w:rsidR="004334AA" w:rsidRDefault="000C5489" w:rsidP="00601F56">
      <w:pPr>
        <w:pStyle w:val="ListParagraph"/>
        <w:numPr>
          <w:ilvl w:val="1"/>
          <w:numId w:val="14"/>
        </w:numPr>
      </w:pPr>
      <w:r>
        <w:t>If any team member is not a C</w:t>
      </w:r>
      <w:r w:rsidR="00205598">
        <w:t>alifornia community college (CCC)</w:t>
      </w:r>
      <w:r>
        <w:t xml:space="preserve"> faculty, staff, or student, please explain the rationale for </w:t>
      </w:r>
      <w:r w:rsidR="009A5DCD">
        <w:t>their</w:t>
      </w:r>
      <w:r>
        <w:t xml:space="preserve"> inclusion.</w:t>
      </w:r>
    </w:p>
    <w:p w:rsidR="00E05889" w:rsidRDefault="00E05889" w:rsidP="00AB3463">
      <w:pPr>
        <w:pStyle w:val="Heading2"/>
      </w:pPr>
      <w:bookmarkStart w:id="4" w:name="_Toc7770415"/>
      <w:bookmarkStart w:id="5" w:name="_Toc7521577"/>
      <w:r>
        <w:t>Focus</w:t>
      </w:r>
      <w:bookmarkEnd w:id="4"/>
    </w:p>
    <w:p w:rsidR="00E05889" w:rsidRDefault="00E05889" w:rsidP="00E05889">
      <w:r>
        <w:t xml:space="preserve">Please identify which area(s) of </w:t>
      </w:r>
      <w:r w:rsidR="00E92385">
        <w:t>focus the proposal aligns with</w:t>
      </w:r>
      <w:r w:rsidR="00ED5FDB">
        <w:t>. In the “Project Description” section</w:t>
      </w:r>
      <w:r w:rsidR="001C120C">
        <w:t>,</w:t>
      </w:r>
      <w:r w:rsidR="00ED5FDB">
        <w:t xml:space="preserve"> pl</w:t>
      </w:r>
      <w:r>
        <w:t xml:space="preserve">ease supply </w:t>
      </w:r>
      <w:r w:rsidR="0007433C">
        <w:t xml:space="preserve">a </w:t>
      </w:r>
      <w:r>
        <w:t xml:space="preserve">brief </w:t>
      </w:r>
      <w:r w:rsidR="00ED5FDB">
        <w:t>a r</w:t>
      </w:r>
      <w:r>
        <w:t xml:space="preserve">ationale explaining how the proposal aligns with the </w:t>
      </w:r>
      <w:r w:rsidR="0007433C">
        <w:t xml:space="preserve">indicated </w:t>
      </w:r>
      <w:r>
        <w:t>area</w:t>
      </w:r>
      <w:r w:rsidR="0007433C">
        <w:t>(</w:t>
      </w:r>
      <w:r>
        <w:t>s</w:t>
      </w:r>
      <w:r w:rsidR="0007433C">
        <w:t>)</w:t>
      </w:r>
      <w:r>
        <w:t xml:space="preserve"> of focus. </w:t>
      </w:r>
      <w:r w:rsidR="00ED5FDB">
        <w:t>(select all that apply)</w:t>
      </w:r>
    </w:p>
    <w:p w:rsidR="00E05889" w:rsidRPr="005B00EF" w:rsidRDefault="00E05889" w:rsidP="002B5E6E">
      <w:pPr>
        <w:pStyle w:val="ListParagraph"/>
        <w:numPr>
          <w:ilvl w:val="0"/>
          <w:numId w:val="24"/>
        </w:numPr>
      </w:pPr>
      <w:r w:rsidRPr="005B00EF">
        <w:t>making an OER text-equivalent available for a course commonly</w:t>
      </w:r>
      <w:r w:rsidR="00BD453B">
        <w:t xml:space="preserve"> taught in the CCC</w:t>
      </w:r>
      <w:r w:rsidR="00AC30A3">
        <w:t>s</w:t>
      </w:r>
      <w:r w:rsidRPr="005B00EF">
        <w:t xml:space="preserve"> for which it </w:t>
      </w:r>
      <w:r w:rsidR="00BD453B">
        <w:t>has been established that OER are</w:t>
      </w:r>
      <w:r w:rsidRPr="005B00EF">
        <w:t xml:space="preserve"> lacking,</w:t>
      </w:r>
    </w:p>
    <w:p w:rsidR="00E05889" w:rsidRPr="005B00EF" w:rsidRDefault="00E05889" w:rsidP="002B5E6E">
      <w:pPr>
        <w:pStyle w:val="ListParagraph"/>
        <w:numPr>
          <w:ilvl w:val="0"/>
          <w:numId w:val="24"/>
        </w:numPr>
      </w:pPr>
      <w:r w:rsidRPr="005B00EF">
        <w:t>improving upon an existing OER text-equivalent for a co</w:t>
      </w:r>
      <w:r w:rsidR="00BD453B">
        <w:t>urse commonly taught in the CCC</w:t>
      </w:r>
      <w:r w:rsidR="00AC30A3">
        <w:t>s</w:t>
      </w:r>
      <w:r w:rsidRPr="005B00EF">
        <w:t>, or</w:t>
      </w:r>
    </w:p>
    <w:p w:rsidR="0007433C" w:rsidRDefault="00E05889" w:rsidP="002B5E6E">
      <w:pPr>
        <w:pStyle w:val="ListParagraph"/>
        <w:numPr>
          <w:ilvl w:val="0"/>
          <w:numId w:val="24"/>
        </w:numPr>
      </w:pPr>
      <w:r w:rsidRPr="005B00EF">
        <w:t>developing ancillary resources for an OER text-equivalent for a course commonly taught in</w:t>
      </w:r>
      <w:r w:rsidR="00BD453B">
        <w:t xml:space="preserve"> the CCC</w:t>
      </w:r>
      <w:r w:rsidR="00AC30A3">
        <w:t>s</w:t>
      </w:r>
      <w:r w:rsidRPr="005B00EF">
        <w:t>.</w:t>
      </w:r>
    </w:p>
    <w:p w:rsidR="0007433C" w:rsidRDefault="0007433C" w:rsidP="0007433C"/>
    <w:p w:rsidR="00286737" w:rsidRDefault="0007433C" w:rsidP="0007433C">
      <w:r>
        <w:t>For Career Technical Education (CTE) programs, please presume t</w:t>
      </w:r>
      <w:r w:rsidR="00BD453B">
        <w:t>hat “commonly taught in the CCC</w:t>
      </w:r>
      <w:r w:rsidR="00AC30A3">
        <w:t>s</w:t>
      </w:r>
      <w:r>
        <w:t>” refers to all colleges that have the specifi</w:t>
      </w:r>
      <w:r w:rsidR="002E7A6A">
        <w:t>ed</w:t>
      </w:r>
      <w:r>
        <w:t xml:space="preserve"> CTE program.</w:t>
      </w:r>
      <w:r w:rsidR="00286737">
        <w:t xml:space="preserve"> </w:t>
      </w:r>
    </w:p>
    <w:p w:rsidR="00286737" w:rsidRDefault="00286737">
      <w:pPr>
        <w:spacing w:after="200" w:line="276" w:lineRule="auto"/>
      </w:pPr>
    </w:p>
    <w:p w:rsidR="00E05889" w:rsidRDefault="00E05889" w:rsidP="00AB3463">
      <w:pPr>
        <w:pStyle w:val="Heading2"/>
      </w:pPr>
      <w:bookmarkStart w:id="6" w:name="_Toc7770416"/>
      <w:r>
        <w:lastRenderedPageBreak/>
        <w:t>OERI Statewide Priorities</w:t>
      </w:r>
      <w:bookmarkEnd w:id="6"/>
      <w:r>
        <w:t xml:space="preserve"> </w:t>
      </w:r>
    </w:p>
    <w:p w:rsidR="00E05889" w:rsidRDefault="00E05889" w:rsidP="00BD453B">
      <w:r>
        <w:t>Indicate which statewide prio</w:t>
      </w:r>
      <w:r w:rsidR="00ED5FDB">
        <w:t xml:space="preserve">rities your proposal addresses. In the “Project Description” section you will </w:t>
      </w:r>
      <w:r>
        <w:t>describe how the proposed p</w:t>
      </w:r>
      <w:r w:rsidR="00ED5FDB">
        <w:t>roject will meet the indicated priorities. (select all that apply)</w:t>
      </w:r>
    </w:p>
    <w:p w:rsidR="00E05889" w:rsidRPr="005B00EF" w:rsidRDefault="00E05889" w:rsidP="00BD453B">
      <w:pPr>
        <w:pStyle w:val="ListParagraph"/>
        <w:numPr>
          <w:ilvl w:val="0"/>
          <w:numId w:val="16"/>
        </w:numPr>
      </w:pPr>
      <w:r w:rsidRPr="005B00EF">
        <w:t xml:space="preserve">Text-equivalents </w:t>
      </w:r>
      <w:r w:rsidR="002B5E6E">
        <w:t>or</w:t>
      </w:r>
      <w:r w:rsidRPr="005B00EF">
        <w:t xml:space="preserve"> ancillaries for </w:t>
      </w:r>
      <w:r w:rsidR="002B5E6E" w:rsidRPr="005B00EF">
        <w:rPr>
          <w:szCs w:val="20"/>
        </w:rPr>
        <w:t xml:space="preserve">required courses in Associate Degrees for Transfer or career technical education (CTE) programs </w:t>
      </w:r>
      <w:r w:rsidR="00205598">
        <w:t>or</w:t>
      </w:r>
      <w:r w:rsidRPr="005B00EF">
        <w:t xml:space="preserve"> commonly-taught general ed</w:t>
      </w:r>
      <w:r w:rsidR="00BD453B">
        <w:t>ucation courses for which OER are</w:t>
      </w:r>
      <w:r w:rsidRPr="005B00EF">
        <w:t xml:space="preserve"> generally not readily available. </w:t>
      </w:r>
    </w:p>
    <w:p w:rsidR="00E05889" w:rsidRPr="005B00EF" w:rsidRDefault="00E05889" w:rsidP="00BD453B">
      <w:pPr>
        <w:pStyle w:val="ListParagraph"/>
        <w:numPr>
          <w:ilvl w:val="0"/>
          <w:numId w:val="16"/>
        </w:numPr>
      </w:pPr>
      <w:r w:rsidRPr="005B00EF">
        <w:t>Resources explicitly addressing equity concerns, the implementation of AB 705, and</w:t>
      </w:r>
      <w:r>
        <w:t>/or</w:t>
      </w:r>
      <w:r w:rsidRPr="005B00EF">
        <w:t xml:space="preserve"> </w:t>
      </w:r>
      <w:r>
        <w:t>g</w:t>
      </w:r>
      <w:r w:rsidRPr="005B00EF">
        <w:t xml:space="preserve">uided </w:t>
      </w:r>
      <w:r>
        <w:t>p</w:t>
      </w:r>
      <w:r w:rsidRPr="005B00EF">
        <w:t>athways.</w:t>
      </w:r>
    </w:p>
    <w:p w:rsidR="00E05889" w:rsidRPr="005B00EF" w:rsidRDefault="00E05889" w:rsidP="00BD453B">
      <w:pPr>
        <w:pStyle w:val="ListParagraph"/>
        <w:numPr>
          <w:ilvl w:val="0"/>
          <w:numId w:val="16"/>
        </w:numPr>
      </w:pPr>
      <w:r w:rsidRPr="005B00EF">
        <w:t>Enhancements to available OER in order to bette</w:t>
      </w:r>
      <w:r w:rsidR="00BD453B">
        <w:t>r serve the students of the CCC</w:t>
      </w:r>
      <w:r w:rsidR="00AC30A3">
        <w:t>s</w:t>
      </w:r>
      <w:r w:rsidRPr="005B00EF">
        <w:t>.</w:t>
      </w:r>
    </w:p>
    <w:p w:rsidR="00E05889" w:rsidRPr="00E05889" w:rsidRDefault="00E05889" w:rsidP="00BD453B">
      <w:pPr>
        <w:pStyle w:val="ListParagraph"/>
        <w:numPr>
          <w:ilvl w:val="0"/>
          <w:numId w:val="16"/>
        </w:numPr>
      </w:pPr>
      <w:r w:rsidRPr="005B00EF">
        <w:t>Resources that will support a variety of courses and/or resources being developed by teams of fac</w:t>
      </w:r>
      <w:r>
        <w:t>ulty from more than one college.</w:t>
      </w:r>
    </w:p>
    <w:p w:rsidR="00A2562C" w:rsidRDefault="002E7A6A" w:rsidP="00AB3463">
      <w:pPr>
        <w:pStyle w:val="Heading2"/>
      </w:pPr>
      <w:bookmarkStart w:id="7" w:name="_Toc7770417"/>
      <w:r>
        <w:t>Project</w:t>
      </w:r>
      <w:r w:rsidR="004334AA">
        <w:t xml:space="preserve"> Description</w:t>
      </w:r>
      <w:bookmarkEnd w:id="5"/>
      <w:bookmarkEnd w:id="7"/>
    </w:p>
    <w:p w:rsidR="00AB3463" w:rsidRDefault="00AB3463" w:rsidP="00AB3463">
      <w:pPr>
        <w:ind w:left="360"/>
      </w:pPr>
      <w:r>
        <w:t xml:space="preserve">The general description provides an overview of your project. Be sure to address all of the following and clearly explain your final product. </w:t>
      </w:r>
      <w:r w:rsidR="002E7A6A">
        <w:t xml:space="preserve">Be sure that the connections to the identified area(s) of “Focus” and “OERI Statewide Priorities” are explicit. </w:t>
      </w:r>
      <w:r>
        <w:t>(narrative)</w:t>
      </w:r>
    </w:p>
    <w:p w:rsidR="004334AA" w:rsidRDefault="004334AA" w:rsidP="000C5489">
      <w:pPr>
        <w:pStyle w:val="ListParagraph"/>
        <w:numPr>
          <w:ilvl w:val="0"/>
          <w:numId w:val="7"/>
        </w:numPr>
      </w:pPr>
      <w:r>
        <w:t xml:space="preserve">Please provide a brief description of the proposal. </w:t>
      </w:r>
      <w:r w:rsidR="00205598">
        <w:t xml:space="preserve">Be sure to identify the target course or courses that your project is intended to support. </w:t>
      </w:r>
      <w:r w:rsidR="00E05889">
        <w:t xml:space="preserve">Explain why the </w:t>
      </w:r>
      <w:r w:rsidR="00205598">
        <w:t xml:space="preserve">proposed </w:t>
      </w:r>
      <w:r w:rsidR="00E05889">
        <w:t xml:space="preserve">resource is needed. </w:t>
      </w:r>
      <w:r w:rsidR="00205598">
        <w:t>If the resource is a revision to or an ancillary for an existing OER text-equivalent or a new text-equivalent, be sure to identify the existing text-equivalent or discuss the need for a new resource.</w:t>
      </w:r>
    </w:p>
    <w:p w:rsidR="00E05889" w:rsidRDefault="00E05889" w:rsidP="000C5489">
      <w:pPr>
        <w:pStyle w:val="ListParagraph"/>
        <w:numPr>
          <w:ilvl w:val="0"/>
          <w:numId w:val="7"/>
        </w:numPr>
      </w:pPr>
      <w:r>
        <w:t>Explain how the proposal aligns with the identified area(s) of focus.</w:t>
      </w:r>
    </w:p>
    <w:p w:rsidR="004334AA" w:rsidRDefault="00E05889" w:rsidP="000C5489">
      <w:pPr>
        <w:pStyle w:val="ListParagraph"/>
        <w:numPr>
          <w:ilvl w:val="0"/>
          <w:numId w:val="7"/>
        </w:numPr>
      </w:pPr>
      <w:r>
        <w:t xml:space="preserve">Describe how the project meets the indicated </w:t>
      </w:r>
      <w:r w:rsidR="005970C1">
        <w:t xml:space="preserve">OERI statewide </w:t>
      </w:r>
      <w:r>
        <w:t>priorities.</w:t>
      </w:r>
    </w:p>
    <w:p w:rsidR="001043F4" w:rsidRDefault="001043F4" w:rsidP="00AB3463">
      <w:pPr>
        <w:pStyle w:val="Heading2"/>
      </w:pPr>
      <w:bookmarkStart w:id="8" w:name="_Toc7521582"/>
      <w:bookmarkStart w:id="9" w:name="_Toc7770418"/>
      <w:r>
        <w:t>Required Funding</w:t>
      </w:r>
      <w:bookmarkEnd w:id="8"/>
      <w:bookmarkEnd w:id="9"/>
    </w:p>
    <w:p w:rsidR="000075CE" w:rsidRDefault="000075CE" w:rsidP="000075CE">
      <w:pPr>
        <w:ind w:firstLine="360"/>
      </w:pPr>
      <w:r>
        <w:t>Funds Requested (select one)</w:t>
      </w:r>
    </w:p>
    <w:p w:rsidR="00A836BC" w:rsidRPr="000075CE" w:rsidRDefault="000075CE" w:rsidP="002B5E6E">
      <w:pPr>
        <w:pStyle w:val="ListParagraph"/>
        <w:numPr>
          <w:ilvl w:val="0"/>
          <w:numId w:val="26"/>
        </w:numPr>
        <w:rPr>
          <w:rFonts w:cs="Times New Roman"/>
          <w:szCs w:val="20"/>
        </w:rPr>
      </w:pPr>
      <w:r>
        <w:t xml:space="preserve">$1,000 – $10,000 Standard Scale ($1,000-$10,000): Work of an individual faculty member or a small team at one college. Has potential for statewide, possibly limited, impact. For example, </w:t>
      </w:r>
      <w:r w:rsidRPr="00A836BC">
        <w:rPr>
          <w:rFonts w:cs="Times New Roman"/>
          <w:szCs w:val="20"/>
        </w:rPr>
        <w:t xml:space="preserve">a specific OER text-equivalent that is one of several OER that might be used for a certain course is a Standard Scale proposal. </w:t>
      </w:r>
    </w:p>
    <w:p w:rsidR="00A836BC" w:rsidRPr="00A836BC" w:rsidRDefault="00A836BC" w:rsidP="000C5489">
      <w:pPr>
        <w:pStyle w:val="ListParagraph"/>
        <w:rPr>
          <w:rFonts w:cs="Times New Roman"/>
          <w:szCs w:val="20"/>
        </w:rPr>
      </w:pPr>
    </w:p>
    <w:p w:rsidR="00A836BC" w:rsidRPr="00694036" w:rsidRDefault="00A836BC" w:rsidP="002B5E6E">
      <w:pPr>
        <w:pStyle w:val="ListParagraph"/>
        <w:numPr>
          <w:ilvl w:val="0"/>
          <w:numId w:val="26"/>
        </w:numPr>
      </w:pPr>
      <w:r w:rsidRPr="00A836BC">
        <w:rPr>
          <w:rFonts w:cs="Times New Roman"/>
          <w:szCs w:val="20"/>
        </w:rPr>
        <w:t>Large Scale ($10,001-$20,000): Proposed product will demonstrate a large-scale impact through high</w:t>
      </w:r>
      <w:r w:rsidRPr="00007693">
        <w:rPr>
          <w:rFonts w:cs="Times New Roman"/>
          <w:szCs w:val="20"/>
        </w:rPr>
        <w:t>-enrollment, broad change, or content creation in an area not currently cov</w:t>
      </w:r>
      <w:r w:rsidRPr="00694036">
        <w:rPr>
          <w:rFonts w:cs="Times New Roman"/>
          <w:szCs w:val="20"/>
        </w:rPr>
        <w:t xml:space="preserve">ered by existing </w:t>
      </w:r>
      <w:r w:rsidR="00940B49">
        <w:rPr>
          <w:rFonts w:cs="Times New Roman"/>
          <w:szCs w:val="20"/>
        </w:rPr>
        <w:t>OER</w:t>
      </w:r>
      <w:r w:rsidRPr="00694036">
        <w:rPr>
          <w:rFonts w:cs="Times New Roman"/>
          <w:szCs w:val="20"/>
        </w:rPr>
        <w:t>. Large Scale proposals must demonstrate a broader potential impact and a more extensive work product as compared to those in the Standard Scale category.</w:t>
      </w:r>
    </w:p>
    <w:p w:rsidR="00A836BC" w:rsidRDefault="00A836BC" w:rsidP="000C5489">
      <w:pPr>
        <w:pStyle w:val="ListParagraph"/>
      </w:pPr>
    </w:p>
    <w:p w:rsidR="0053796F" w:rsidRDefault="0053796F" w:rsidP="0053796F">
      <w:pPr>
        <w:pStyle w:val="Heading2"/>
      </w:pPr>
      <w:bookmarkStart w:id="10" w:name="_Toc7770419"/>
      <w:r>
        <w:t>Action Plan</w:t>
      </w:r>
      <w:bookmarkEnd w:id="10"/>
    </w:p>
    <w:p w:rsidR="0053796F" w:rsidRDefault="00A836BC" w:rsidP="000075CE">
      <w:r>
        <w:lastRenderedPageBreak/>
        <w:t xml:space="preserve">Please list the types of activities which, if awarded, you would fund to achieve the product, affixing a dollar amount to each. </w:t>
      </w:r>
      <w:r w:rsidR="00AB3463">
        <w:t>F</w:t>
      </w:r>
      <w:r>
        <w:t>unding for</w:t>
      </w:r>
      <w:r w:rsidR="000075CE">
        <w:rPr>
          <w:rFonts w:cs="Times New Roman"/>
          <w:szCs w:val="20"/>
        </w:rPr>
        <w:t xml:space="preserve"> </w:t>
      </w:r>
      <w:r w:rsidRPr="000075CE">
        <w:rPr>
          <w:rFonts w:cs="Times New Roman"/>
          <w:szCs w:val="20"/>
        </w:rPr>
        <w:t>training, travel, meetings, hardware, or dissemination activities</w:t>
      </w:r>
      <w:r w:rsidR="00AB3463">
        <w:rPr>
          <w:rFonts w:cs="Times New Roman"/>
          <w:szCs w:val="20"/>
        </w:rPr>
        <w:t xml:space="preserve"> will generally not be </w:t>
      </w:r>
      <w:r w:rsidR="0007433C">
        <w:rPr>
          <w:rFonts w:cs="Times New Roman"/>
          <w:szCs w:val="20"/>
        </w:rPr>
        <w:t>provided</w:t>
      </w:r>
      <w:r w:rsidRPr="000075CE">
        <w:rPr>
          <w:rFonts w:cs="Times New Roman"/>
          <w:szCs w:val="20"/>
        </w:rPr>
        <w:t>.</w:t>
      </w:r>
      <w:r>
        <w:t xml:space="preserve"> </w:t>
      </w:r>
      <w:r w:rsidR="00AB3463">
        <w:t xml:space="preserve">But, if such funds are deemed imperative, please provide a rationale to justify this exception. </w:t>
      </w:r>
    </w:p>
    <w:p w:rsidR="0053796F" w:rsidRDefault="0053796F" w:rsidP="000075CE">
      <w:r>
        <w:t>Identify timelines and responsible parties for all activities.</w:t>
      </w:r>
    </w:p>
    <w:p w:rsidR="00835B59" w:rsidRDefault="00A836BC" w:rsidP="000075CE">
      <w:r w:rsidRPr="000075CE">
        <w:rPr>
          <w:rFonts w:cs="Times New Roman"/>
          <w:szCs w:val="20"/>
        </w:rPr>
        <w:t xml:space="preserve">In the event that training on the use of curating </w:t>
      </w:r>
      <w:r w:rsidR="00205598">
        <w:rPr>
          <w:rFonts w:cs="Times New Roman"/>
          <w:szCs w:val="20"/>
        </w:rPr>
        <w:t>and/</w:t>
      </w:r>
      <w:r w:rsidRPr="000075CE">
        <w:rPr>
          <w:rFonts w:cs="Times New Roman"/>
          <w:szCs w:val="20"/>
        </w:rPr>
        <w:t xml:space="preserve">or authoring tools is requested, it will be provided. Unless </w:t>
      </w:r>
      <w:r w:rsidR="00835B59" w:rsidRPr="000075CE">
        <w:rPr>
          <w:rFonts w:cs="Times New Roman"/>
          <w:szCs w:val="20"/>
        </w:rPr>
        <w:t xml:space="preserve">an integral component of the proposal, please do not request funding for accessibility assistance or peer-review as these will be funded and provided by </w:t>
      </w:r>
      <w:r w:rsidR="00205598">
        <w:rPr>
          <w:rFonts w:cs="Times New Roman"/>
          <w:szCs w:val="20"/>
        </w:rPr>
        <w:t xml:space="preserve">the ASCCC </w:t>
      </w:r>
      <w:r w:rsidR="00835B59" w:rsidRPr="000075CE">
        <w:rPr>
          <w:rFonts w:cs="Times New Roman"/>
          <w:szCs w:val="20"/>
        </w:rPr>
        <w:t>O</w:t>
      </w:r>
      <w:r w:rsidR="00205598">
        <w:rPr>
          <w:rFonts w:cs="Times New Roman"/>
          <w:szCs w:val="20"/>
        </w:rPr>
        <w:t xml:space="preserve">pen </w:t>
      </w:r>
      <w:r w:rsidR="00835B59" w:rsidRPr="000075CE">
        <w:rPr>
          <w:rFonts w:cs="Times New Roman"/>
          <w:szCs w:val="20"/>
        </w:rPr>
        <w:t>E</w:t>
      </w:r>
      <w:r w:rsidR="00205598">
        <w:rPr>
          <w:rFonts w:cs="Times New Roman"/>
          <w:szCs w:val="20"/>
        </w:rPr>
        <w:t xml:space="preserve">ducational </w:t>
      </w:r>
      <w:r w:rsidR="00835B59" w:rsidRPr="000075CE">
        <w:rPr>
          <w:rFonts w:cs="Times New Roman"/>
          <w:szCs w:val="20"/>
        </w:rPr>
        <w:t>R</w:t>
      </w:r>
      <w:r w:rsidR="00205598">
        <w:rPr>
          <w:rFonts w:cs="Times New Roman"/>
          <w:szCs w:val="20"/>
        </w:rPr>
        <w:t xml:space="preserve">esources </w:t>
      </w:r>
      <w:r w:rsidR="00835B59" w:rsidRPr="000075CE">
        <w:rPr>
          <w:rFonts w:cs="Times New Roman"/>
          <w:szCs w:val="20"/>
        </w:rPr>
        <w:t>I</w:t>
      </w:r>
      <w:r w:rsidR="00205598">
        <w:rPr>
          <w:rFonts w:cs="Times New Roman"/>
          <w:szCs w:val="20"/>
        </w:rPr>
        <w:t>nit</w:t>
      </w:r>
      <w:r w:rsidR="00D2702A">
        <w:rPr>
          <w:rFonts w:cs="Times New Roman"/>
          <w:szCs w:val="20"/>
        </w:rPr>
        <w:t>iative</w:t>
      </w:r>
      <w:r w:rsidR="00835B59" w:rsidRPr="000075CE">
        <w:rPr>
          <w:rFonts w:cs="Times New Roman"/>
          <w:szCs w:val="20"/>
        </w:rPr>
        <w:t xml:space="preserve">. </w:t>
      </w:r>
      <w:r w:rsidR="000075CE">
        <w:rPr>
          <w:rFonts w:cs="Times New Roman"/>
          <w:szCs w:val="20"/>
        </w:rPr>
        <w:t>(narrative)</w:t>
      </w:r>
    </w:p>
    <w:p w:rsidR="00835B59" w:rsidRPr="005B00EF" w:rsidRDefault="00835B59" w:rsidP="00AB3463">
      <w:pPr>
        <w:pStyle w:val="Heading2"/>
      </w:pPr>
      <w:bookmarkStart w:id="11" w:name="_Toc7521583"/>
      <w:bookmarkStart w:id="12" w:name="_Toc7770420"/>
      <w:r w:rsidRPr="005B00EF">
        <w:t>Award Criteria</w:t>
      </w:r>
      <w:bookmarkEnd w:id="11"/>
      <w:bookmarkEnd w:id="12"/>
      <w:r w:rsidR="00AB3463">
        <w:t xml:space="preserve"> </w:t>
      </w:r>
    </w:p>
    <w:p w:rsidR="00835B59" w:rsidRDefault="00835B59" w:rsidP="002618AF">
      <w:pPr>
        <w:spacing w:beforeLines="1" w:before="2" w:afterLines="1" w:after="2"/>
        <w:rPr>
          <w:rFonts w:cs="Times New Roman"/>
          <w:szCs w:val="20"/>
        </w:rPr>
      </w:pPr>
      <w:r>
        <w:rPr>
          <w:rFonts w:cs="Times New Roman"/>
          <w:szCs w:val="20"/>
        </w:rPr>
        <w:t xml:space="preserve">Please provide information on </w:t>
      </w:r>
      <w:r w:rsidR="00D35748">
        <w:rPr>
          <w:rFonts w:cs="Times New Roman"/>
          <w:szCs w:val="20"/>
        </w:rPr>
        <w:t>each</w:t>
      </w:r>
      <w:r>
        <w:rPr>
          <w:rFonts w:cs="Times New Roman"/>
          <w:szCs w:val="20"/>
        </w:rPr>
        <w:t xml:space="preserve"> of the following</w:t>
      </w:r>
      <w:r w:rsidR="00163AF4">
        <w:rPr>
          <w:rFonts w:cs="Times New Roman"/>
          <w:szCs w:val="20"/>
        </w:rPr>
        <w:t xml:space="preserve">. All of the following elements of </w:t>
      </w:r>
      <w:r w:rsidR="009A5DCD">
        <w:rPr>
          <w:rFonts w:cs="Times New Roman"/>
          <w:szCs w:val="20"/>
        </w:rPr>
        <w:t xml:space="preserve">the </w:t>
      </w:r>
      <w:r w:rsidR="00163AF4">
        <w:rPr>
          <w:rFonts w:cs="Times New Roman"/>
          <w:szCs w:val="20"/>
        </w:rPr>
        <w:t>application permit a narrative response. Responses should be concise. If an element does not apply to you</w:t>
      </w:r>
      <w:r w:rsidR="00BD453B">
        <w:rPr>
          <w:rFonts w:cs="Times New Roman"/>
          <w:szCs w:val="20"/>
        </w:rPr>
        <w:t>r proposal, please indicate “NA</w:t>
      </w:r>
      <w:r w:rsidR="00163AF4">
        <w:rPr>
          <w:rFonts w:cs="Times New Roman"/>
          <w:szCs w:val="20"/>
        </w:rPr>
        <w:t>.</w:t>
      </w:r>
      <w:r w:rsidR="00BD453B">
        <w:rPr>
          <w:rFonts w:cs="Times New Roman"/>
          <w:szCs w:val="20"/>
        </w:rPr>
        <w:t>”</w:t>
      </w:r>
    </w:p>
    <w:p w:rsidR="000075CE" w:rsidRPr="005B00EF" w:rsidRDefault="000075CE" w:rsidP="002618AF">
      <w:pPr>
        <w:spacing w:beforeLines="1" w:before="2" w:afterLines="1" w:after="2"/>
        <w:rPr>
          <w:rFonts w:cs="Times New Roman"/>
          <w:szCs w:val="20"/>
        </w:rPr>
      </w:pPr>
    </w:p>
    <w:p w:rsidR="00835B59" w:rsidRDefault="00835B59" w:rsidP="002618AF">
      <w:pPr>
        <w:numPr>
          <w:ilvl w:val="0"/>
          <w:numId w:val="18"/>
        </w:numPr>
        <w:spacing w:beforeLines="1" w:before="2" w:afterLines="1" w:after="2"/>
        <w:rPr>
          <w:szCs w:val="20"/>
        </w:rPr>
      </w:pPr>
      <w:r w:rsidRPr="000C5489">
        <w:rPr>
          <w:b/>
          <w:szCs w:val="20"/>
        </w:rPr>
        <w:t>Statewide impact as assessed by the number of courses and colleges potentially impacted</w:t>
      </w:r>
      <w:r w:rsidRPr="005B00EF">
        <w:rPr>
          <w:szCs w:val="20"/>
        </w:rPr>
        <w:t>.</w:t>
      </w:r>
      <w:r>
        <w:rPr>
          <w:szCs w:val="20"/>
        </w:rPr>
        <w:t xml:space="preserve"> Estimate the number of courses and colleges who would potentially adopt your product. </w:t>
      </w:r>
      <w:r w:rsidR="002E7A6A">
        <w:rPr>
          <w:szCs w:val="20"/>
        </w:rPr>
        <w:t>(narrative)</w:t>
      </w:r>
    </w:p>
    <w:p w:rsidR="00835B59" w:rsidRPr="005B00EF" w:rsidRDefault="00835B59" w:rsidP="002618AF">
      <w:pPr>
        <w:spacing w:beforeLines="1" w:before="2" w:afterLines="1" w:after="2"/>
        <w:ind w:left="720"/>
        <w:rPr>
          <w:szCs w:val="20"/>
        </w:rPr>
      </w:pPr>
    </w:p>
    <w:p w:rsidR="00835B59" w:rsidRDefault="00835B59" w:rsidP="002618AF">
      <w:pPr>
        <w:numPr>
          <w:ilvl w:val="0"/>
          <w:numId w:val="18"/>
        </w:numPr>
        <w:spacing w:beforeLines="1" w:before="2" w:afterLines="1" w:after="2"/>
        <w:rPr>
          <w:szCs w:val="20"/>
        </w:rPr>
      </w:pPr>
      <w:r w:rsidRPr="000C5489">
        <w:rPr>
          <w:b/>
          <w:szCs w:val="20"/>
        </w:rPr>
        <w:t>Potential for student savings</w:t>
      </w:r>
      <w:r w:rsidRPr="005B00EF">
        <w:rPr>
          <w:szCs w:val="20"/>
        </w:rPr>
        <w:t>.</w:t>
      </w:r>
      <w:r>
        <w:rPr>
          <w:szCs w:val="20"/>
        </w:rPr>
        <w:t xml:space="preserve"> List the cost of existing resources which your product would replace. List any other savings your proposal would create for students. </w:t>
      </w:r>
      <w:r w:rsidR="002E7A6A">
        <w:rPr>
          <w:szCs w:val="20"/>
        </w:rPr>
        <w:t>(narrative)</w:t>
      </w:r>
    </w:p>
    <w:p w:rsidR="00835B59" w:rsidRPr="005B00EF" w:rsidRDefault="00835B59" w:rsidP="002618AF">
      <w:pPr>
        <w:spacing w:beforeLines="1" w:before="2" w:afterLines="1" w:after="2"/>
        <w:rPr>
          <w:szCs w:val="20"/>
        </w:rPr>
      </w:pPr>
    </w:p>
    <w:p w:rsidR="00835B59" w:rsidRDefault="00835B59" w:rsidP="002618AF">
      <w:pPr>
        <w:numPr>
          <w:ilvl w:val="0"/>
          <w:numId w:val="18"/>
        </w:numPr>
        <w:spacing w:beforeLines="1" w:before="2" w:afterLines="1" w:after="2"/>
        <w:rPr>
          <w:szCs w:val="20"/>
        </w:rPr>
      </w:pPr>
      <w:r w:rsidRPr="000C5489">
        <w:rPr>
          <w:b/>
          <w:szCs w:val="20"/>
        </w:rPr>
        <w:t>Frequency of course offering, with a preference for high-enrollment, required courses in Associate Degrees for Transfer or career technical education (CTE) programs and/or courses that satisfy a general education requirement</w:t>
      </w:r>
      <w:r w:rsidR="00891CAA">
        <w:rPr>
          <w:b/>
          <w:szCs w:val="20"/>
        </w:rPr>
        <w:t xml:space="preserve"> currently lacking OER</w:t>
      </w:r>
      <w:r w:rsidRPr="005B00EF">
        <w:rPr>
          <w:szCs w:val="20"/>
        </w:rPr>
        <w:t>.</w:t>
      </w:r>
      <w:r>
        <w:rPr>
          <w:szCs w:val="20"/>
        </w:rPr>
        <w:t xml:space="preserve"> </w:t>
      </w:r>
      <w:r w:rsidR="00163AF4">
        <w:rPr>
          <w:szCs w:val="20"/>
        </w:rPr>
        <w:t>Please indicate the number of sections of the target course or courses that were offered at the Faculty Lead’s college in the 2018-2019 academic year. If multiple colleges are involved in the proposal, please provide the number of sections offered by college.</w:t>
      </w:r>
      <w:r>
        <w:rPr>
          <w:szCs w:val="20"/>
        </w:rPr>
        <w:t xml:space="preserve"> If the course satisfies a GE requirement, please note it. List ADTs and/or CTE programs which the product would apply to. </w:t>
      </w:r>
      <w:r w:rsidR="002E7A6A">
        <w:rPr>
          <w:szCs w:val="20"/>
        </w:rPr>
        <w:t>(narrative)</w:t>
      </w:r>
    </w:p>
    <w:p w:rsidR="00835B59" w:rsidRPr="005B00EF" w:rsidRDefault="00835B59" w:rsidP="002618AF">
      <w:pPr>
        <w:spacing w:beforeLines="1" w:before="2" w:afterLines="1" w:after="2"/>
        <w:rPr>
          <w:szCs w:val="20"/>
        </w:rPr>
      </w:pPr>
    </w:p>
    <w:p w:rsidR="00835B59" w:rsidRPr="000C5489" w:rsidRDefault="00835B59" w:rsidP="002618AF">
      <w:pPr>
        <w:numPr>
          <w:ilvl w:val="0"/>
          <w:numId w:val="18"/>
        </w:numPr>
        <w:spacing w:beforeLines="1" w:before="2" w:afterLines="1" w:after="2"/>
        <w:rPr>
          <w:b/>
          <w:szCs w:val="20"/>
        </w:rPr>
      </w:pPr>
      <w:r w:rsidRPr="000C5489">
        <w:rPr>
          <w:b/>
          <w:szCs w:val="20"/>
        </w:rPr>
        <w:t xml:space="preserve">Impact of the project on </w:t>
      </w:r>
      <w:r w:rsidR="00940B49">
        <w:rPr>
          <w:b/>
          <w:szCs w:val="20"/>
        </w:rPr>
        <w:t>OER</w:t>
      </w:r>
      <w:r w:rsidRPr="000C5489">
        <w:rPr>
          <w:b/>
          <w:szCs w:val="20"/>
        </w:rPr>
        <w:t xml:space="preserve">, such as the development of high quality resources in areas for which no other </w:t>
      </w:r>
      <w:r w:rsidR="00940B49">
        <w:rPr>
          <w:b/>
          <w:szCs w:val="20"/>
        </w:rPr>
        <w:t>OER are</w:t>
      </w:r>
      <w:r w:rsidRPr="000C5489">
        <w:rPr>
          <w:b/>
          <w:szCs w:val="20"/>
        </w:rPr>
        <w:t xml:space="preserve"> currently available.</w:t>
      </w:r>
      <w:r>
        <w:rPr>
          <w:b/>
          <w:szCs w:val="20"/>
        </w:rPr>
        <w:t xml:space="preserve"> </w:t>
      </w:r>
      <w:r>
        <w:rPr>
          <w:szCs w:val="20"/>
        </w:rPr>
        <w:t>Provide a brief assessment of the existing OER, if any</w:t>
      </w:r>
      <w:r w:rsidR="00007693">
        <w:rPr>
          <w:szCs w:val="20"/>
        </w:rPr>
        <w:t xml:space="preserve">, in the discipline of your proposal and assert how your product would meet this criterion. </w:t>
      </w:r>
      <w:r w:rsidR="002E7A6A">
        <w:rPr>
          <w:szCs w:val="20"/>
        </w:rPr>
        <w:t>(narrative)</w:t>
      </w:r>
    </w:p>
    <w:p w:rsidR="00835B59" w:rsidRDefault="002E7A6A" w:rsidP="002B5E6E">
      <w:pPr>
        <w:spacing w:after="200" w:line="276" w:lineRule="auto"/>
        <w:rPr>
          <w:szCs w:val="20"/>
        </w:rPr>
      </w:pPr>
      <w:r>
        <w:rPr>
          <w:szCs w:val="20"/>
        </w:rPr>
        <w:br w:type="page"/>
      </w:r>
    </w:p>
    <w:p w:rsidR="00B14077" w:rsidRDefault="00B14077" w:rsidP="00AB3463">
      <w:pPr>
        <w:pStyle w:val="Heading2"/>
      </w:pPr>
      <w:bookmarkStart w:id="13" w:name="_Toc7770421"/>
      <w:r>
        <w:lastRenderedPageBreak/>
        <w:t>Support Needed</w:t>
      </w:r>
      <w:bookmarkEnd w:id="13"/>
    </w:p>
    <w:p w:rsidR="00B14077" w:rsidRDefault="00B14077" w:rsidP="00B14077">
      <w:r>
        <w:t>Please indicate which of the following support will be needed. (select all that apply)</w:t>
      </w:r>
    </w:p>
    <w:p w:rsidR="00B14077" w:rsidRDefault="00B14077" w:rsidP="00B14077">
      <w:pPr>
        <w:pStyle w:val="ListParagraph"/>
        <w:numPr>
          <w:ilvl w:val="0"/>
          <w:numId w:val="13"/>
        </w:numPr>
      </w:pPr>
      <w:r>
        <w:t>Training on the use of OER curation tools.</w:t>
      </w:r>
    </w:p>
    <w:p w:rsidR="00B14077" w:rsidRDefault="00B14077" w:rsidP="00B14077">
      <w:pPr>
        <w:pStyle w:val="ListParagraph"/>
        <w:numPr>
          <w:ilvl w:val="0"/>
          <w:numId w:val="13"/>
        </w:numPr>
      </w:pPr>
      <w:r>
        <w:t>Training on the use of OER authoring tools.</w:t>
      </w:r>
    </w:p>
    <w:p w:rsidR="00B14077" w:rsidRDefault="00B14077" w:rsidP="00B14077">
      <w:pPr>
        <w:pStyle w:val="ListParagraph"/>
        <w:numPr>
          <w:ilvl w:val="0"/>
          <w:numId w:val="13"/>
        </w:numPr>
      </w:pPr>
      <w:r>
        <w:t>Copyright assistance.</w:t>
      </w:r>
    </w:p>
    <w:p w:rsidR="00B14077" w:rsidRPr="00B14077" w:rsidRDefault="00B14077" w:rsidP="00B14077">
      <w:pPr>
        <w:pStyle w:val="ListParagraph"/>
        <w:numPr>
          <w:ilvl w:val="0"/>
          <w:numId w:val="13"/>
        </w:numPr>
      </w:pPr>
      <w:r>
        <w:t>Accessibility guidance or review.</w:t>
      </w:r>
    </w:p>
    <w:p w:rsidR="00D76363" w:rsidRDefault="00D76363" w:rsidP="00AB3463">
      <w:pPr>
        <w:pStyle w:val="Heading2"/>
      </w:pPr>
      <w:bookmarkStart w:id="14" w:name="_Toc7770422"/>
      <w:r>
        <w:t>Submission</w:t>
      </w:r>
      <w:bookmarkEnd w:id="14"/>
      <w:r>
        <w:t xml:space="preserve"> </w:t>
      </w:r>
    </w:p>
    <w:p w:rsidR="002E7A6A" w:rsidRDefault="00D76363" w:rsidP="000C5489">
      <w:r>
        <w:t xml:space="preserve">Please submit </w:t>
      </w:r>
      <w:r w:rsidR="002E7A6A">
        <w:t xml:space="preserve">your application at </w:t>
      </w:r>
      <w:r w:rsidR="00940B49" w:rsidRPr="00940B49">
        <w:t>tinyurl.com/ASCCC-OERI-May2019App</w:t>
      </w:r>
      <w:r w:rsidR="00940B49">
        <w:t xml:space="preserve"> </w:t>
      </w:r>
      <w:r w:rsidR="00163AF4">
        <w:t xml:space="preserve"> </w:t>
      </w:r>
      <w:r>
        <w:t xml:space="preserve">no later than </w:t>
      </w:r>
      <w:r w:rsidR="000C5489">
        <w:t xml:space="preserve">5:00pm May </w:t>
      </w:r>
      <w:r w:rsidR="00163AF4">
        <w:t>30</w:t>
      </w:r>
      <w:r w:rsidR="000C5489">
        <w:t>, 2019. Late applications will not be accepted</w:t>
      </w:r>
      <w:r w:rsidR="00D2702A">
        <w:t xml:space="preserve"> and incomplete applications will not be reviewed</w:t>
      </w:r>
      <w:r w:rsidR="000C5489">
        <w:t>.</w:t>
      </w:r>
    </w:p>
    <w:p w:rsidR="002E7A6A" w:rsidRPr="00417632" w:rsidRDefault="002E7A6A" w:rsidP="002E7A6A">
      <w:pPr>
        <w:spacing w:after="200" w:line="276" w:lineRule="auto"/>
        <w:rPr>
          <w:rFonts w:ascii="Arial" w:hAnsi="Arial"/>
        </w:rPr>
      </w:pPr>
      <w:r>
        <w:br w:type="page"/>
      </w:r>
      <w:r w:rsidRPr="00417632">
        <w:rPr>
          <w:rFonts w:ascii="Arial" w:hAnsi="Arial"/>
          <w:noProof/>
        </w:rPr>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3822700" cy="939800"/>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Senate vector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22700" cy="939800"/>
                    </a:xfrm>
                    <a:prstGeom prst="rect">
                      <a:avLst/>
                    </a:prstGeom>
                  </pic:spPr>
                </pic:pic>
              </a:graphicData>
            </a:graphic>
          </wp:anchor>
        </w:drawing>
      </w:r>
    </w:p>
    <w:p w:rsidR="002E7A6A" w:rsidRDefault="002E7A6A" w:rsidP="002E7A6A">
      <w:pPr>
        <w:jc w:val="center"/>
        <w:rPr>
          <w:rFonts w:ascii="Arial" w:hAnsi="Arial"/>
        </w:rPr>
      </w:pPr>
    </w:p>
    <w:p w:rsidR="002E7A6A" w:rsidRDefault="002E7A6A" w:rsidP="002E7A6A">
      <w:pPr>
        <w:jc w:val="center"/>
        <w:rPr>
          <w:rFonts w:ascii="Arial" w:hAnsi="Arial"/>
        </w:rPr>
      </w:pPr>
    </w:p>
    <w:p w:rsidR="002E7A6A" w:rsidRPr="00417632" w:rsidRDefault="002E7A6A" w:rsidP="002E7A6A">
      <w:pPr>
        <w:jc w:val="center"/>
        <w:rPr>
          <w:rFonts w:ascii="Arial" w:hAnsi="Arial"/>
        </w:rPr>
      </w:pPr>
    </w:p>
    <w:p w:rsidR="002E7A6A" w:rsidRPr="002E7A6A" w:rsidRDefault="002E7A6A" w:rsidP="002E7A6A">
      <w:pPr>
        <w:jc w:val="center"/>
        <w:rPr>
          <w:rFonts w:ascii="Arial" w:hAnsi="Arial" w:cs="Open Sans"/>
        </w:rPr>
      </w:pPr>
      <w:r w:rsidRPr="002E7A6A">
        <w:rPr>
          <w:rFonts w:ascii="Arial" w:hAnsi="Arial"/>
        </w:rPr>
        <w:t>Academic Senate for California Community Colleges Open Educational Resources Initiative (OERI) - Summer and Fall 2019 Short-Term OER Development Projects</w:t>
      </w:r>
    </w:p>
    <w:p w:rsidR="002E7A6A" w:rsidRPr="002E7A6A" w:rsidRDefault="002E7A6A" w:rsidP="002E7A6A">
      <w:pPr>
        <w:spacing w:before="190"/>
        <w:ind w:left="513" w:right="426"/>
        <w:jc w:val="center"/>
        <w:rPr>
          <w:rFonts w:ascii="Arial" w:hAnsi="Arial"/>
          <w:b/>
        </w:rPr>
      </w:pPr>
      <w:r w:rsidRPr="002E7A6A">
        <w:rPr>
          <w:rFonts w:ascii="Arial" w:hAnsi="Arial"/>
          <w:b/>
        </w:rPr>
        <w:t>Proposal Evaluation Rubric</w:t>
      </w:r>
    </w:p>
    <w:p w:rsidR="002E7A6A" w:rsidRPr="00417632" w:rsidRDefault="002E7A6A" w:rsidP="002E7A6A">
      <w:pPr>
        <w:pStyle w:val="BodyText"/>
        <w:spacing w:before="11"/>
        <w:rPr>
          <w:rFonts w:ascii="Arial" w:hAnsi="Arial"/>
          <w:b/>
          <w:sz w:val="19"/>
        </w:rPr>
      </w:pPr>
    </w:p>
    <w:tbl>
      <w:tblPr>
        <w:tblW w:w="9068" w:type="dxa"/>
        <w:tblInd w:w="1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58"/>
        <w:gridCol w:w="965"/>
        <w:gridCol w:w="1407"/>
        <w:gridCol w:w="1344"/>
        <w:gridCol w:w="1954"/>
        <w:gridCol w:w="1440"/>
      </w:tblGrid>
      <w:tr w:rsidR="002E7A6A" w:rsidRPr="00EB7F1A">
        <w:trPr>
          <w:trHeight w:hRule="exact" w:val="516"/>
        </w:trPr>
        <w:tc>
          <w:tcPr>
            <w:tcW w:w="1958" w:type="dxa"/>
            <w:shd w:val="clear" w:color="auto" w:fill="F1F1F1"/>
          </w:tcPr>
          <w:p w:rsidR="002E7A6A" w:rsidRPr="00EB7F1A" w:rsidRDefault="002E7A6A" w:rsidP="002E7A6A">
            <w:pPr>
              <w:pStyle w:val="TableParagraph"/>
              <w:spacing w:line="240" w:lineRule="auto"/>
              <w:ind w:left="0"/>
              <w:jc w:val="center"/>
              <w:rPr>
                <w:rFonts w:ascii="Arial" w:hAnsi="Arial"/>
                <w:b/>
                <w:sz w:val="24"/>
              </w:rPr>
            </w:pPr>
            <w:r w:rsidRPr="00EB7F1A">
              <w:rPr>
                <w:rFonts w:ascii="Arial" w:hAnsi="Arial"/>
                <w:b/>
                <w:sz w:val="24"/>
              </w:rPr>
              <w:t>Category</w:t>
            </w:r>
          </w:p>
        </w:tc>
        <w:tc>
          <w:tcPr>
            <w:tcW w:w="5670" w:type="dxa"/>
            <w:gridSpan w:val="4"/>
            <w:shd w:val="clear" w:color="auto" w:fill="F1F1F1"/>
          </w:tcPr>
          <w:p w:rsidR="002E7A6A" w:rsidRPr="00EB7F1A" w:rsidRDefault="002E7A6A" w:rsidP="002E7A6A">
            <w:pPr>
              <w:pStyle w:val="TableParagraph"/>
              <w:spacing w:line="240" w:lineRule="auto"/>
              <w:ind w:left="0" w:right="1886"/>
              <w:jc w:val="center"/>
              <w:rPr>
                <w:rFonts w:ascii="Arial" w:hAnsi="Arial"/>
                <w:b/>
                <w:sz w:val="24"/>
              </w:rPr>
            </w:pPr>
            <w:r w:rsidRPr="00EB7F1A">
              <w:rPr>
                <w:rFonts w:ascii="Arial" w:hAnsi="Arial"/>
                <w:b/>
                <w:sz w:val="24"/>
              </w:rPr>
              <w:t>Possible Points</w:t>
            </w:r>
          </w:p>
        </w:tc>
        <w:tc>
          <w:tcPr>
            <w:tcW w:w="1440" w:type="dxa"/>
            <w:shd w:val="clear" w:color="auto" w:fill="F1F1F1"/>
          </w:tcPr>
          <w:p w:rsidR="002E7A6A" w:rsidRPr="00EB7F1A" w:rsidRDefault="002E7A6A" w:rsidP="002E7A6A">
            <w:pPr>
              <w:pStyle w:val="TableParagraph"/>
              <w:spacing w:line="240" w:lineRule="auto"/>
              <w:ind w:left="0"/>
              <w:jc w:val="center"/>
              <w:rPr>
                <w:rFonts w:ascii="Arial" w:hAnsi="Arial"/>
                <w:b/>
                <w:sz w:val="24"/>
              </w:rPr>
            </w:pPr>
            <w:r w:rsidRPr="00EB7F1A">
              <w:rPr>
                <w:rFonts w:ascii="Arial" w:hAnsi="Arial"/>
                <w:b/>
                <w:sz w:val="24"/>
              </w:rPr>
              <w:t>Score</w:t>
            </w:r>
          </w:p>
        </w:tc>
      </w:tr>
      <w:tr w:rsidR="002E7A6A" w:rsidRPr="00417632">
        <w:trPr>
          <w:trHeight w:hRule="exact" w:val="1236"/>
        </w:trPr>
        <w:tc>
          <w:tcPr>
            <w:tcW w:w="1958" w:type="dxa"/>
            <w:shd w:val="clear" w:color="auto" w:fill="F1F1F1"/>
          </w:tcPr>
          <w:p w:rsidR="002E7A6A" w:rsidRPr="00EB7F1A" w:rsidRDefault="002E7A6A" w:rsidP="002E7A6A">
            <w:pPr>
              <w:pStyle w:val="TableParagraph"/>
              <w:spacing w:before="3" w:line="240" w:lineRule="auto"/>
              <w:ind w:left="0"/>
              <w:rPr>
                <w:rFonts w:ascii="Arial" w:hAnsi="Arial"/>
                <w:b/>
                <w:sz w:val="20"/>
              </w:rPr>
            </w:pPr>
          </w:p>
          <w:p w:rsidR="002E7A6A" w:rsidRPr="00EB7F1A" w:rsidRDefault="002E7A6A" w:rsidP="002E7A6A">
            <w:pPr>
              <w:pStyle w:val="TableParagraph"/>
              <w:spacing w:before="3" w:line="240" w:lineRule="auto"/>
              <w:ind w:left="0"/>
              <w:rPr>
                <w:rFonts w:ascii="Arial" w:hAnsi="Arial"/>
                <w:b/>
                <w:sz w:val="20"/>
              </w:rPr>
            </w:pPr>
            <w:r w:rsidRPr="00EB7F1A">
              <w:rPr>
                <w:rFonts w:ascii="Arial" w:hAnsi="Arial"/>
                <w:b/>
                <w:sz w:val="20"/>
              </w:rPr>
              <w:t xml:space="preserve">Identified priority </w:t>
            </w:r>
            <w:r w:rsidRPr="00EB7F1A">
              <w:rPr>
                <w:rFonts w:ascii="Arial" w:hAnsi="Arial"/>
                <w:sz w:val="20"/>
              </w:rPr>
              <w:t>(Connection to delineated priorities established)</w:t>
            </w:r>
          </w:p>
        </w:tc>
        <w:tc>
          <w:tcPr>
            <w:tcW w:w="965" w:type="dxa"/>
          </w:tcPr>
          <w:p w:rsidR="002E7A6A" w:rsidRDefault="002E7A6A" w:rsidP="002E7A6A">
            <w:pPr>
              <w:pStyle w:val="TableParagraph"/>
              <w:spacing w:line="240" w:lineRule="auto"/>
              <w:ind w:left="0"/>
              <w:jc w:val="center"/>
              <w:rPr>
                <w:rFonts w:ascii="Arial" w:hAnsi="Arial"/>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Not established</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0</w:t>
            </w:r>
          </w:p>
        </w:tc>
        <w:tc>
          <w:tcPr>
            <w:tcW w:w="1407" w:type="dxa"/>
          </w:tcPr>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br/>
              <w:t>Weak connection to one priority</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1-2</w:t>
            </w:r>
          </w:p>
        </w:tc>
        <w:tc>
          <w:tcPr>
            <w:tcW w:w="1344" w:type="dxa"/>
          </w:tcPr>
          <w:p w:rsidR="002E7A6A" w:rsidRPr="00824BCB" w:rsidRDefault="002E7A6A" w:rsidP="002E7A6A">
            <w:pPr>
              <w:pStyle w:val="TableParagraph"/>
              <w:spacing w:line="240" w:lineRule="auto"/>
              <w:ind w:left="0"/>
              <w:jc w:val="center"/>
              <w:rPr>
                <w:rFonts w:ascii="Arial" w:hAnsi="Arial"/>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Well-established connection to one or two priorities</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3-4</w:t>
            </w:r>
          </w:p>
        </w:tc>
        <w:tc>
          <w:tcPr>
            <w:tcW w:w="1954" w:type="dxa"/>
          </w:tcPr>
          <w:p w:rsidR="002E7A6A" w:rsidRPr="00824BCB" w:rsidRDefault="002E7A6A" w:rsidP="002E7A6A">
            <w:pPr>
              <w:pStyle w:val="TableParagraph"/>
              <w:spacing w:line="240" w:lineRule="auto"/>
              <w:ind w:left="0"/>
              <w:jc w:val="center"/>
              <w:rPr>
                <w:rFonts w:ascii="Arial" w:hAnsi="Arial"/>
                <w:sz w:val="16"/>
              </w:rPr>
            </w:pPr>
            <w:r>
              <w:rPr>
                <w:rFonts w:ascii="Arial" w:hAnsi="Arial"/>
                <w:sz w:val="16"/>
              </w:rPr>
              <w:br/>
            </w:r>
            <w:r w:rsidRPr="00824BCB">
              <w:rPr>
                <w:rFonts w:ascii="Arial" w:hAnsi="Arial"/>
                <w:sz w:val="16"/>
              </w:rPr>
              <w:t>Well-established connection to three or more priorities</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5</w:t>
            </w:r>
          </w:p>
        </w:tc>
        <w:tc>
          <w:tcPr>
            <w:tcW w:w="1440" w:type="dxa"/>
          </w:tcPr>
          <w:p w:rsidR="002E7A6A" w:rsidRPr="00417632" w:rsidRDefault="002E7A6A">
            <w:pPr>
              <w:rPr>
                <w:rFonts w:ascii="Arial" w:hAnsi="Arial"/>
              </w:rPr>
            </w:pPr>
          </w:p>
        </w:tc>
      </w:tr>
      <w:tr w:rsidR="002E7A6A" w:rsidRPr="00417632">
        <w:trPr>
          <w:trHeight w:hRule="exact" w:val="1562"/>
        </w:trPr>
        <w:tc>
          <w:tcPr>
            <w:tcW w:w="1958" w:type="dxa"/>
            <w:shd w:val="clear" w:color="auto" w:fill="F1F1F1"/>
          </w:tcPr>
          <w:p w:rsidR="002E7A6A" w:rsidRPr="00824BCB" w:rsidRDefault="002E7A6A" w:rsidP="002E7A6A">
            <w:pPr>
              <w:pStyle w:val="TableParagraph"/>
              <w:spacing w:before="3" w:line="240" w:lineRule="auto"/>
              <w:ind w:left="0"/>
              <w:rPr>
                <w:rFonts w:ascii="Arial" w:hAnsi="Arial"/>
                <w:b/>
                <w:sz w:val="20"/>
              </w:rPr>
            </w:pPr>
          </w:p>
          <w:p w:rsidR="002E7A6A" w:rsidRPr="00824BCB" w:rsidRDefault="002E7A6A" w:rsidP="002E7A6A">
            <w:pPr>
              <w:pStyle w:val="TableParagraph"/>
              <w:spacing w:before="3" w:line="240" w:lineRule="auto"/>
              <w:ind w:left="0"/>
              <w:rPr>
                <w:rFonts w:ascii="Arial" w:hAnsi="Arial"/>
                <w:b/>
                <w:sz w:val="20"/>
              </w:rPr>
            </w:pPr>
            <w:r w:rsidRPr="00824BCB">
              <w:rPr>
                <w:rFonts w:ascii="Arial" w:hAnsi="Arial"/>
                <w:b/>
                <w:sz w:val="20"/>
              </w:rPr>
              <w:t>Statewide impact established</w:t>
            </w:r>
          </w:p>
        </w:tc>
        <w:tc>
          <w:tcPr>
            <w:tcW w:w="965" w:type="dxa"/>
          </w:tcPr>
          <w:p w:rsidR="002E7A6A" w:rsidRPr="00824BCB" w:rsidRDefault="002E7A6A" w:rsidP="002E7A6A">
            <w:pPr>
              <w:pStyle w:val="TableParagraph"/>
              <w:spacing w:line="240" w:lineRule="auto"/>
              <w:ind w:left="0"/>
              <w:jc w:val="center"/>
              <w:rPr>
                <w:rFonts w:ascii="Arial" w:hAnsi="Arial"/>
                <w:b/>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Not established</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sz w:val="16"/>
              </w:rPr>
              <w:t>0</w:t>
            </w:r>
          </w:p>
        </w:tc>
        <w:tc>
          <w:tcPr>
            <w:tcW w:w="1407" w:type="dxa"/>
          </w:tcPr>
          <w:p w:rsidR="002E7A6A" w:rsidRDefault="002E7A6A" w:rsidP="002E7A6A">
            <w:pPr>
              <w:pStyle w:val="TableParagraph"/>
              <w:spacing w:line="240" w:lineRule="auto"/>
              <w:ind w:left="0"/>
              <w:jc w:val="center"/>
              <w:rPr>
                <w:rFonts w:ascii="Arial" w:hAnsi="Arial"/>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Impact clearly localized or limited</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1-2</w:t>
            </w:r>
          </w:p>
          <w:p w:rsidR="002E7A6A" w:rsidRPr="00824BCB" w:rsidRDefault="002E7A6A" w:rsidP="002E7A6A">
            <w:pPr>
              <w:pStyle w:val="TableParagraph"/>
              <w:spacing w:line="240" w:lineRule="auto"/>
              <w:ind w:left="0"/>
              <w:jc w:val="center"/>
              <w:rPr>
                <w:rFonts w:ascii="Arial" w:hAnsi="Arial"/>
                <w:sz w:val="16"/>
              </w:rPr>
            </w:pPr>
          </w:p>
        </w:tc>
        <w:tc>
          <w:tcPr>
            <w:tcW w:w="1344" w:type="dxa"/>
          </w:tcPr>
          <w:p w:rsidR="002E7A6A" w:rsidRDefault="002E7A6A" w:rsidP="002E7A6A">
            <w:pPr>
              <w:pStyle w:val="TableParagraph"/>
              <w:spacing w:line="240" w:lineRule="auto"/>
              <w:ind w:left="0"/>
              <w:jc w:val="center"/>
              <w:rPr>
                <w:rFonts w:ascii="Arial" w:hAnsi="Arial"/>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Potential impact is far-reaching, but not clearly statewide (impacting all 114 colleges)</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3-4</w:t>
            </w:r>
          </w:p>
        </w:tc>
        <w:tc>
          <w:tcPr>
            <w:tcW w:w="1954" w:type="dxa"/>
          </w:tcPr>
          <w:p w:rsidR="002E7A6A" w:rsidRPr="00824BCB" w:rsidRDefault="002E7A6A" w:rsidP="002E7A6A">
            <w:pPr>
              <w:pStyle w:val="TableParagraph"/>
              <w:spacing w:line="240" w:lineRule="auto"/>
              <w:ind w:left="0" w:firstLine="3"/>
              <w:jc w:val="center"/>
              <w:rPr>
                <w:rFonts w:ascii="Arial" w:hAnsi="Arial"/>
                <w:sz w:val="16"/>
              </w:rPr>
            </w:pPr>
          </w:p>
          <w:p w:rsidR="002E7A6A" w:rsidRPr="00824BCB" w:rsidRDefault="002E7A6A" w:rsidP="002E7A6A">
            <w:pPr>
              <w:pStyle w:val="TableParagraph"/>
              <w:spacing w:line="240" w:lineRule="auto"/>
              <w:ind w:left="0" w:firstLine="3"/>
              <w:jc w:val="center"/>
              <w:rPr>
                <w:rFonts w:ascii="Arial" w:hAnsi="Arial"/>
                <w:sz w:val="16"/>
              </w:rPr>
            </w:pPr>
            <w:r w:rsidRPr="00824BCB">
              <w:rPr>
                <w:rFonts w:ascii="Arial" w:hAnsi="Arial"/>
                <w:sz w:val="16"/>
              </w:rPr>
              <w:t>Potential for system</w:t>
            </w:r>
            <w:r>
              <w:rPr>
                <w:rFonts w:ascii="Arial" w:hAnsi="Arial"/>
                <w:sz w:val="16"/>
              </w:rPr>
              <w:t>-</w:t>
            </w:r>
            <w:r w:rsidRPr="00824BCB">
              <w:rPr>
                <w:rFonts w:ascii="Arial" w:hAnsi="Arial"/>
                <w:sz w:val="16"/>
              </w:rPr>
              <w:t xml:space="preserve">wide impact clearly documented </w:t>
            </w:r>
          </w:p>
          <w:p w:rsidR="002E7A6A" w:rsidRPr="00824BCB" w:rsidRDefault="002E7A6A" w:rsidP="002E7A6A">
            <w:pPr>
              <w:pStyle w:val="TableParagraph"/>
              <w:spacing w:line="240" w:lineRule="auto"/>
              <w:ind w:left="0" w:firstLine="3"/>
              <w:jc w:val="center"/>
              <w:rPr>
                <w:rFonts w:ascii="Arial" w:hAnsi="Arial"/>
                <w:sz w:val="16"/>
              </w:rPr>
            </w:pPr>
            <w:r w:rsidRPr="00824BCB">
              <w:rPr>
                <w:rFonts w:ascii="Arial" w:hAnsi="Arial"/>
                <w:sz w:val="16"/>
              </w:rPr>
              <w:t>5</w:t>
            </w:r>
          </w:p>
        </w:tc>
        <w:tc>
          <w:tcPr>
            <w:tcW w:w="1440" w:type="dxa"/>
          </w:tcPr>
          <w:p w:rsidR="002E7A6A" w:rsidRPr="00417632" w:rsidRDefault="002E7A6A">
            <w:pPr>
              <w:rPr>
                <w:rFonts w:ascii="Arial" w:hAnsi="Arial"/>
              </w:rPr>
            </w:pPr>
          </w:p>
        </w:tc>
      </w:tr>
      <w:tr w:rsidR="002E7A6A" w:rsidRPr="00417632">
        <w:trPr>
          <w:trHeight w:hRule="exact" w:val="1308"/>
        </w:trPr>
        <w:tc>
          <w:tcPr>
            <w:tcW w:w="1958" w:type="dxa"/>
            <w:shd w:val="clear" w:color="auto" w:fill="F1F1F1"/>
          </w:tcPr>
          <w:p w:rsidR="002E7A6A" w:rsidRPr="00824BCB" w:rsidRDefault="002E7A6A" w:rsidP="002E7A6A">
            <w:pPr>
              <w:pStyle w:val="TableParagraph"/>
              <w:spacing w:before="3" w:line="240" w:lineRule="auto"/>
              <w:ind w:left="0"/>
              <w:rPr>
                <w:rFonts w:ascii="Arial" w:hAnsi="Arial"/>
                <w:b/>
                <w:sz w:val="20"/>
              </w:rPr>
            </w:pPr>
          </w:p>
          <w:p w:rsidR="002E7A6A" w:rsidRPr="00824BCB" w:rsidRDefault="002E7A6A" w:rsidP="002E7A6A">
            <w:pPr>
              <w:pStyle w:val="TableParagraph"/>
              <w:spacing w:line="240" w:lineRule="auto"/>
              <w:ind w:right="300"/>
              <w:rPr>
                <w:rFonts w:ascii="Arial" w:hAnsi="Arial"/>
                <w:b/>
                <w:sz w:val="20"/>
              </w:rPr>
            </w:pPr>
            <w:r w:rsidRPr="00824BCB">
              <w:rPr>
                <w:rFonts w:ascii="Arial" w:hAnsi="Arial"/>
                <w:b/>
                <w:sz w:val="20"/>
              </w:rPr>
              <w:t>Project Description</w:t>
            </w:r>
          </w:p>
          <w:p w:rsidR="002E7A6A" w:rsidRPr="00824BCB" w:rsidRDefault="002E7A6A" w:rsidP="002E7A6A">
            <w:pPr>
              <w:pStyle w:val="TableParagraph"/>
              <w:spacing w:before="11" w:line="240" w:lineRule="auto"/>
              <w:ind w:left="120" w:right="29"/>
              <w:rPr>
                <w:rFonts w:ascii="Arial" w:hAnsi="Arial"/>
                <w:sz w:val="20"/>
              </w:rPr>
            </w:pPr>
            <w:r w:rsidRPr="00824BCB">
              <w:rPr>
                <w:rFonts w:ascii="Arial" w:hAnsi="Arial"/>
                <w:sz w:val="20"/>
              </w:rPr>
              <w:t>(Goals and Scope of the Project)</w:t>
            </w:r>
          </w:p>
        </w:tc>
        <w:tc>
          <w:tcPr>
            <w:tcW w:w="965" w:type="dxa"/>
          </w:tcPr>
          <w:p w:rsidR="002E7A6A" w:rsidRPr="00824BCB" w:rsidRDefault="002E7A6A" w:rsidP="002E7A6A">
            <w:pPr>
              <w:pStyle w:val="TableParagraph"/>
              <w:spacing w:line="240" w:lineRule="auto"/>
              <w:ind w:left="0"/>
              <w:jc w:val="center"/>
              <w:rPr>
                <w:rFonts w:ascii="Arial" w:hAnsi="Arial"/>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None provided</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0</w:t>
            </w:r>
          </w:p>
        </w:tc>
        <w:tc>
          <w:tcPr>
            <w:tcW w:w="1407" w:type="dxa"/>
          </w:tcPr>
          <w:p w:rsidR="002E7A6A" w:rsidRDefault="002E7A6A" w:rsidP="002E7A6A">
            <w:pPr>
              <w:pStyle w:val="TableParagraph"/>
              <w:spacing w:line="240" w:lineRule="auto"/>
              <w:ind w:left="0"/>
              <w:jc w:val="center"/>
              <w:rPr>
                <w:rFonts w:ascii="Arial" w:hAnsi="Arial"/>
                <w:sz w:val="16"/>
              </w:rPr>
            </w:pPr>
          </w:p>
          <w:p w:rsidR="002E7A6A" w:rsidRPr="00824BCB" w:rsidRDefault="002E7A6A" w:rsidP="002E7A6A">
            <w:pPr>
              <w:pStyle w:val="TableParagraph"/>
              <w:spacing w:line="240" w:lineRule="auto"/>
              <w:ind w:left="0"/>
              <w:jc w:val="center"/>
              <w:rPr>
                <w:rFonts w:ascii="Arial" w:hAnsi="Arial"/>
                <w:sz w:val="16"/>
              </w:rPr>
            </w:pPr>
            <w:r>
              <w:rPr>
                <w:rFonts w:ascii="Arial" w:hAnsi="Arial"/>
                <w:sz w:val="16"/>
              </w:rPr>
              <w:t>Not well-</w:t>
            </w:r>
            <w:r w:rsidRPr="00824BCB">
              <w:rPr>
                <w:rFonts w:ascii="Arial" w:hAnsi="Arial"/>
                <w:sz w:val="16"/>
              </w:rPr>
              <w:t>conceived or conveyed; feasibility may be questionable</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1 – 2</w:t>
            </w:r>
          </w:p>
        </w:tc>
        <w:tc>
          <w:tcPr>
            <w:tcW w:w="1344" w:type="dxa"/>
          </w:tcPr>
          <w:p w:rsidR="002E7A6A" w:rsidRPr="00824BCB" w:rsidRDefault="002E7A6A" w:rsidP="002E7A6A">
            <w:pPr>
              <w:pStyle w:val="TableParagraph"/>
              <w:spacing w:line="240" w:lineRule="auto"/>
              <w:ind w:left="0"/>
              <w:jc w:val="center"/>
              <w:rPr>
                <w:rFonts w:ascii="Arial" w:hAnsi="Arial"/>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Well-conceived and adequately described; aligned with grant expectations</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3 – 4</w:t>
            </w:r>
          </w:p>
        </w:tc>
        <w:tc>
          <w:tcPr>
            <w:tcW w:w="1954" w:type="dxa"/>
          </w:tcPr>
          <w:p w:rsidR="002E7A6A" w:rsidRDefault="002E7A6A" w:rsidP="002E7A6A">
            <w:pPr>
              <w:pStyle w:val="TableParagraph"/>
              <w:spacing w:line="240" w:lineRule="auto"/>
              <w:ind w:left="0" w:firstLine="3"/>
              <w:jc w:val="center"/>
              <w:rPr>
                <w:rFonts w:ascii="Arial" w:hAnsi="Arial"/>
                <w:sz w:val="16"/>
              </w:rPr>
            </w:pPr>
          </w:p>
          <w:p w:rsidR="002E7A6A" w:rsidRPr="00824BCB" w:rsidRDefault="002E7A6A" w:rsidP="002E7A6A">
            <w:pPr>
              <w:pStyle w:val="TableParagraph"/>
              <w:spacing w:line="240" w:lineRule="auto"/>
              <w:ind w:left="0" w:firstLine="3"/>
              <w:jc w:val="center"/>
              <w:rPr>
                <w:rFonts w:ascii="Arial" w:hAnsi="Arial"/>
                <w:sz w:val="16"/>
              </w:rPr>
            </w:pPr>
            <w:r w:rsidRPr="00824BCB">
              <w:rPr>
                <w:rFonts w:ascii="Arial" w:hAnsi="Arial"/>
                <w:sz w:val="16"/>
              </w:rPr>
              <w:t>Thoroughly conceived and clearly described; exceeds grant expectations</w:t>
            </w: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5</w:t>
            </w:r>
          </w:p>
        </w:tc>
        <w:tc>
          <w:tcPr>
            <w:tcW w:w="1440" w:type="dxa"/>
          </w:tcPr>
          <w:p w:rsidR="002E7A6A" w:rsidRPr="00417632" w:rsidRDefault="002E7A6A">
            <w:pPr>
              <w:rPr>
                <w:rFonts w:ascii="Arial" w:hAnsi="Arial"/>
              </w:rPr>
            </w:pPr>
          </w:p>
        </w:tc>
      </w:tr>
      <w:tr w:rsidR="002E7A6A" w:rsidRPr="00417632">
        <w:trPr>
          <w:trHeight w:hRule="exact" w:val="1277"/>
        </w:trPr>
        <w:tc>
          <w:tcPr>
            <w:tcW w:w="1958" w:type="dxa"/>
            <w:shd w:val="clear" w:color="auto" w:fill="F1F1F1"/>
          </w:tcPr>
          <w:p w:rsidR="002E7A6A" w:rsidRPr="00824BCB" w:rsidRDefault="002E7A6A" w:rsidP="002E7A6A">
            <w:pPr>
              <w:pStyle w:val="TableParagraph"/>
              <w:spacing w:before="150" w:line="240" w:lineRule="auto"/>
              <w:ind w:left="120" w:right="32"/>
              <w:rPr>
                <w:rFonts w:ascii="Arial" w:hAnsi="Arial"/>
                <w:b/>
                <w:sz w:val="20"/>
              </w:rPr>
            </w:pPr>
            <w:r w:rsidRPr="00824BCB">
              <w:rPr>
                <w:rFonts w:ascii="Arial" w:hAnsi="Arial"/>
                <w:b/>
                <w:sz w:val="20"/>
              </w:rPr>
              <w:t>Action Plan</w:t>
            </w:r>
          </w:p>
          <w:p w:rsidR="002E7A6A" w:rsidRPr="002E7A6A" w:rsidRDefault="002E7A6A" w:rsidP="002E7A6A">
            <w:pPr>
              <w:pStyle w:val="TableParagraph"/>
              <w:spacing w:before="46" w:line="273" w:lineRule="auto"/>
              <w:ind w:right="18" w:firstLine="5"/>
              <w:rPr>
                <w:rFonts w:ascii="Arial" w:hAnsi="Arial"/>
                <w:sz w:val="16"/>
              </w:rPr>
            </w:pPr>
            <w:r w:rsidRPr="002E7A6A">
              <w:rPr>
                <w:rFonts w:ascii="Arial" w:hAnsi="Arial"/>
                <w:sz w:val="16"/>
              </w:rPr>
              <w:t>(Roles, responsibilities, and qualifications of participants)</w:t>
            </w:r>
          </w:p>
        </w:tc>
        <w:tc>
          <w:tcPr>
            <w:tcW w:w="965" w:type="dxa"/>
          </w:tcPr>
          <w:p w:rsidR="002E7A6A" w:rsidRPr="00824BCB" w:rsidRDefault="002E7A6A" w:rsidP="002E7A6A">
            <w:pPr>
              <w:pStyle w:val="TableParagraph"/>
              <w:spacing w:line="240" w:lineRule="auto"/>
              <w:ind w:left="0"/>
              <w:jc w:val="center"/>
              <w:rPr>
                <w:rFonts w:ascii="Arial" w:hAnsi="Arial"/>
                <w:b/>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None Provided</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0</w:t>
            </w:r>
          </w:p>
        </w:tc>
        <w:tc>
          <w:tcPr>
            <w:tcW w:w="1407" w:type="dxa"/>
          </w:tcPr>
          <w:p w:rsidR="002E7A6A" w:rsidRDefault="002E7A6A" w:rsidP="002E7A6A">
            <w:pPr>
              <w:pStyle w:val="TableParagraph"/>
              <w:spacing w:line="240" w:lineRule="auto"/>
              <w:ind w:left="0"/>
              <w:jc w:val="center"/>
              <w:rPr>
                <w:rFonts w:ascii="Arial" w:hAnsi="Arial"/>
                <w:b/>
                <w:sz w:val="16"/>
              </w:rPr>
            </w:pPr>
          </w:p>
          <w:p w:rsidR="002E7A6A" w:rsidRDefault="002E7A6A" w:rsidP="002E7A6A">
            <w:pPr>
              <w:pStyle w:val="TableParagraph"/>
              <w:spacing w:line="240" w:lineRule="auto"/>
              <w:ind w:left="0"/>
              <w:jc w:val="center"/>
              <w:rPr>
                <w:rFonts w:ascii="Arial" w:hAnsi="Arial"/>
                <w:b/>
                <w:sz w:val="16"/>
              </w:rPr>
            </w:pPr>
            <w:r>
              <w:rPr>
                <w:rFonts w:ascii="Arial" w:hAnsi="Arial"/>
                <w:b/>
                <w:sz w:val="16"/>
              </w:rPr>
              <w:t xml:space="preserve">Unclear, lacking sufficient detail. </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1 – 2</w:t>
            </w:r>
          </w:p>
        </w:tc>
        <w:tc>
          <w:tcPr>
            <w:tcW w:w="1344" w:type="dxa"/>
          </w:tcPr>
          <w:p w:rsidR="002E7A6A" w:rsidRPr="00824BCB" w:rsidRDefault="002E7A6A" w:rsidP="002E7A6A">
            <w:pPr>
              <w:pStyle w:val="TableParagraph"/>
              <w:spacing w:line="240" w:lineRule="auto"/>
              <w:ind w:left="0"/>
              <w:jc w:val="center"/>
              <w:rPr>
                <w:rFonts w:ascii="Arial" w:hAnsi="Arial"/>
                <w:b/>
                <w:sz w:val="16"/>
              </w:rPr>
            </w:pPr>
          </w:p>
          <w:p w:rsidR="002E7A6A" w:rsidRDefault="002E7A6A" w:rsidP="002E7A6A">
            <w:pPr>
              <w:pStyle w:val="TableParagraph"/>
              <w:spacing w:line="240" w:lineRule="auto"/>
              <w:ind w:left="0"/>
              <w:jc w:val="center"/>
              <w:rPr>
                <w:rFonts w:ascii="Arial" w:hAnsi="Arial"/>
                <w:sz w:val="16"/>
              </w:rPr>
            </w:pPr>
            <w:r w:rsidRPr="00824BCB">
              <w:rPr>
                <w:rFonts w:ascii="Arial" w:hAnsi="Arial"/>
                <w:sz w:val="16"/>
              </w:rPr>
              <w:t xml:space="preserve">Sufficiently Developed </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3 – 4</w:t>
            </w:r>
          </w:p>
        </w:tc>
        <w:tc>
          <w:tcPr>
            <w:tcW w:w="1954" w:type="dxa"/>
          </w:tcPr>
          <w:p w:rsidR="002E7A6A" w:rsidRPr="00824BCB" w:rsidRDefault="002E7A6A" w:rsidP="002E7A6A">
            <w:pPr>
              <w:pStyle w:val="TableParagraph"/>
              <w:spacing w:line="240" w:lineRule="auto"/>
              <w:ind w:left="0"/>
              <w:jc w:val="center"/>
              <w:rPr>
                <w:rFonts w:ascii="Arial" w:hAnsi="Arial"/>
                <w:b/>
                <w:sz w:val="16"/>
              </w:rPr>
            </w:pPr>
          </w:p>
          <w:p w:rsidR="002E7A6A" w:rsidRPr="00770892" w:rsidRDefault="002E7A6A" w:rsidP="002E7A6A">
            <w:pPr>
              <w:pStyle w:val="TableParagraph"/>
              <w:spacing w:line="240" w:lineRule="auto"/>
              <w:ind w:left="0"/>
              <w:jc w:val="center"/>
              <w:rPr>
                <w:rFonts w:ascii="Arial" w:hAnsi="Arial"/>
                <w:sz w:val="16"/>
              </w:rPr>
            </w:pPr>
            <w:r w:rsidRPr="00824BCB">
              <w:rPr>
                <w:rFonts w:ascii="Arial" w:hAnsi="Arial"/>
                <w:sz w:val="16"/>
              </w:rPr>
              <w:t>Fully Developed</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5</w:t>
            </w:r>
          </w:p>
        </w:tc>
        <w:tc>
          <w:tcPr>
            <w:tcW w:w="1440" w:type="dxa"/>
          </w:tcPr>
          <w:p w:rsidR="002E7A6A" w:rsidRPr="00417632" w:rsidRDefault="002E7A6A">
            <w:pPr>
              <w:rPr>
                <w:rFonts w:ascii="Arial" w:hAnsi="Arial"/>
              </w:rPr>
            </w:pPr>
          </w:p>
        </w:tc>
      </w:tr>
      <w:tr w:rsidR="002E7A6A" w:rsidRPr="00417632">
        <w:trPr>
          <w:trHeight w:hRule="exact" w:val="1074"/>
        </w:trPr>
        <w:tc>
          <w:tcPr>
            <w:tcW w:w="1958" w:type="dxa"/>
            <w:shd w:val="clear" w:color="auto" w:fill="F1F1F1"/>
          </w:tcPr>
          <w:p w:rsidR="002E7A6A" w:rsidRPr="00824BCB" w:rsidRDefault="002E7A6A" w:rsidP="002E7A6A">
            <w:pPr>
              <w:pStyle w:val="TableParagraph"/>
              <w:spacing w:before="28" w:line="240" w:lineRule="auto"/>
              <w:ind w:left="164" w:right="33"/>
              <w:rPr>
                <w:rFonts w:ascii="Arial" w:hAnsi="Arial"/>
                <w:b/>
                <w:sz w:val="20"/>
              </w:rPr>
            </w:pPr>
            <w:r w:rsidRPr="00824BCB">
              <w:rPr>
                <w:rFonts w:ascii="Arial" w:hAnsi="Arial"/>
                <w:b/>
                <w:sz w:val="20"/>
              </w:rPr>
              <w:t>Budget</w:t>
            </w:r>
          </w:p>
          <w:p w:rsidR="002E7A6A" w:rsidRPr="00824BCB" w:rsidRDefault="002E7A6A" w:rsidP="002E7A6A">
            <w:pPr>
              <w:pStyle w:val="TableParagraph"/>
              <w:spacing w:before="43" w:line="268" w:lineRule="auto"/>
              <w:ind w:left="120" w:right="-6"/>
              <w:rPr>
                <w:rFonts w:ascii="Arial" w:hAnsi="Arial"/>
                <w:sz w:val="20"/>
              </w:rPr>
            </w:pPr>
            <w:r w:rsidRPr="00770892">
              <w:rPr>
                <w:rFonts w:ascii="Arial" w:hAnsi="Arial"/>
                <w:sz w:val="16"/>
              </w:rPr>
              <w:t>(Realistic, aligned with outcomes, all expenses permitted or justified</w:t>
            </w:r>
            <w:r>
              <w:rPr>
                <w:rFonts w:ascii="Arial" w:hAnsi="Arial"/>
                <w:sz w:val="20"/>
              </w:rPr>
              <w:t>)</w:t>
            </w:r>
          </w:p>
        </w:tc>
        <w:tc>
          <w:tcPr>
            <w:tcW w:w="965" w:type="dxa"/>
          </w:tcPr>
          <w:p w:rsidR="002E7A6A" w:rsidRPr="00824BCB" w:rsidRDefault="002E7A6A" w:rsidP="002E7A6A">
            <w:pPr>
              <w:pStyle w:val="TableParagraph"/>
              <w:spacing w:line="240" w:lineRule="auto"/>
              <w:ind w:left="0"/>
              <w:rPr>
                <w:rFonts w:ascii="Arial" w:hAnsi="Arial"/>
                <w:b/>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None Provided</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0</w:t>
            </w:r>
          </w:p>
        </w:tc>
        <w:tc>
          <w:tcPr>
            <w:tcW w:w="1407" w:type="dxa"/>
          </w:tcPr>
          <w:p w:rsidR="002E7A6A" w:rsidRPr="00824BCB" w:rsidRDefault="002E7A6A" w:rsidP="002E7A6A">
            <w:pPr>
              <w:pStyle w:val="TableParagraph"/>
              <w:spacing w:line="240" w:lineRule="auto"/>
              <w:ind w:left="0"/>
              <w:rPr>
                <w:rFonts w:ascii="Arial" w:hAnsi="Arial"/>
                <w:b/>
                <w:sz w:val="16"/>
              </w:rPr>
            </w:pPr>
          </w:p>
          <w:p w:rsidR="002E7A6A" w:rsidRPr="00824BCB" w:rsidRDefault="002E7A6A" w:rsidP="002E7A6A">
            <w:pPr>
              <w:pStyle w:val="TableParagraph"/>
              <w:spacing w:line="240" w:lineRule="auto"/>
              <w:ind w:left="0"/>
              <w:jc w:val="center"/>
              <w:rPr>
                <w:rFonts w:ascii="Arial" w:hAnsi="Arial"/>
                <w:sz w:val="16"/>
              </w:rPr>
            </w:pPr>
            <w:r>
              <w:rPr>
                <w:rFonts w:ascii="Arial" w:hAnsi="Arial"/>
                <w:sz w:val="16"/>
              </w:rPr>
              <w:t>Unrealistic, lacks details, expenses not justified</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1 – 2</w:t>
            </w:r>
          </w:p>
        </w:tc>
        <w:tc>
          <w:tcPr>
            <w:tcW w:w="1344" w:type="dxa"/>
          </w:tcPr>
          <w:p w:rsidR="002E7A6A" w:rsidRPr="00824BCB" w:rsidRDefault="002E7A6A" w:rsidP="002E7A6A">
            <w:pPr>
              <w:pStyle w:val="TableParagraph"/>
              <w:spacing w:line="240" w:lineRule="auto"/>
              <w:ind w:left="0"/>
              <w:rPr>
                <w:rFonts w:ascii="Arial" w:hAnsi="Arial"/>
                <w:b/>
                <w:sz w:val="16"/>
              </w:rPr>
            </w:pP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sz w:val="16"/>
              </w:rPr>
              <w:t xml:space="preserve">Adequately Developed </w:t>
            </w:r>
            <w:r w:rsidRPr="00824BCB">
              <w:rPr>
                <w:rFonts w:ascii="Arial" w:hAnsi="Arial"/>
                <w:b/>
                <w:sz w:val="16"/>
              </w:rPr>
              <w:t>3 – 4</w:t>
            </w:r>
          </w:p>
        </w:tc>
        <w:tc>
          <w:tcPr>
            <w:tcW w:w="1954" w:type="dxa"/>
          </w:tcPr>
          <w:p w:rsidR="002E7A6A" w:rsidRPr="00824BCB" w:rsidRDefault="002E7A6A" w:rsidP="002E7A6A">
            <w:pPr>
              <w:pStyle w:val="TableParagraph"/>
              <w:spacing w:line="240" w:lineRule="auto"/>
              <w:ind w:left="0"/>
              <w:rPr>
                <w:rFonts w:ascii="Arial" w:hAnsi="Arial"/>
                <w:b/>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Fully Developed</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5</w:t>
            </w:r>
          </w:p>
        </w:tc>
        <w:tc>
          <w:tcPr>
            <w:tcW w:w="1440" w:type="dxa"/>
          </w:tcPr>
          <w:p w:rsidR="002E7A6A" w:rsidRPr="00417632" w:rsidRDefault="002E7A6A">
            <w:pPr>
              <w:rPr>
                <w:rFonts w:ascii="Arial" w:hAnsi="Arial"/>
              </w:rPr>
            </w:pPr>
          </w:p>
        </w:tc>
      </w:tr>
      <w:tr w:rsidR="002E7A6A" w:rsidRPr="00417632">
        <w:trPr>
          <w:trHeight w:hRule="exact" w:val="1092"/>
        </w:trPr>
        <w:tc>
          <w:tcPr>
            <w:tcW w:w="1958" w:type="dxa"/>
            <w:shd w:val="clear" w:color="auto" w:fill="F1F1F1"/>
          </w:tcPr>
          <w:p w:rsidR="002E7A6A" w:rsidRPr="00824BCB" w:rsidRDefault="002E7A6A" w:rsidP="002E7A6A">
            <w:pPr>
              <w:pStyle w:val="TableParagraph"/>
              <w:spacing w:line="240" w:lineRule="auto"/>
              <w:ind w:left="0"/>
              <w:rPr>
                <w:rFonts w:ascii="Arial" w:hAnsi="Arial"/>
                <w:b/>
                <w:sz w:val="20"/>
              </w:rPr>
            </w:pPr>
          </w:p>
          <w:p w:rsidR="002E7A6A" w:rsidRPr="00824BCB" w:rsidRDefault="002E7A6A" w:rsidP="002E7A6A">
            <w:pPr>
              <w:pStyle w:val="TableParagraph"/>
              <w:spacing w:before="132" w:line="240" w:lineRule="auto"/>
              <w:ind w:left="120" w:right="30"/>
              <w:rPr>
                <w:rFonts w:ascii="Arial" w:hAnsi="Arial"/>
                <w:b/>
                <w:sz w:val="20"/>
              </w:rPr>
            </w:pPr>
            <w:r w:rsidRPr="00824BCB">
              <w:rPr>
                <w:rFonts w:ascii="Arial" w:hAnsi="Arial"/>
                <w:b/>
                <w:sz w:val="20"/>
              </w:rPr>
              <w:t>Collaboration</w:t>
            </w:r>
          </w:p>
        </w:tc>
        <w:tc>
          <w:tcPr>
            <w:tcW w:w="965" w:type="dxa"/>
          </w:tcPr>
          <w:p w:rsidR="002E7A6A" w:rsidRPr="00824BCB" w:rsidRDefault="002E7A6A" w:rsidP="002E7A6A">
            <w:pPr>
              <w:pStyle w:val="TableParagraph"/>
              <w:spacing w:line="240" w:lineRule="auto"/>
              <w:ind w:left="0"/>
              <w:rPr>
                <w:rFonts w:ascii="Arial" w:hAnsi="Arial"/>
                <w:b/>
                <w:sz w:val="16"/>
              </w:rPr>
            </w:pPr>
          </w:p>
          <w:p w:rsidR="002E7A6A" w:rsidRPr="00824BCB" w:rsidRDefault="002E7A6A" w:rsidP="002E7A6A">
            <w:pPr>
              <w:pStyle w:val="TableParagraph"/>
              <w:spacing w:line="240" w:lineRule="auto"/>
              <w:ind w:left="0"/>
              <w:jc w:val="center"/>
              <w:rPr>
                <w:rFonts w:ascii="Arial" w:hAnsi="Arial"/>
                <w:sz w:val="16"/>
              </w:rPr>
            </w:pPr>
            <w:r w:rsidRPr="00824BCB">
              <w:rPr>
                <w:rFonts w:ascii="Arial" w:hAnsi="Arial"/>
                <w:sz w:val="16"/>
              </w:rPr>
              <w:t>None Planned</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0</w:t>
            </w:r>
          </w:p>
        </w:tc>
        <w:tc>
          <w:tcPr>
            <w:tcW w:w="1407" w:type="dxa"/>
          </w:tcPr>
          <w:p w:rsidR="002E7A6A" w:rsidRPr="00824BCB" w:rsidRDefault="002E7A6A" w:rsidP="002E7A6A">
            <w:pPr>
              <w:pStyle w:val="TableParagraph"/>
              <w:spacing w:line="240" w:lineRule="auto"/>
              <w:ind w:left="0"/>
              <w:jc w:val="center"/>
              <w:rPr>
                <w:rFonts w:ascii="Arial" w:hAnsi="Arial"/>
                <w:b/>
                <w:sz w:val="16"/>
              </w:rPr>
            </w:pPr>
          </w:p>
          <w:p w:rsidR="002E7A6A" w:rsidRPr="00824BCB" w:rsidRDefault="002E7A6A" w:rsidP="002E7A6A">
            <w:pPr>
              <w:pStyle w:val="TableParagraph"/>
              <w:spacing w:line="240" w:lineRule="auto"/>
              <w:ind w:left="0" w:hanging="1"/>
              <w:jc w:val="center"/>
              <w:rPr>
                <w:rFonts w:ascii="Arial" w:hAnsi="Arial"/>
                <w:sz w:val="16"/>
              </w:rPr>
            </w:pPr>
            <w:r w:rsidRPr="00824BCB">
              <w:rPr>
                <w:rFonts w:ascii="Arial" w:hAnsi="Arial"/>
                <w:sz w:val="16"/>
              </w:rPr>
              <w:t>Within a Department or Division</w:t>
            </w:r>
          </w:p>
          <w:p w:rsidR="002E7A6A" w:rsidRPr="00824BCB" w:rsidRDefault="002E7A6A" w:rsidP="002E7A6A">
            <w:pPr>
              <w:pStyle w:val="TableParagraph"/>
              <w:spacing w:line="240" w:lineRule="auto"/>
              <w:ind w:left="0"/>
              <w:jc w:val="center"/>
              <w:rPr>
                <w:rFonts w:ascii="Arial" w:hAnsi="Arial"/>
                <w:b/>
                <w:sz w:val="16"/>
              </w:rPr>
            </w:pPr>
            <w:r w:rsidRPr="00824BCB">
              <w:rPr>
                <w:rFonts w:ascii="Arial" w:hAnsi="Arial"/>
                <w:b/>
                <w:sz w:val="16"/>
              </w:rPr>
              <w:t>1</w:t>
            </w:r>
          </w:p>
        </w:tc>
        <w:tc>
          <w:tcPr>
            <w:tcW w:w="1344" w:type="dxa"/>
          </w:tcPr>
          <w:p w:rsidR="002E7A6A" w:rsidRPr="00824BCB" w:rsidRDefault="002E7A6A" w:rsidP="002E7A6A">
            <w:pPr>
              <w:pStyle w:val="TableParagraph"/>
              <w:spacing w:line="240" w:lineRule="auto"/>
              <w:ind w:left="0"/>
              <w:rPr>
                <w:rFonts w:ascii="Arial" w:hAnsi="Arial"/>
                <w:b/>
                <w:sz w:val="16"/>
              </w:rPr>
            </w:pPr>
          </w:p>
          <w:p w:rsidR="002E7A6A" w:rsidRPr="00824BCB" w:rsidRDefault="002E7A6A" w:rsidP="002E7A6A">
            <w:pPr>
              <w:pStyle w:val="TableParagraph"/>
              <w:spacing w:line="240" w:lineRule="auto"/>
              <w:ind w:left="0" w:firstLine="2"/>
              <w:jc w:val="center"/>
              <w:rPr>
                <w:rFonts w:ascii="Arial" w:hAnsi="Arial"/>
                <w:sz w:val="16"/>
              </w:rPr>
            </w:pPr>
            <w:r w:rsidRPr="00824BCB">
              <w:rPr>
                <w:rFonts w:ascii="Arial" w:hAnsi="Arial"/>
                <w:sz w:val="16"/>
              </w:rPr>
              <w:t>Across the college</w:t>
            </w:r>
          </w:p>
          <w:p w:rsidR="002E7A6A" w:rsidRPr="00824BCB" w:rsidRDefault="002E7A6A" w:rsidP="002E7A6A">
            <w:pPr>
              <w:pStyle w:val="TableParagraph"/>
              <w:spacing w:line="240" w:lineRule="auto"/>
              <w:ind w:left="0" w:firstLine="2"/>
              <w:jc w:val="center"/>
              <w:rPr>
                <w:rFonts w:ascii="Arial" w:hAnsi="Arial"/>
                <w:b/>
                <w:sz w:val="16"/>
              </w:rPr>
            </w:pPr>
            <w:r w:rsidRPr="00824BCB">
              <w:rPr>
                <w:rFonts w:ascii="Arial" w:hAnsi="Arial"/>
                <w:sz w:val="16"/>
              </w:rPr>
              <w:t xml:space="preserve">2 </w:t>
            </w:r>
          </w:p>
        </w:tc>
        <w:tc>
          <w:tcPr>
            <w:tcW w:w="1954" w:type="dxa"/>
          </w:tcPr>
          <w:p w:rsidR="002E7A6A" w:rsidRPr="00824BCB" w:rsidRDefault="002E7A6A" w:rsidP="002E7A6A">
            <w:pPr>
              <w:pStyle w:val="TableParagraph"/>
              <w:spacing w:line="240" w:lineRule="auto"/>
              <w:ind w:left="0"/>
              <w:jc w:val="center"/>
              <w:rPr>
                <w:rFonts w:ascii="Arial" w:hAnsi="Arial"/>
                <w:b/>
                <w:sz w:val="16"/>
              </w:rPr>
            </w:pPr>
          </w:p>
          <w:p w:rsidR="002E7A6A" w:rsidRPr="00824BCB" w:rsidRDefault="002E7A6A" w:rsidP="002E7A6A">
            <w:pPr>
              <w:pStyle w:val="TableParagraph"/>
              <w:spacing w:line="240" w:lineRule="auto"/>
              <w:ind w:left="0" w:firstLine="4"/>
              <w:jc w:val="center"/>
              <w:rPr>
                <w:rFonts w:ascii="Arial" w:hAnsi="Arial"/>
                <w:b/>
                <w:sz w:val="16"/>
              </w:rPr>
            </w:pPr>
            <w:r w:rsidRPr="00824BCB">
              <w:rPr>
                <w:rFonts w:ascii="Arial" w:hAnsi="Arial"/>
                <w:sz w:val="16"/>
              </w:rPr>
              <w:t xml:space="preserve">Involving more then one college </w:t>
            </w:r>
          </w:p>
          <w:p w:rsidR="002E7A6A" w:rsidRPr="00824BCB" w:rsidRDefault="002E7A6A" w:rsidP="002E7A6A">
            <w:pPr>
              <w:pStyle w:val="TableParagraph"/>
              <w:spacing w:line="240" w:lineRule="auto"/>
              <w:ind w:left="0" w:firstLine="4"/>
              <w:jc w:val="center"/>
              <w:rPr>
                <w:rFonts w:ascii="Arial" w:hAnsi="Arial"/>
                <w:b/>
                <w:sz w:val="16"/>
              </w:rPr>
            </w:pPr>
            <w:r w:rsidRPr="00824BCB">
              <w:rPr>
                <w:rFonts w:ascii="Arial" w:hAnsi="Arial"/>
                <w:b/>
                <w:sz w:val="16"/>
              </w:rPr>
              <w:t>3</w:t>
            </w:r>
          </w:p>
        </w:tc>
        <w:tc>
          <w:tcPr>
            <w:tcW w:w="1440" w:type="dxa"/>
          </w:tcPr>
          <w:p w:rsidR="002E7A6A" w:rsidRPr="00417632" w:rsidRDefault="002E7A6A">
            <w:pPr>
              <w:rPr>
                <w:rFonts w:ascii="Arial" w:hAnsi="Arial"/>
              </w:rPr>
            </w:pPr>
          </w:p>
        </w:tc>
      </w:tr>
      <w:tr w:rsidR="002E7A6A" w:rsidRPr="00417632">
        <w:trPr>
          <w:trHeight w:hRule="exact" w:val="731"/>
        </w:trPr>
        <w:tc>
          <w:tcPr>
            <w:tcW w:w="7628" w:type="dxa"/>
            <w:gridSpan w:val="5"/>
            <w:shd w:val="clear" w:color="auto" w:fill="F1F1F1"/>
          </w:tcPr>
          <w:p w:rsidR="002E7A6A" w:rsidRPr="00417632" w:rsidRDefault="002E7A6A">
            <w:pPr>
              <w:pStyle w:val="TableParagraph"/>
              <w:spacing w:before="14" w:line="240" w:lineRule="auto"/>
              <w:ind w:left="0" w:right="301"/>
              <w:jc w:val="right"/>
              <w:rPr>
                <w:rFonts w:ascii="Arial" w:hAnsi="Arial"/>
                <w:b/>
                <w:sz w:val="40"/>
              </w:rPr>
            </w:pPr>
            <w:r w:rsidRPr="00417632">
              <w:rPr>
                <w:rFonts w:ascii="Arial" w:hAnsi="Arial"/>
                <w:b/>
                <w:sz w:val="40"/>
              </w:rPr>
              <w:t>Total Points</w:t>
            </w:r>
          </w:p>
        </w:tc>
        <w:tc>
          <w:tcPr>
            <w:tcW w:w="1440" w:type="dxa"/>
          </w:tcPr>
          <w:p w:rsidR="002E7A6A" w:rsidRPr="00417632" w:rsidRDefault="002E7A6A">
            <w:pPr>
              <w:rPr>
                <w:rFonts w:ascii="Arial" w:hAnsi="Arial"/>
              </w:rPr>
            </w:pPr>
          </w:p>
        </w:tc>
      </w:tr>
    </w:tbl>
    <w:p w:rsidR="00D76363" w:rsidRPr="00D76363" w:rsidRDefault="00D76363" w:rsidP="000C5489"/>
    <w:sectPr w:rsidR="00D76363" w:rsidRPr="00D76363" w:rsidSect="008A7A04">
      <w:footerReference w:type="defaul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EE" w:rsidRDefault="005003EE" w:rsidP="00C11011">
      <w:pPr>
        <w:spacing w:after="0"/>
      </w:pPr>
      <w:r>
        <w:separator/>
      </w:r>
    </w:p>
  </w:endnote>
  <w:endnote w:type="continuationSeparator" w:id="0">
    <w:p w:rsidR="005003EE" w:rsidRDefault="005003EE" w:rsidP="00C11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87431"/>
      <w:docPartObj>
        <w:docPartGallery w:val="Page Numbers (Bottom of Page)"/>
        <w:docPartUnique/>
      </w:docPartObj>
    </w:sdtPr>
    <w:sdtEndPr>
      <w:rPr>
        <w:noProof/>
      </w:rPr>
    </w:sdtEndPr>
    <w:sdtContent>
      <w:p w:rsidR="005003EE" w:rsidRDefault="004C3BB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5003EE" w:rsidRDefault="00500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EE" w:rsidRDefault="005003EE" w:rsidP="00C11011">
      <w:pPr>
        <w:spacing w:after="0"/>
      </w:pPr>
      <w:r>
        <w:separator/>
      </w:r>
    </w:p>
  </w:footnote>
  <w:footnote w:type="continuationSeparator" w:id="0">
    <w:p w:rsidR="005003EE" w:rsidRDefault="005003EE" w:rsidP="00C110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280"/>
    <w:multiLevelType w:val="hybridMultilevel"/>
    <w:tmpl w:val="D780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D5B"/>
    <w:multiLevelType w:val="multilevel"/>
    <w:tmpl w:val="DEEC983A"/>
    <w:lvl w:ilvl="0">
      <w:start w:val="1"/>
      <w:numFmt w:val="decimal"/>
      <w:lvlText w:val="%1."/>
      <w:lvlJc w:val="left"/>
      <w:pPr>
        <w:tabs>
          <w:tab w:val="num" w:pos="576"/>
        </w:tabs>
        <w:ind w:left="288" w:firstLine="288"/>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093F9D"/>
    <w:multiLevelType w:val="hybridMultilevel"/>
    <w:tmpl w:val="A7445938"/>
    <w:lvl w:ilvl="0" w:tplc="801C2D3E">
      <w:start w:val="1"/>
      <w:numFmt w:val="decimal"/>
      <w:lvlText w:val="%1."/>
      <w:lvlJc w:val="left"/>
      <w:pPr>
        <w:tabs>
          <w:tab w:val="num" w:pos="360"/>
        </w:tabs>
        <w:ind w:left="72" w:firstLine="288"/>
      </w:pPr>
      <w:rPr>
        <w:rFonts w:hint="default"/>
        <w:b w:val="0"/>
        <w:i w:val="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B89489E"/>
    <w:multiLevelType w:val="hybridMultilevel"/>
    <w:tmpl w:val="14E8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6EF4"/>
    <w:multiLevelType w:val="multilevel"/>
    <w:tmpl w:val="60C4CEEE"/>
    <w:lvl w:ilvl="0">
      <w:start w:val="1"/>
      <w:numFmt w:val="decimal"/>
      <w:lvlText w:val="%1."/>
      <w:lvlJc w:val="left"/>
      <w:pPr>
        <w:tabs>
          <w:tab w:val="num" w:pos="360"/>
        </w:tabs>
        <w:ind w:left="72" w:firstLine="288"/>
      </w:pPr>
      <w:rPr>
        <w:rFonts w:hint="default"/>
        <w:sz w:val="24"/>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15:restartNumberingAfterBreak="0">
    <w:nsid w:val="1E8C20DF"/>
    <w:multiLevelType w:val="hybridMultilevel"/>
    <w:tmpl w:val="372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E4932"/>
    <w:multiLevelType w:val="multilevel"/>
    <w:tmpl w:val="2FB45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E75E9F"/>
    <w:multiLevelType w:val="hybridMultilevel"/>
    <w:tmpl w:val="75E8B76A"/>
    <w:lvl w:ilvl="0" w:tplc="63BCB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C7972"/>
    <w:multiLevelType w:val="hybridMultilevel"/>
    <w:tmpl w:val="C8F613D4"/>
    <w:lvl w:ilvl="0" w:tplc="32AA137C">
      <w:start w:val="1"/>
      <w:numFmt w:val="decimal"/>
      <w:lvlText w:val="%1."/>
      <w:lvlJc w:val="left"/>
      <w:pPr>
        <w:tabs>
          <w:tab w:val="num" w:pos="576"/>
        </w:tabs>
        <w:ind w:left="288" w:firstLine="288"/>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85C3A"/>
    <w:multiLevelType w:val="hybridMultilevel"/>
    <w:tmpl w:val="E1C49D3C"/>
    <w:lvl w:ilvl="0" w:tplc="E5C44894">
      <w:start w:val="1"/>
      <w:numFmt w:val="bullet"/>
      <w:lvlText w:val=""/>
      <w:lvlJc w:val="left"/>
      <w:pPr>
        <w:ind w:left="360" w:firstLine="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27147"/>
    <w:multiLevelType w:val="multilevel"/>
    <w:tmpl w:val="9A02C0F6"/>
    <w:lvl w:ilvl="0">
      <w:start w:val="1"/>
      <w:numFmt w:val="bullet"/>
      <w:lvlText w:val=""/>
      <w:lvlJc w:val="left"/>
      <w:pPr>
        <w:ind w:left="0" w:firstLine="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904E05"/>
    <w:multiLevelType w:val="hybridMultilevel"/>
    <w:tmpl w:val="D7BE2F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C01F0"/>
    <w:multiLevelType w:val="multilevel"/>
    <w:tmpl w:val="35FEA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830BB0"/>
    <w:multiLevelType w:val="multilevel"/>
    <w:tmpl w:val="12F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87D16"/>
    <w:multiLevelType w:val="multilevel"/>
    <w:tmpl w:val="12F82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E6D50"/>
    <w:multiLevelType w:val="hybridMultilevel"/>
    <w:tmpl w:val="DEEC983A"/>
    <w:lvl w:ilvl="0" w:tplc="32AA137C">
      <w:start w:val="1"/>
      <w:numFmt w:val="decimal"/>
      <w:lvlText w:val="%1."/>
      <w:lvlJc w:val="left"/>
      <w:pPr>
        <w:tabs>
          <w:tab w:val="num" w:pos="576"/>
        </w:tabs>
        <w:ind w:left="288" w:firstLine="288"/>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529F"/>
    <w:multiLevelType w:val="hybridMultilevel"/>
    <w:tmpl w:val="B8ECDC4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11482"/>
    <w:multiLevelType w:val="hybridMultilevel"/>
    <w:tmpl w:val="EB76A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A0F74"/>
    <w:multiLevelType w:val="hybridMultilevel"/>
    <w:tmpl w:val="D5AEF71C"/>
    <w:lvl w:ilvl="0" w:tplc="629C8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F04F2"/>
    <w:multiLevelType w:val="hybridMultilevel"/>
    <w:tmpl w:val="B5006062"/>
    <w:lvl w:ilvl="0" w:tplc="E5C44894">
      <w:start w:val="1"/>
      <w:numFmt w:val="bullet"/>
      <w:lvlText w:val=""/>
      <w:lvlJc w:val="left"/>
      <w:pPr>
        <w:ind w:left="360" w:firstLine="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3423A"/>
    <w:multiLevelType w:val="multilevel"/>
    <w:tmpl w:val="75E8B7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D383B5D"/>
    <w:multiLevelType w:val="hybridMultilevel"/>
    <w:tmpl w:val="35FE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71D32"/>
    <w:multiLevelType w:val="hybridMultilevel"/>
    <w:tmpl w:val="9A02C0F6"/>
    <w:lvl w:ilvl="0" w:tplc="E5C44894">
      <w:start w:val="1"/>
      <w:numFmt w:val="bullet"/>
      <w:lvlText w:val=""/>
      <w:lvlJc w:val="left"/>
      <w:pPr>
        <w:ind w:left="0" w:firstLine="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571E7"/>
    <w:multiLevelType w:val="hybridMultilevel"/>
    <w:tmpl w:val="1CC4E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B5EFF"/>
    <w:multiLevelType w:val="hybridMultilevel"/>
    <w:tmpl w:val="2FB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F4A37"/>
    <w:multiLevelType w:val="hybridMultilevel"/>
    <w:tmpl w:val="C6BA7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4784D"/>
    <w:multiLevelType w:val="multilevel"/>
    <w:tmpl w:val="BA084FB0"/>
    <w:styleLink w:val="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rPr>
    </w:lvl>
    <w:lvl w:ilvl="3">
      <w:start w:val="1"/>
      <w:numFmt w:val="bullet"/>
      <w:pStyle w:val="List4"/>
      <w:lvlText w:val=""/>
      <w:lvlJc w:val="left"/>
      <w:pPr>
        <w:ind w:left="1800" w:hanging="360"/>
      </w:pPr>
      <w:rPr>
        <w:rFonts w:ascii="Symbol" w:hAnsi="Symbol" w:hint="default"/>
      </w:rPr>
    </w:lvl>
    <w:lvl w:ilvl="4">
      <w:start w:val="1"/>
      <w:numFmt w:val="bullet"/>
      <w:pStyle w:val="ListBullet5"/>
      <w:lvlText w:val="o"/>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num w:numId="1">
    <w:abstractNumId w:val="26"/>
  </w:num>
  <w:num w:numId="2">
    <w:abstractNumId w:val="13"/>
  </w:num>
  <w:num w:numId="3">
    <w:abstractNumId w:val="19"/>
  </w:num>
  <w:num w:numId="4">
    <w:abstractNumId w:val="8"/>
  </w:num>
  <w:num w:numId="5">
    <w:abstractNumId w:val="9"/>
  </w:num>
  <w:num w:numId="6">
    <w:abstractNumId w:val="25"/>
  </w:num>
  <w:num w:numId="7">
    <w:abstractNumId w:val="5"/>
  </w:num>
  <w:num w:numId="8">
    <w:abstractNumId w:val="7"/>
  </w:num>
  <w:num w:numId="9">
    <w:abstractNumId w:val="24"/>
  </w:num>
  <w:num w:numId="10">
    <w:abstractNumId w:val="11"/>
  </w:num>
  <w:num w:numId="11">
    <w:abstractNumId w:val="6"/>
  </w:num>
  <w:num w:numId="12">
    <w:abstractNumId w:val="15"/>
  </w:num>
  <w:num w:numId="13">
    <w:abstractNumId w:val="18"/>
  </w:num>
  <w:num w:numId="14">
    <w:abstractNumId w:val="21"/>
  </w:num>
  <w:num w:numId="15">
    <w:abstractNumId w:val="3"/>
  </w:num>
  <w:num w:numId="16">
    <w:abstractNumId w:val="17"/>
  </w:num>
  <w:num w:numId="17">
    <w:abstractNumId w:val="14"/>
  </w:num>
  <w:num w:numId="18">
    <w:abstractNumId w:val="2"/>
  </w:num>
  <w:num w:numId="19">
    <w:abstractNumId w:val="20"/>
  </w:num>
  <w:num w:numId="20">
    <w:abstractNumId w:val="22"/>
  </w:num>
  <w:num w:numId="21">
    <w:abstractNumId w:val="12"/>
  </w:num>
  <w:num w:numId="22">
    <w:abstractNumId w:val="0"/>
  </w:num>
  <w:num w:numId="23">
    <w:abstractNumId w:val="10"/>
  </w:num>
  <w:num w:numId="24">
    <w:abstractNumId w:val="23"/>
  </w:num>
  <w:num w:numId="25">
    <w:abstractNumId w:val="1"/>
  </w:num>
  <w:num w:numId="26">
    <w:abstractNumId w:val="16"/>
  </w:num>
  <w:num w:numId="27">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E254E"/>
    <w:rsid w:val="00001DF5"/>
    <w:rsid w:val="00003CFD"/>
    <w:rsid w:val="00004651"/>
    <w:rsid w:val="00005B4A"/>
    <w:rsid w:val="000075CE"/>
    <w:rsid w:val="00007693"/>
    <w:rsid w:val="00007B18"/>
    <w:rsid w:val="0001053E"/>
    <w:rsid w:val="00011BEA"/>
    <w:rsid w:val="000133D3"/>
    <w:rsid w:val="000170B2"/>
    <w:rsid w:val="00017E22"/>
    <w:rsid w:val="000213E7"/>
    <w:rsid w:val="00021F47"/>
    <w:rsid w:val="00022A19"/>
    <w:rsid w:val="0002349E"/>
    <w:rsid w:val="00025549"/>
    <w:rsid w:val="00027E8E"/>
    <w:rsid w:val="00034630"/>
    <w:rsid w:val="00035818"/>
    <w:rsid w:val="00036EE2"/>
    <w:rsid w:val="00036F96"/>
    <w:rsid w:val="00040FCB"/>
    <w:rsid w:val="000417F0"/>
    <w:rsid w:val="00044C49"/>
    <w:rsid w:val="00045E24"/>
    <w:rsid w:val="0004702F"/>
    <w:rsid w:val="0004703F"/>
    <w:rsid w:val="00052F92"/>
    <w:rsid w:val="000566E0"/>
    <w:rsid w:val="00060F10"/>
    <w:rsid w:val="0006134A"/>
    <w:rsid w:val="00063345"/>
    <w:rsid w:val="00071E7B"/>
    <w:rsid w:val="000722FE"/>
    <w:rsid w:val="0007279C"/>
    <w:rsid w:val="000729B3"/>
    <w:rsid w:val="000731F1"/>
    <w:rsid w:val="00073728"/>
    <w:rsid w:val="000738B9"/>
    <w:rsid w:val="00073D30"/>
    <w:rsid w:val="00073FC1"/>
    <w:rsid w:val="0007433C"/>
    <w:rsid w:val="000765F3"/>
    <w:rsid w:val="0007700C"/>
    <w:rsid w:val="00081EF1"/>
    <w:rsid w:val="00083ACD"/>
    <w:rsid w:val="000842BA"/>
    <w:rsid w:val="0008520C"/>
    <w:rsid w:val="000860A7"/>
    <w:rsid w:val="00086BFF"/>
    <w:rsid w:val="00086C07"/>
    <w:rsid w:val="00086FB2"/>
    <w:rsid w:val="00091FC6"/>
    <w:rsid w:val="00095F89"/>
    <w:rsid w:val="0009666C"/>
    <w:rsid w:val="00096837"/>
    <w:rsid w:val="000A092C"/>
    <w:rsid w:val="000A4D66"/>
    <w:rsid w:val="000A6369"/>
    <w:rsid w:val="000A784F"/>
    <w:rsid w:val="000B0E69"/>
    <w:rsid w:val="000B0F3F"/>
    <w:rsid w:val="000B1696"/>
    <w:rsid w:val="000B1DB4"/>
    <w:rsid w:val="000B2355"/>
    <w:rsid w:val="000B3609"/>
    <w:rsid w:val="000B47E8"/>
    <w:rsid w:val="000C0320"/>
    <w:rsid w:val="000C0723"/>
    <w:rsid w:val="000C3F42"/>
    <w:rsid w:val="000C5265"/>
    <w:rsid w:val="000C5489"/>
    <w:rsid w:val="000C59F5"/>
    <w:rsid w:val="000C5FB7"/>
    <w:rsid w:val="000C6938"/>
    <w:rsid w:val="000C70E6"/>
    <w:rsid w:val="000C7F61"/>
    <w:rsid w:val="000D1C81"/>
    <w:rsid w:val="000D48D8"/>
    <w:rsid w:val="000E08C7"/>
    <w:rsid w:val="000E1ADB"/>
    <w:rsid w:val="000E58BE"/>
    <w:rsid w:val="000E5FA4"/>
    <w:rsid w:val="000E6703"/>
    <w:rsid w:val="000E6B29"/>
    <w:rsid w:val="000F0C74"/>
    <w:rsid w:val="000F3B8E"/>
    <w:rsid w:val="000F5BE0"/>
    <w:rsid w:val="000F6567"/>
    <w:rsid w:val="000F6651"/>
    <w:rsid w:val="000F6B56"/>
    <w:rsid w:val="000F72EC"/>
    <w:rsid w:val="000F7B69"/>
    <w:rsid w:val="00102C00"/>
    <w:rsid w:val="00104226"/>
    <w:rsid w:val="001043F4"/>
    <w:rsid w:val="00104536"/>
    <w:rsid w:val="00115697"/>
    <w:rsid w:val="00116E79"/>
    <w:rsid w:val="00117B67"/>
    <w:rsid w:val="001230F9"/>
    <w:rsid w:val="00127802"/>
    <w:rsid w:val="00134882"/>
    <w:rsid w:val="001353EE"/>
    <w:rsid w:val="00135F46"/>
    <w:rsid w:val="00136717"/>
    <w:rsid w:val="00136F8C"/>
    <w:rsid w:val="0014281B"/>
    <w:rsid w:val="00150CFF"/>
    <w:rsid w:val="001530A8"/>
    <w:rsid w:val="0015312D"/>
    <w:rsid w:val="00157CB3"/>
    <w:rsid w:val="0016115D"/>
    <w:rsid w:val="00161509"/>
    <w:rsid w:val="001630A8"/>
    <w:rsid w:val="00163740"/>
    <w:rsid w:val="00163AF4"/>
    <w:rsid w:val="0016443B"/>
    <w:rsid w:val="0016471C"/>
    <w:rsid w:val="00165475"/>
    <w:rsid w:val="001658F1"/>
    <w:rsid w:val="00165998"/>
    <w:rsid w:val="00167CAF"/>
    <w:rsid w:val="001712EA"/>
    <w:rsid w:val="00173E7F"/>
    <w:rsid w:val="001751D1"/>
    <w:rsid w:val="0018054E"/>
    <w:rsid w:val="0018122B"/>
    <w:rsid w:val="00181A3D"/>
    <w:rsid w:val="00183839"/>
    <w:rsid w:val="001847FF"/>
    <w:rsid w:val="00184B84"/>
    <w:rsid w:val="00186914"/>
    <w:rsid w:val="00186E4C"/>
    <w:rsid w:val="001901A7"/>
    <w:rsid w:val="00192576"/>
    <w:rsid w:val="00192FD0"/>
    <w:rsid w:val="001932EF"/>
    <w:rsid w:val="001934BC"/>
    <w:rsid w:val="00195679"/>
    <w:rsid w:val="001A1819"/>
    <w:rsid w:val="001A3EE9"/>
    <w:rsid w:val="001A45DA"/>
    <w:rsid w:val="001A6697"/>
    <w:rsid w:val="001B2128"/>
    <w:rsid w:val="001B239C"/>
    <w:rsid w:val="001B300D"/>
    <w:rsid w:val="001B4EC3"/>
    <w:rsid w:val="001B6A0A"/>
    <w:rsid w:val="001B72D6"/>
    <w:rsid w:val="001B7B1E"/>
    <w:rsid w:val="001C04DB"/>
    <w:rsid w:val="001C120C"/>
    <w:rsid w:val="001C4ABF"/>
    <w:rsid w:val="001C647D"/>
    <w:rsid w:val="001C70E3"/>
    <w:rsid w:val="001C79DB"/>
    <w:rsid w:val="001D08CD"/>
    <w:rsid w:val="001D1A41"/>
    <w:rsid w:val="001E11B6"/>
    <w:rsid w:val="001E2828"/>
    <w:rsid w:val="001E4574"/>
    <w:rsid w:val="001E457F"/>
    <w:rsid w:val="001F1EC5"/>
    <w:rsid w:val="001F249A"/>
    <w:rsid w:val="001F3053"/>
    <w:rsid w:val="001F524B"/>
    <w:rsid w:val="001F56FA"/>
    <w:rsid w:val="0020033D"/>
    <w:rsid w:val="0020175D"/>
    <w:rsid w:val="00201EC4"/>
    <w:rsid w:val="0020372C"/>
    <w:rsid w:val="00203C30"/>
    <w:rsid w:val="00205598"/>
    <w:rsid w:val="00207B12"/>
    <w:rsid w:val="00215D91"/>
    <w:rsid w:val="00216216"/>
    <w:rsid w:val="0021756F"/>
    <w:rsid w:val="0022133E"/>
    <w:rsid w:val="00221D3F"/>
    <w:rsid w:val="00221EA4"/>
    <w:rsid w:val="00223487"/>
    <w:rsid w:val="0022530F"/>
    <w:rsid w:val="002269FD"/>
    <w:rsid w:val="00226B8E"/>
    <w:rsid w:val="0023259B"/>
    <w:rsid w:val="002356F4"/>
    <w:rsid w:val="00236F82"/>
    <w:rsid w:val="0023711A"/>
    <w:rsid w:val="00240BEE"/>
    <w:rsid w:val="002428D0"/>
    <w:rsid w:val="00243FD6"/>
    <w:rsid w:val="00245037"/>
    <w:rsid w:val="00247494"/>
    <w:rsid w:val="00254401"/>
    <w:rsid w:val="00255C29"/>
    <w:rsid w:val="002573C8"/>
    <w:rsid w:val="002579AC"/>
    <w:rsid w:val="00257C71"/>
    <w:rsid w:val="002617D4"/>
    <w:rsid w:val="002618AF"/>
    <w:rsid w:val="0026197C"/>
    <w:rsid w:val="00262F02"/>
    <w:rsid w:val="002632E7"/>
    <w:rsid w:val="002632E8"/>
    <w:rsid w:val="002643AD"/>
    <w:rsid w:val="002729A2"/>
    <w:rsid w:val="00274E15"/>
    <w:rsid w:val="00276132"/>
    <w:rsid w:val="00280C22"/>
    <w:rsid w:val="00280D89"/>
    <w:rsid w:val="002817F5"/>
    <w:rsid w:val="00284D83"/>
    <w:rsid w:val="00286737"/>
    <w:rsid w:val="00291C62"/>
    <w:rsid w:val="002922A4"/>
    <w:rsid w:val="00292CB9"/>
    <w:rsid w:val="00293771"/>
    <w:rsid w:val="0029490A"/>
    <w:rsid w:val="00296169"/>
    <w:rsid w:val="002966DD"/>
    <w:rsid w:val="00297499"/>
    <w:rsid w:val="002A091F"/>
    <w:rsid w:val="002A44CB"/>
    <w:rsid w:val="002A7761"/>
    <w:rsid w:val="002B0F12"/>
    <w:rsid w:val="002B460D"/>
    <w:rsid w:val="002B4835"/>
    <w:rsid w:val="002B4E2F"/>
    <w:rsid w:val="002B533A"/>
    <w:rsid w:val="002B5946"/>
    <w:rsid w:val="002B5E6E"/>
    <w:rsid w:val="002B6E41"/>
    <w:rsid w:val="002B6F46"/>
    <w:rsid w:val="002C054B"/>
    <w:rsid w:val="002C0F60"/>
    <w:rsid w:val="002C175B"/>
    <w:rsid w:val="002C32EF"/>
    <w:rsid w:val="002C4776"/>
    <w:rsid w:val="002C4BB1"/>
    <w:rsid w:val="002C61E9"/>
    <w:rsid w:val="002C7247"/>
    <w:rsid w:val="002D30DF"/>
    <w:rsid w:val="002D33ED"/>
    <w:rsid w:val="002D6413"/>
    <w:rsid w:val="002D6E34"/>
    <w:rsid w:val="002D7A66"/>
    <w:rsid w:val="002E20E0"/>
    <w:rsid w:val="002E64A3"/>
    <w:rsid w:val="002E7A6A"/>
    <w:rsid w:val="002F1240"/>
    <w:rsid w:val="002F1CE4"/>
    <w:rsid w:val="002F5C69"/>
    <w:rsid w:val="002F67F8"/>
    <w:rsid w:val="002F6811"/>
    <w:rsid w:val="002F78EF"/>
    <w:rsid w:val="00300756"/>
    <w:rsid w:val="00301CB6"/>
    <w:rsid w:val="00302BD2"/>
    <w:rsid w:val="00305219"/>
    <w:rsid w:val="00306158"/>
    <w:rsid w:val="003135B7"/>
    <w:rsid w:val="00314FB7"/>
    <w:rsid w:val="00317ED5"/>
    <w:rsid w:val="00317EE8"/>
    <w:rsid w:val="00317FC2"/>
    <w:rsid w:val="003214C4"/>
    <w:rsid w:val="00322CB3"/>
    <w:rsid w:val="00325EBE"/>
    <w:rsid w:val="00331B44"/>
    <w:rsid w:val="00331FB6"/>
    <w:rsid w:val="00333B70"/>
    <w:rsid w:val="00334C54"/>
    <w:rsid w:val="00334E23"/>
    <w:rsid w:val="00336111"/>
    <w:rsid w:val="0034082B"/>
    <w:rsid w:val="003411A6"/>
    <w:rsid w:val="00342F7A"/>
    <w:rsid w:val="0034305B"/>
    <w:rsid w:val="00344B1B"/>
    <w:rsid w:val="00346C49"/>
    <w:rsid w:val="0035302F"/>
    <w:rsid w:val="00353EAC"/>
    <w:rsid w:val="00354094"/>
    <w:rsid w:val="003542DA"/>
    <w:rsid w:val="0036015A"/>
    <w:rsid w:val="00360621"/>
    <w:rsid w:val="00360F60"/>
    <w:rsid w:val="003615C1"/>
    <w:rsid w:val="00363F9C"/>
    <w:rsid w:val="00370791"/>
    <w:rsid w:val="003718F8"/>
    <w:rsid w:val="00372806"/>
    <w:rsid w:val="0037435B"/>
    <w:rsid w:val="00375181"/>
    <w:rsid w:val="00377B65"/>
    <w:rsid w:val="00381959"/>
    <w:rsid w:val="00382FCC"/>
    <w:rsid w:val="003831E3"/>
    <w:rsid w:val="00383619"/>
    <w:rsid w:val="003846FA"/>
    <w:rsid w:val="00384949"/>
    <w:rsid w:val="00386848"/>
    <w:rsid w:val="0039196D"/>
    <w:rsid w:val="00396050"/>
    <w:rsid w:val="003A0587"/>
    <w:rsid w:val="003A26ED"/>
    <w:rsid w:val="003A406F"/>
    <w:rsid w:val="003A4B8B"/>
    <w:rsid w:val="003A6981"/>
    <w:rsid w:val="003A6C8C"/>
    <w:rsid w:val="003B05C4"/>
    <w:rsid w:val="003B2028"/>
    <w:rsid w:val="003B2368"/>
    <w:rsid w:val="003B4A83"/>
    <w:rsid w:val="003B502D"/>
    <w:rsid w:val="003B6E83"/>
    <w:rsid w:val="003B7300"/>
    <w:rsid w:val="003C1A2F"/>
    <w:rsid w:val="003C4630"/>
    <w:rsid w:val="003C55E3"/>
    <w:rsid w:val="003C5CB0"/>
    <w:rsid w:val="003C613A"/>
    <w:rsid w:val="003D03A2"/>
    <w:rsid w:val="003D2054"/>
    <w:rsid w:val="003D20EC"/>
    <w:rsid w:val="003D2A15"/>
    <w:rsid w:val="003D376F"/>
    <w:rsid w:val="003D5915"/>
    <w:rsid w:val="003D78CC"/>
    <w:rsid w:val="003E02DC"/>
    <w:rsid w:val="003E0F5B"/>
    <w:rsid w:val="003E11DE"/>
    <w:rsid w:val="003E2089"/>
    <w:rsid w:val="003E2822"/>
    <w:rsid w:val="003E3EB0"/>
    <w:rsid w:val="003E51DB"/>
    <w:rsid w:val="003E7A78"/>
    <w:rsid w:val="003F0087"/>
    <w:rsid w:val="003F2702"/>
    <w:rsid w:val="003F5033"/>
    <w:rsid w:val="003F6635"/>
    <w:rsid w:val="00400D24"/>
    <w:rsid w:val="00401321"/>
    <w:rsid w:val="00402951"/>
    <w:rsid w:val="00403074"/>
    <w:rsid w:val="004044F2"/>
    <w:rsid w:val="0040454F"/>
    <w:rsid w:val="0040581E"/>
    <w:rsid w:val="00412B00"/>
    <w:rsid w:val="004166A4"/>
    <w:rsid w:val="00416C92"/>
    <w:rsid w:val="004203E1"/>
    <w:rsid w:val="0042051E"/>
    <w:rsid w:val="004213B8"/>
    <w:rsid w:val="0042369F"/>
    <w:rsid w:val="004255FD"/>
    <w:rsid w:val="004271F6"/>
    <w:rsid w:val="00430340"/>
    <w:rsid w:val="00431DB5"/>
    <w:rsid w:val="004334AA"/>
    <w:rsid w:val="00433B7F"/>
    <w:rsid w:val="00436BB5"/>
    <w:rsid w:val="004419FE"/>
    <w:rsid w:val="00442E25"/>
    <w:rsid w:val="00450F48"/>
    <w:rsid w:val="00451661"/>
    <w:rsid w:val="00451AB4"/>
    <w:rsid w:val="004540F2"/>
    <w:rsid w:val="0045558E"/>
    <w:rsid w:val="0045568F"/>
    <w:rsid w:val="004563EC"/>
    <w:rsid w:val="00461197"/>
    <w:rsid w:val="0046362C"/>
    <w:rsid w:val="004646B9"/>
    <w:rsid w:val="0046737A"/>
    <w:rsid w:val="004673D0"/>
    <w:rsid w:val="00467B80"/>
    <w:rsid w:val="00471680"/>
    <w:rsid w:val="00472118"/>
    <w:rsid w:val="0047352A"/>
    <w:rsid w:val="00474C5F"/>
    <w:rsid w:val="0047581D"/>
    <w:rsid w:val="004758F4"/>
    <w:rsid w:val="004832B1"/>
    <w:rsid w:val="00484C8A"/>
    <w:rsid w:val="00485E60"/>
    <w:rsid w:val="0048745D"/>
    <w:rsid w:val="00490258"/>
    <w:rsid w:val="004913B6"/>
    <w:rsid w:val="00492017"/>
    <w:rsid w:val="0049233A"/>
    <w:rsid w:val="00494562"/>
    <w:rsid w:val="00497E47"/>
    <w:rsid w:val="004A0670"/>
    <w:rsid w:val="004A1B3A"/>
    <w:rsid w:val="004A29F9"/>
    <w:rsid w:val="004A3A00"/>
    <w:rsid w:val="004A5576"/>
    <w:rsid w:val="004A7AEE"/>
    <w:rsid w:val="004B2065"/>
    <w:rsid w:val="004B2F69"/>
    <w:rsid w:val="004C1920"/>
    <w:rsid w:val="004C1C9E"/>
    <w:rsid w:val="004C3BB0"/>
    <w:rsid w:val="004C6064"/>
    <w:rsid w:val="004D11DB"/>
    <w:rsid w:val="004D215C"/>
    <w:rsid w:val="004D4779"/>
    <w:rsid w:val="004D4AD4"/>
    <w:rsid w:val="004D55B5"/>
    <w:rsid w:val="004D56A0"/>
    <w:rsid w:val="004D5763"/>
    <w:rsid w:val="004E5444"/>
    <w:rsid w:val="004E5820"/>
    <w:rsid w:val="004E6134"/>
    <w:rsid w:val="004F1ED0"/>
    <w:rsid w:val="004F26D4"/>
    <w:rsid w:val="004F2DD1"/>
    <w:rsid w:val="004F382C"/>
    <w:rsid w:val="004F460C"/>
    <w:rsid w:val="004F4673"/>
    <w:rsid w:val="004F66F3"/>
    <w:rsid w:val="005003EE"/>
    <w:rsid w:val="005014E2"/>
    <w:rsid w:val="005025CA"/>
    <w:rsid w:val="00502780"/>
    <w:rsid w:val="00502845"/>
    <w:rsid w:val="00503BCC"/>
    <w:rsid w:val="00512EBF"/>
    <w:rsid w:val="0051545F"/>
    <w:rsid w:val="00515D6F"/>
    <w:rsid w:val="005163E6"/>
    <w:rsid w:val="00517C9F"/>
    <w:rsid w:val="00520126"/>
    <w:rsid w:val="005207B8"/>
    <w:rsid w:val="0052114B"/>
    <w:rsid w:val="0052115A"/>
    <w:rsid w:val="00522460"/>
    <w:rsid w:val="00523E2D"/>
    <w:rsid w:val="00524BBF"/>
    <w:rsid w:val="005303E1"/>
    <w:rsid w:val="00531E6F"/>
    <w:rsid w:val="0053221B"/>
    <w:rsid w:val="00532485"/>
    <w:rsid w:val="00532544"/>
    <w:rsid w:val="0053796F"/>
    <w:rsid w:val="00537CDA"/>
    <w:rsid w:val="00541868"/>
    <w:rsid w:val="00541DE6"/>
    <w:rsid w:val="0054281C"/>
    <w:rsid w:val="00542D38"/>
    <w:rsid w:val="00543217"/>
    <w:rsid w:val="00543682"/>
    <w:rsid w:val="00543C84"/>
    <w:rsid w:val="00544552"/>
    <w:rsid w:val="005447BB"/>
    <w:rsid w:val="00545AAE"/>
    <w:rsid w:val="00547517"/>
    <w:rsid w:val="00547D3C"/>
    <w:rsid w:val="00550E27"/>
    <w:rsid w:val="00552CCD"/>
    <w:rsid w:val="00553F0C"/>
    <w:rsid w:val="0055409B"/>
    <w:rsid w:val="00554574"/>
    <w:rsid w:val="0055519D"/>
    <w:rsid w:val="00562BE7"/>
    <w:rsid w:val="00565342"/>
    <w:rsid w:val="00570017"/>
    <w:rsid w:val="00570C1B"/>
    <w:rsid w:val="005711BF"/>
    <w:rsid w:val="005716C4"/>
    <w:rsid w:val="00571C8B"/>
    <w:rsid w:val="00572C98"/>
    <w:rsid w:val="00573962"/>
    <w:rsid w:val="0058003F"/>
    <w:rsid w:val="005801C4"/>
    <w:rsid w:val="005804EA"/>
    <w:rsid w:val="00580A29"/>
    <w:rsid w:val="00583B33"/>
    <w:rsid w:val="0058520D"/>
    <w:rsid w:val="00585C09"/>
    <w:rsid w:val="00586715"/>
    <w:rsid w:val="00587D69"/>
    <w:rsid w:val="00590192"/>
    <w:rsid w:val="00593B65"/>
    <w:rsid w:val="00594F53"/>
    <w:rsid w:val="00595789"/>
    <w:rsid w:val="00595E78"/>
    <w:rsid w:val="005970C1"/>
    <w:rsid w:val="00597774"/>
    <w:rsid w:val="005A31CE"/>
    <w:rsid w:val="005A4876"/>
    <w:rsid w:val="005A49B6"/>
    <w:rsid w:val="005A6A61"/>
    <w:rsid w:val="005A7AF6"/>
    <w:rsid w:val="005A7F1C"/>
    <w:rsid w:val="005B00EF"/>
    <w:rsid w:val="005B18AF"/>
    <w:rsid w:val="005B27CD"/>
    <w:rsid w:val="005B39FE"/>
    <w:rsid w:val="005B403F"/>
    <w:rsid w:val="005B436F"/>
    <w:rsid w:val="005C6B87"/>
    <w:rsid w:val="005D1318"/>
    <w:rsid w:val="005D24A0"/>
    <w:rsid w:val="005D31D0"/>
    <w:rsid w:val="005D5AD9"/>
    <w:rsid w:val="005D7CBF"/>
    <w:rsid w:val="005E0543"/>
    <w:rsid w:val="005E119E"/>
    <w:rsid w:val="005E11E9"/>
    <w:rsid w:val="005E1DB0"/>
    <w:rsid w:val="005E679B"/>
    <w:rsid w:val="005E7FED"/>
    <w:rsid w:val="005F161F"/>
    <w:rsid w:val="005F16B4"/>
    <w:rsid w:val="005F39BF"/>
    <w:rsid w:val="005F6D81"/>
    <w:rsid w:val="00601F56"/>
    <w:rsid w:val="006030AF"/>
    <w:rsid w:val="00603A6A"/>
    <w:rsid w:val="00606DEB"/>
    <w:rsid w:val="00607FAE"/>
    <w:rsid w:val="00607FAF"/>
    <w:rsid w:val="006103C2"/>
    <w:rsid w:val="0061238E"/>
    <w:rsid w:val="00612D72"/>
    <w:rsid w:val="00613258"/>
    <w:rsid w:val="006150B6"/>
    <w:rsid w:val="00617930"/>
    <w:rsid w:val="00621C87"/>
    <w:rsid w:val="00625444"/>
    <w:rsid w:val="006262D3"/>
    <w:rsid w:val="006266BA"/>
    <w:rsid w:val="00630C02"/>
    <w:rsid w:val="006311EB"/>
    <w:rsid w:val="00633A5D"/>
    <w:rsid w:val="006368B1"/>
    <w:rsid w:val="00640981"/>
    <w:rsid w:val="00640D2A"/>
    <w:rsid w:val="00642721"/>
    <w:rsid w:val="00647FDD"/>
    <w:rsid w:val="00650248"/>
    <w:rsid w:val="0065058C"/>
    <w:rsid w:val="006515FD"/>
    <w:rsid w:val="0065207E"/>
    <w:rsid w:val="00652359"/>
    <w:rsid w:val="00655ADD"/>
    <w:rsid w:val="00657200"/>
    <w:rsid w:val="006578AD"/>
    <w:rsid w:val="00657ED5"/>
    <w:rsid w:val="00660D5F"/>
    <w:rsid w:val="0066259E"/>
    <w:rsid w:val="00663E9C"/>
    <w:rsid w:val="0066535D"/>
    <w:rsid w:val="00670599"/>
    <w:rsid w:val="006737AD"/>
    <w:rsid w:val="00673E77"/>
    <w:rsid w:val="00674521"/>
    <w:rsid w:val="00675F2D"/>
    <w:rsid w:val="00677F5C"/>
    <w:rsid w:val="006814E4"/>
    <w:rsid w:val="00683E6E"/>
    <w:rsid w:val="00685994"/>
    <w:rsid w:val="00686E07"/>
    <w:rsid w:val="0068785E"/>
    <w:rsid w:val="00692462"/>
    <w:rsid w:val="00694036"/>
    <w:rsid w:val="0069474D"/>
    <w:rsid w:val="00694A92"/>
    <w:rsid w:val="006975FE"/>
    <w:rsid w:val="006A0DDE"/>
    <w:rsid w:val="006A2227"/>
    <w:rsid w:val="006A2838"/>
    <w:rsid w:val="006A6502"/>
    <w:rsid w:val="006A663E"/>
    <w:rsid w:val="006A6D99"/>
    <w:rsid w:val="006A7A39"/>
    <w:rsid w:val="006A7EC5"/>
    <w:rsid w:val="006B16E5"/>
    <w:rsid w:val="006B1B5D"/>
    <w:rsid w:val="006B5536"/>
    <w:rsid w:val="006B61D4"/>
    <w:rsid w:val="006C02C8"/>
    <w:rsid w:val="006C12B6"/>
    <w:rsid w:val="006C1A3C"/>
    <w:rsid w:val="006C669B"/>
    <w:rsid w:val="006C69B1"/>
    <w:rsid w:val="006C6B3E"/>
    <w:rsid w:val="006D01EC"/>
    <w:rsid w:val="006D1E9B"/>
    <w:rsid w:val="006D430B"/>
    <w:rsid w:val="006D54CE"/>
    <w:rsid w:val="006D5CCC"/>
    <w:rsid w:val="006D6205"/>
    <w:rsid w:val="006D623C"/>
    <w:rsid w:val="006E1765"/>
    <w:rsid w:val="006E2771"/>
    <w:rsid w:val="006E2A6F"/>
    <w:rsid w:val="006E325D"/>
    <w:rsid w:val="006E57FF"/>
    <w:rsid w:val="006E6F42"/>
    <w:rsid w:val="006E7316"/>
    <w:rsid w:val="006E7645"/>
    <w:rsid w:val="006F0036"/>
    <w:rsid w:val="006F07C7"/>
    <w:rsid w:val="006F40C4"/>
    <w:rsid w:val="006F4E62"/>
    <w:rsid w:val="0070256A"/>
    <w:rsid w:val="00703895"/>
    <w:rsid w:val="0070428C"/>
    <w:rsid w:val="00705042"/>
    <w:rsid w:val="00707AD0"/>
    <w:rsid w:val="00711D2C"/>
    <w:rsid w:val="00713D84"/>
    <w:rsid w:val="00715A97"/>
    <w:rsid w:val="00722DC4"/>
    <w:rsid w:val="00723983"/>
    <w:rsid w:val="00724254"/>
    <w:rsid w:val="00724F4D"/>
    <w:rsid w:val="007260EE"/>
    <w:rsid w:val="00730DDD"/>
    <w:rsid w:val="0073379B"/>
    <w:rsid w:val="00733D95"/>
    <w:rsid w:val="007363C5"/>
    <w:rsid w:val="007370A1"/>
    <w:rsid w:val="0073720F"/>
    <w:rsid w:val="007376A3"/>
    <w:rsid w:val="00737A6D"/>
    <w:rsid w:val="00737A80"/>
    <w:rsid w:val="007407AD"/>
    <w:rsid w:val="0074082E"/>
    <w:rsid w:val="00741E68"/>
    <w:rsid w:val="0074267E"/>
    <w:rsid w:val="00742AA5"/>
    <w:rsid w:val="0074547D"/>
    <w:rsid w:val="0075217C"/>
    <w:rsid w:val="00753F73"/>
    <w:rsid w:val="0075406B"/>
    <w:rsid w:val="007541AF"/>
    <w:rsid w:val="0075483E"/>
    <w:rsid w:val="00757EA1"/>
    <w:rsid w:val="007608D7"/>
    <w:rsid w:val="00760D1A"/>
    <w:rsid w:val="007613DC"/>
    <w:rsid w:val="007613EE"/>
    <w:rsid w:val="00764824"/>
    <w:rsid w:val="00765E00"/>
    <w:rsid w:val="00767565"/>
    <w:rsid w:val="00770A4A"/>
    <w:rsid w:val="007734E8"/>
    <w:rsid w:val="00773A38"/>
    <w:rsid w:val="0077565B"/>
    <w:rsid w:val="007760C8"/>
    <w:rsid w:val="00777A0C"/>
    <w:rsid w:val="00780237"/>
    <w:rsid w:val="00781E2C"/>
    <w:rsid w:val="00786A1E"/>
    <w:rsid w:val="00786E38"/>
    <w:rsid w:val="007876CA"/>
    <w:rsid w:val="0079233C"/>
    <w:rsid w:val="0079645B"/>
    <w:rsid w:val="007A0F26"/>
    <w:rsid w:val="007A14AA"/>
    <w:rsid w:val="007A522C"/>
    <w:rsid w:val="007A7038"/>
    <w:rsid w:val="007A7E3C"/>
    <w:rsid w:val="007B27C8"/>
    <w:rsid w:val="007B2E6E"/>
    <w:rsid w:val="007B38E0"/>
    <w:rsid w:val="007B5785"/>
    <w:rsid w:val="007B683E"/>
    <w:rsid w:val="007C0153"/>
    <w:rsid w:val="007C06AC"/>
    <w:rsid w:val="007C1A0F"/>
    <w:rsid w:val="007C258F"/>
    <w:rsid w:val="007C35BE"/>
    <w:rsid w:val="007C50C2"/>
    <w:rsid w:val="007C6503"/>
    <w:rsid w:val="007C6D0C"/>
    <w:rsid w:val="007D15A2"/>
    <w:rsid w:val="007D482B"/>
    <w:rsid w:val="007D4E67"/>
    <w:rsid w:val="007D5864"/>
    <w:rsid w:val="007D6952"/>
    <w:rsid w:val="007E1747"/>
    <w:rsid w:val="007E1D85"/>
    <w:rsid w:val="007E1E02"/>
    <w:rsid w:val="007E1FFD"/>
    <w:rsid w:val="007E4694"/>
    <w:rsid w:val="007E52BF"/>
    <w:rsid w:val="007E5FF0"/>
    <w:rsid w:val="007F2DCD"/>
    <w:rsid w:val="007F3AE6"/>
    <w:rsid w:val="007F4B13"/>
    <w:rsid w:val="007F6E39"/>
    <w:rsid w:val="007F7130"/>
    <w:rsid w:val="008001F2"/>
    <w:rsid w:val="00802002"/>
    <w:rsid w:val="00804EFD"/>
    <w:rsid w:val="008052CD"/>
    <w:rsid w:val="00805B02"/>
    <w:rsid w:val="0080788A"/>
    <w:rsid w:val="008103D4"/>
    <w:rsid w:val="008104C6"/>
    <w:rsid w:val="00811115"/>
    <w:rsid w:val="00811ACF"/>
    <w:rsid w:val="00811B35"/>
    <w:rsid w:val="00812371"/>
    <w:rsid w:val="00814487"/>
    <w:rsid w:val="00814AA3"/>
    <w:rsid w:val="0082512D"/>
    <w:rsid w:val="0082562A"/>
    <w:rsid w:val="00825D91"/>
    <w:rsid w:val="008260CD"/>
    <w:rsid w:val="008269C8"/>
    <w:rsid w:val="00832DDF"/>
    <w:rsid w:val="00833158"/>
    <w:rsid w:val="00835B59"/>
    <w:rsid w:val="00836BA2"/>
    <w:rsid w:val="00840032"/>
    <w:rsid w:val="0084103A"/>
    <w:rsid w:val="0084143A"/>
    <w:rsid w:val="008452B4"/>
    <w:rsid w:val="00845577"/>
    <w:rsid w:val="00845FE3"/>
    <w:rsid w:val="00846AD7"/>
    <w:rsid w:val="0084743B"/>
    <w:rsid w:val="0084794A"/>
    <w:rsid w:val="008509A2"/>
    <w:rsid w:val="008536D6"/>
    <w:rsid w:val="008547A8"/>
    <w:rsid w:val="00855288"/>
    <w:rsid w:val="00855AF8"/>
    <w:rsid w:val="008612BA"/>
    <w:rsid w:val="00861AF5"/>
    <w:rsid w:val="00861EF9"/>
    <w:rsid w:val="008622FA"/>
    <w:rsid w:val="008643B7"/>
    <w:rsid w:val="008646C5"/>
    <w:rsid w:val="008679C7"/>
    <w:rsid w:val="00867C99"/>
    <w:rsid w:val="008705E2"/>
    <w:rsid w:val="00873310"/>
    <w:rsid w:val="008734CD"/>
    <w:rsid w:val="0087473F"/>
    <w:rsid w:val="00874BE2"/>
    <w:rsid w:val="0087514D"/>
    <w:rsid w:val="0087731A"/>
    <w:rsid w:val="00877A69"/>
    <w:rsid w:val="00880349"/>
    <w:rsid w:val="0088232C"/>
    <w:rsid w:val="00883A4D"/>
    <w:rsid w:val="00887382"/>
    <w:rsid w:val="0088768A"/>
    <w:rsid w:val="00890812"/>
    <w:rsid w:val="00890B24"/>
    <w:rsid w:val="00890C9A"/>
    <w:rsid w:val="00890F6C"/>
    <w:rsid w:val="00891CAA"/>
    <w:rsid w:val="0089273B"/>
    <w:rsid w:val="00892F65"/>
    <w:rsid w:val="00892FD0"/>
    <w:rsid w:val="008932B7"/>
    <w:rsid w:val="00893F23"/>
    <w:rsid w:val="00894675"/>
    <w:rsid w:val="00895517"/>
    <w:rsid w:val="008963F1"/>
    <w:rsid w:val="00897575"/>
    <w:rsid w:val="008A04FB"/>
    <w:rsid w:val="008A0A29"/>
    <w:rsid w:val="008A36FF"/>
    <w:rsid w:val="008A38E8"/>
    <w:rsid w:val="008A3B51"/>
    <w:rsid w:val="008A3DA0"/>
    <w:rsid w:val="008A63AC"/>
    <w:rsid w:val="008A793D"/>
    <w:rsid w:val="008A7A04"/>
    <w:rsid w:val="008B2909"/>
    <w:rsid w:val="008B313E"/>
    <w:rsid w:val="008C3293"/>
    <w:rsid w:val="008C6237"/>
    <w:rsid w:val="008C6CEE"/>
    <w:rsid w:val="008D0F5A"/>
    <w:rsid w:val="008D19C4"/>
    <w:rsid w:val="008D1CF7"/>
    <w:rsid w:val="008D2E19"/>
    <w:rsid w:val="008E00CB"/>
    <w:rsid w:val="008E257D"/>
    <w:rsid w:val="008E26C0"/>
    <w:rsid w:val="008E27CC"/>
    <w:rsid w:val="008E2F9E"/>
    <w:rsid w:val="008E31EA"/>
    <w:rsid w:val="008E47E6"/>
    <w:rsid w:val="008E666C"/>
    <w:rsid w:val="008E7588"/>
    <w:rsid w:val="008F0296"/>
    <w:rsid w:val="008F1B52"/>
    <w:rsid w:val="008F431F"/>
    <w:rsid w:val="008F5328"/>
    <w:rsid w:val="00900829"/>
    <w:rsid w:val="009031EE"/>
    <w:rsid w:val="009057C7"/>
    <w:rsid w:val="009075EB"/>
    <w:rsid w:val="009105CE"/>
    <w:rsid w:val="00910983"/>
    <w:rsid w:val="00911C22"/>
    <w:rsid w:val="00912202"/>
    <w:rsid w:val="00913070"/>
    <w:rsid w:val="009130AD"/>
    <w:rsid w:val="00920FD8"/>
    <w:rsid w:val="009216B9"/>
    <w:rsid w:val="00924BE1"/>
    <w:rsid w:val="00925B61"/>
    <w:rsid w:val="00925E5F"/>
    <w:rsid w:val="00930F1E"/>
    <w:rsid w:val="00932CCC"/>
    <w:rsid w:val="0093402A"/>
    <w:rsid w:val="009345B4"/>
    <w:rsid w:val="00935E4B"/>
    <w:rsid w:val="0093690B"/>
    <w:rsid w:val="009409EF"/>
    <w:rsid w:val="00940B49"/>
    <w:rsid w:val="00943E1F"/>
    <w:rsid w:val="00944371"/>
    <w:rsid w:val="0094451C"/>
    <w:rsid w:val="00945834"/>
    <w:rsid w:val="00945D74"/>
    <w:rsid w:val="009472FF"/>
    <w:rsid w:val="009474F8"/>
    <w:rsid w:val="00947B19"/>
    <w:rsid w:val="00950E49"/>
    <w:rsid w:val="00951EE5"/>
    <w:rsid w:val="009530B0"/>
    <w:rsid w:val="009539A6"/>
    <w:rsid w:val="00954078"/>
    <w:rsid w:val="009560AC"/>
    <w:rsid w:val="0095643D"/>
    <w:rsid w:val="00956C42"/>
    <w:rsid w:val="00957092"/>
    <w:rsid w:val="00957A29"/>
    <w:rsid w:val="00960B02"/>
    <w:rsid w:val="00961202"/>
    <w:rsid w:val="00963744"/>
    <w:rsid w:val="00963DCA"/>
    <w:rsid w:val="00965EC3"/>
    <w:rsid w:val="00966C50"/>
    <w:rsid w:val="00967946"/>
    <w:rsid w:val="00971282"/>
    <w:rsid w:val="00972BAA"/>
    <w:rsid w:val="0097565B"/>
    <w:rsid w:val="00982565"/>
    <w:rsid w:val="009831AD"/>
    <w:rsid w:val="00984FC9"/>
    <w:rsid w:val="00992D17"/>
    <w:rsid w:val="00993B91"/>
    <w:rsid w:val="00994591"/>
    <w:rsid w:val="0099478D"/>
    <w:rsid w:val="00994C96"/>
    <w:rsid w:val="00996CF3"/>
    <w:rsid w:val="00996E93"/>
    <w:rsid w:val="009973A5"/>
    <w:rsid w:val="00997661"/>
    <w:rsid w:val="009A1223"/>
    <w:rsid w:val="009A357F"/>
    <w:rsid w:val="009A5B25"/>
    <w:rsid w:val="009A5DCD"/>
    <w:rsid w:val="009B3E8F"/>
    <w:rsid w:val="009C2F3B"/>
    <w:rsid w:val="009C523E"/>
    <w:rsid w:val="009C7287"/>
    <w:rsid w:val="009D0F33"/>
    <w:rsid w:val="009D3577"/>
    <w:rsid w:val="009D7B47"/>
    <w:rsid w:val="009E0688"/>
    <w:rsid w:val="009E180C"/>
    <w:rsid w:val="009E41BE"/>
    <w:rsid w:val="009E4359"/>
    <w:rsid w:val="009E5DE3"/>
    <w:rsid w:val="009E6014"/>
    <w:rsid w:val="009E76AA"/>
    <w:rsid w:val="009E772D"/>
    <w:rsid w:val="009E794C"/>
    <w:rsid w:val="009F5717"/>
    <w:rsid w:val="009F6497"/>
    <w:rsid w:val="009F727D"/>
    <w:rsid w:val="00A00504"/>
    <w:rsid w:val="00A012AD"/>
    <w:rsid w:val="00A035B8"/>
    <w:rsid w:val="00A058BA"/>
    <w:rsid w:val="00A05FDC"/>
    <w:rsid w:val="00A0743A"/>
    <w:rsid w:val="00A1047E"/>
    <w:rsid w:val="00A115D7"/>
    <w:rsid w:val="00A11BA2"/>
    <w:rsid w:val="00A14B2C"/>
    <w:rsid w:val="00A15503"/>
    <w:rsid w:val="00A206DA"/>
    <w:rsid w:val="00A22242"/>
    <w:rsid w:val="00A23011"/>
    <w:rsid w:val="00A23101"/>
    <w:rsid w:val="00A24209"/>
    <w:rsid w:val="00A24C9F"/>
    <w:rsid w:val="00A2562C"/>
    <w:rsid w:val="00A25F55"/>
    <w:rsid w:val="00A26C14"/>
    <w:rsid w:val="00A2738C"/>
    <w:rsid w:val="00A27CE8"/>
    <w:rsid w:val="00A37C86"/>
    <w:rsid w:val="00A416F5"/>
    <w:rsid w:val="00A42E43"/>
    <w:rsid w:val="00A45331"/>
    <w:rsid w:val="00A4570B"/>
    <w:rsid w:val="00A466AC"/>
    <w:rsid w:val="00A503CC"/>
    <w:rsid w:val="00A5168C"/>
    <w:rsid w:val="00A521EC"/>
    <w:rsid w:val="00A5289B"/>
    <w:rsid w:val="00A5309A"/>
    <w:rsid w:val="00A54DAC"/>
    <w:rsid w:val="00A66DF5"/>
    <w:rsid w:val="00A70580"/>
    <w:rsid w:val="00A71B7F"/>
    <w:rsid w:val="00A72880"/>
    <w:rsid w:val="00A72F04"/>
    <w:rsid w:val="00A767A8"/>
    <w:rsid w:val="00A7714B"/>
    <w:rsid w:val="00A80726"/>
    <w:rsid w:val="00A809B8"/>
    <w:rsid w:val="00A81C72"/>
    <w:rsid w:val="00A81EDD"/>
    <w:rsid w:val="00A826A1"/>
    <w:rsid w:val="00A8273C"/>
    <w:rsid w:val="00A82AF8"/>
    <w:rsid w:val="00A836BC"/>
    <w:rsid w:val="00A85BAC"/>
    <w:rsid w:val="00A86DF7"/>
    <w:rsid w:val="00A87092"/>
    <w:rsid w:val="00A9011E"/>
    <w:rsid w:val="00A90139"/>
    <w:rsid w:val="00A90A2D"/>
    <w:rsid w:val="00A91D35"/>
    <w:rsid w:val="00A91FDD"/>
    <w:rsid w:val="00A920B9"/>
    <w:rsid w:val="00AA055F"/>
    <w:rsid w:val="00AA120A"/>
    <w:rsid w:val="00AA4917"/>
    <w:rsid w:val="00AA4DFB"/>
    <w:rsid w:val="00AA61CD"/>
    <w:rsid w:val="00AB103C"/>
    <w:rsid w:val="00AB2B10"/>
    <w:rsid w:val="00AB2C5C"/>
    <w:rsid w:val="00AB3463"/>
    <w:rsid w:val="00AB480F"/>
    <w:rsid w:val="00AC0BF6"/>
    <w:rsid w:val="00AC30A3"/>
    <w:rsid w:val="00AC327E"/>
    <w:rsid w:val="00AC4F49"/>
    <w:rsid w:val="00AC596B"/>
    <w:rsid w:val="00AD217D"/>
    <w:rsid w:val="00AD70DF"/>
    <w:rsid w:val="00AE04D6"/>
    <w:rsid w:val="00AE19F6"/>
    <w:rsid w:val="00AE1B1C"/>
    <w:rsid w:val="00AE2953"/>
    <w:rsid w:val="00AE36E4"/>
    <w:rsid w:val="00AE47F1"/>
    <w:rsid w:val="00AE58F3"/>
    <w:rsid w:val="00AE7E54"/>
    <w:rsid w:val="00AF01D3"/>
    <w:rsid w:val="00AF0ED2"/>
    <w:rsid w:val="00AF1364"/>
    <w:rsid w:val="00AF1C5C"/>
    <w:rsid w:val="00AF3AAC"/>
    <w:rsid w:val="00AF6BDC"/>
    <w:rsid w:val="00AF7D23"/>
    <w:rsid w:val="00B009D3"/>
    <w:rsid w:val="00B01E54"/>
    <w:rsid w:val="00B03858"/>
    <w:rsid w:val="00B05CAB"/>
    <w:rsid w:val="00B07D1F"/>
    <w:rsid w:val="00B10E51"/>
    <w:rsid w:val="00B14077"/>
    <w:rsid w:val="00B17AA8"/>
    <w:rsid w:val="00B201C7"/>
    <w:rsid w:val="00B23D5C"/>
    <w:rsid w:val="00B2447F"/>
    <w:rsid w:val="00B24ACB"/>
    <w:rsid w:val="00B25F31"/>
    <w:rsid w:val="00B260BA"/>
    <w:rsid w:val="00B27D64"/>
    <w:rsid w:val="00B31741"/>
    <w:rsid w:val="00B31E9B"/>
    <w:rsid w:val="00B3481B"/>
    <w:rsid w:val="00B34A82"/>
    <w:rsid w:val="00B3652F"/>
    <w:rsid w:val="00B41927"/>
    <w:rsid w:val="00B42F4F"/>
    <w:rsid w:val="00B4500F"/>
    <w:rsid w:val="00B45EA7"/>
    <w:rsid w:val="00B467BF"/>
    <w:rsid w:val="00B46813"/>
    <w:rsid w:val="00B510D2"/>
    <w:rsid w:val="00B52D9D"/>
    <w:rsid w:val="00B54604"/>
    <w:rsid w:val="00B54E46"/>
    <w:rsid w:val="00B55E67"/>
    <w:rsid w:val="00B5683A"/>
    <w:rsid w:val="00B57336"/>
    <w:rsid w:val="00B61531"/>
    <w:rsid w:val="00B61B45"/>
    <w:rsid w:val="00B63A2F"/>
    <w:rsid w:val="00B63A98"/>
    <w:rsid w:val="00B65F11"/>
    <w:rsid w:val="00B7351E"/>
    <w:rsid w:val="00B741B3"/>
    <w:rsid w:val="00B74D2D"/>
    <w:rsid w:val="00B805F8"/>
    <w:rsid w:val="00B81722"/>
    <w:rsid w:val="00B856F9"/>
    <w:rsid w:val="00B85931"/>
    <w:rsid w:val="00B9251F"/>
    <w:rsid w:val="00B92C71"/>
    <w:rsid w:val="00B930B5"/>
    <w:rsid w:val="00B933C6"/>
    <w:rsid w:val="00B9404D"/>
    <w:rsid w:val="00BA0B3D"/>
    <w:rsid w:val="00BA1B9C"/>
    <w:rsid w:val="00BA29EC"/>
    <w:rsid w:val="00BA4CEC"/>
    <w:rsid w:val="00BA635A"/>
    <w:rsid w:val="00BA7FEB"/>
    <w:rsid w:val="00BB08FF"/>
    <w:rsid w:val="00BB1311"/>
    <w:rsid w:val="00BB1D0E"/>
    <w:rsid w:val="00BC10CD"/>
    <w:rsid w:val="00BC4523"/>
    <w:rsid w:val="00BC4F68"/>
    <w:rsid w:val="00BC5F91"/>
    <w:rsid w:val="00BC6B77"/>
    <w:rsid w:val="00BC73A9"/>
    <w:rsid w:val="00BD2D61"/>
    <w:rsid w:val="00BD3474"/>
    <w:rsid w:val="00BD453B"/>
    <w:rsid w:val="00BD47AE"/>
    <w:rsid w:val="00BD6AA2"/>
    <w:rsid w:val="00BD6FD7"/>
    <w:rsid w:val="00BE11A8"/>
    <w:rsid w:val="00BE18AC"/>
    <w:rsid w:val="00BE1FE4"/>
    <w:rsid w:val="00BE3A98"/>
    <w:rsid w:val="00BE6BC3"/>
    <w:rsid w:val="00BF02A5"/>
    <w:rsid w:val="00BF0C40"/>
    <w:rsid w:val="00BF2A59"/>
    <w:rsid w:val="00BF4D67"/>
    <w:rsid w:val="00BF4E30"/>
    <w:rsid w:val="00BF553B"/>
    <w:rsid w:val="00BF555A"/>
    <w:rsid w:val="00BF64F3"/>
    <w:rsid w:val="00C01EED"/>
    <w:rsid w:val="00C02634"/>
    <w:rsid w:val="00C03159"/>
    <w:rsid w:val="00C04E7A"/>
    <w:rsid w:val="00C11011"/>
    <w:rsid w:val="00C11133"/>
    <w:rsid w:val="00C121F6"/>
    <w:rsid w:val="00C136D4"/>
    <w:rsid w:val="00C14310"/>
    <w:rsid w:val="00C164F6"/>
    <w:rsid w:val="00C167D5"/>
    <w:rsid w:val="00C223C9"/>
    <w:rsid w:val="00C235C3"/>
    <w:rsid w:val="00C2497E"/>
    <w:rsid w:val="00C24A3C"/>
    <w:rsid w:val="00C2618A"/>
    <w:rsid w:val="00C274AE"/>
    <w:rsid w:val="00C309E9"/>
    <w:rsid w:val="00C33469"/>
    <w:rsid w:val="00C33E07"/>
    <w:rsid w:val="00C34BE4"/>
    <w:rsid w:val="00C35A33"/>
    <w:rsid w:val="00C37A39"/>
    <w:rsid w:val="00C37D40"/>
    <w:rsid w:val="00C409CD"/>
    <w:rsid w:val="00C42BA9"/>
    <w:rsid w:val="00C43CC8"/>
    <w:rsid w:val="00C4501D"/>
    <w:rsid w:val="00C5032E"/>
    <w:rsid w:val="00C52351"/>
    <w:rsid w:val="00C54902"/>
    <w:rsid w:val="00C55053"/>
    <w:rsid w:val="00C5552A"/>
    <w:rsid w:val="00C55AC2"/>
    <w:rsid w:val="00C56E1B"/>
    <w:rsid w:val="00C57671"/>
    <w:rsid w:val="00C6562F"/>
    <w:rsid w:val="00C66B9F"/>
    <w:rsid w:val="00C72253"/>
    <w:rsid w:val="00C72587"/>
    <w:rsid w:val="00C72C8C"/>
    <w:rsid w:val="00C72EB3"/>
    <w:rsid w:val="00C74A99"/>
    <w:rsid w:val="00C7648F"/>
    <w:rsid w:val="00C828B4"/>
    <w:rsid w:val="00C85CEB"/>
    <w:rsid w:val="00C87FD5"/>
    <w:rsid w:val="00C924A8"/>
    <w:rsid w:val="00C9478F"/>
    <w:rsid w:val="00C957C7"/>
    <w:rsid w:val="00C96026"/>
    <w:rsid w:val="00CA1FB0"/>
    <w:rsid w:val="00CA4951"/>
    <w:rsid w:val="00CA52D3"/>
    <w:rsid w:val="00CA6A3C"/>
    <w:rsid w:val="00CA6FAF"/>
    <w:rsid w:val="00CB3E80"/>
    <w:rsid w:val="00CB54EE"/>
    <w:rsid w:val="00CB70BC"/>
    <w:rsid w:val="00CC0836"/>
    <w:rsid w:val="00CC2095"/>
    <w:rsid w:val="00CC3262"/>
    <w:rsid w:val="00CC6FA5"/>
    <w:rsid w:val="00CD07CF"/>
    <w:rsid w:val="00CD3B99"/>
    <w:rsid w:val="00CD3DE9"/>
    <w:rsid w:val="00CD5025"/>
    <w:rsid w:val="00CD6868"/>
    <w:rsid w:val="00CD6D5B"/>
    <w:rsid w:val="00CD7240"/>
    <w:rsid w:val="00CE09E5"/>
    <w:rsid w:val="00CE1500"/>
    <w:rsid w:val="00CE3E75"/>
    <w:rsid w:val="00CE6529"/>
    <w:rsid w:val="00CE718E"/>
    <w:rsid w:val="00CF72AC"/>
    <w:rsid w:val="00CF7CEC"/>
    <w:rsid w:val="00D004DD"/>
    <w:rsid w:val="00D0128D"/>
    <w:rsid w:val="00D0378C"/>
    <w:rsid w:val="00D03B8D"/>
    <w:rsid w:val="00D0641F"/>
    <w:rsid w:val="00D126A6"/>
    <w:rsid w:val="00D13C2B"/>
    <w:rsid w:val="00D162C4"/>
    <w:rsid w:val="00D16B46"/>
    <w:rsid w:val="00D171A9"/>
    <w:rsid w:val="00D17D0B"/>
    <w:rsid w:val="00D21098"/>
    <w:rsid w:val="00D214DE"/>
    <w:rsid w:val="00D24350"/>
    <w:rsid w:val="00D261C8"/>
    <w:rsid w:val="00D2702A"/>
    <w:rsid w:val="00D31F11"/>
    <w:rsid w:val="00D32262"/>
    <w:rsid w:val="00D35748"/>
    <w:rsid w:val="00D35D20"/>
    <w:rsid w:val="00D35E91"/>
    <w:rsid w:val="00D37B7D"/>
    <w:rsid w:val="00D4224B"/>
    <w:rsid w:val="00D46294"/>
    <w:rsid w:val="00D47224"/>
    <w:rsid w:val="00D50621"/>
    <w:rsid w:val="00D50C05"/>
    <w:rsid w:val="00D51DD3"/>
    <w:rsid w:val="00D54F86"/>
    <w:rsid w:val="00D56B9E"/>
    <w:rsid w:val="00D573A6"/>
    <w:rsid w:val="00D62EB4"/>
    <w:rsid w:val="00D63DEF"/>
    <w:rsid w:val="00D6469A"/>
    <w:rsid w:val="00D64C1D"/>
    <w:rsid w:val="00D653E6"/>
    <w:rsid w:val="00D67457"/>
    <w:rsid w:val="00D675EE"/>
    <w:rsid w:val="00D67C13"/>
    <w:rsid w:val="00D67EF2"/>
    <w:rsid w:val="00D70D6E"/>
    <w:rsid w:val="00D74639"/>
    <w:rsid w:val="00D76363"/>
    <w:rsid w:val="00D777BA"/>
    <w:rsid w:val="00D81846"/>
    <w:rsid w:val="00D81B18"/>
    <w:rsid w:val="00D84645"/>
    <w:rsid w:val="00D861EB"/>
    <w:rsid w:val="00D87968"/>
    <w:rsid w:val="00D87B6D"/>
    <w:rsid w:val="00D87E4E"/>
    <w:rsid w:val="00D91375"/>
    <w:rsid w:val="00D92364"/>
    <w:rsid w:val="00D9258A"/>
    <w:rsid w:val="00D957E7"/>
    <w:rsid w:val="00DA0746"/>
    <w:rsid w:val="00DA0796"/>
    <w:rsid w:val="00DA2174"/>
    <w:rsid w:val="00DA2BC7"/>
    <w:rsid w:val="00DA4BB4"/>
    <w:rsid w:val="00DA4E2C"/>
    <w:rsid w:val="00DA6111"/>
    <w:rsid w:val="00DA7808"/>
    <w:rsid w:val="00DB01F5"/>
    <w:rsid w:val="00DB52A9"/>
    <w:rsid w:val="00DB5CDA"/>
    <w:rsid w:val="00DC1BCB"/>
    <w:rsid w:val="00DC26E9"/>
    <w:rsid w:val="00DC2846"/>
    <w:rsid w:val="00DC2D13"/>
    <w:rsid w:val="00DC3876"/>
    <w:rsid w:val="00DD198F"/>
    <w:rsid w:val="00DD1B13"/>
    <w:rsid w:val="00DD5C1E"/>
    <w:rsid w:val="00DD6963"/>
    <w:rsid w:val="00DE0848"/>
    <w:rsid w:val="00DE21A7"/>
    <w:rsid w:val="00DE244E"/>
    <w:rsid w:val="00DE2C10"/>
    <w:rsid w:val="00DE3DFE"/>
    <w:rsid w:val="00DE4F8D"/>
    <w:rsid w:val="00DE5B61"/>
    <w:rsid w:val="00DE64D2"/>
    <w:rsid w:val="00DF036E"/>
    <w:rsid w:val="00DF1C63"/>
    <w:rsid w:val="00DF5CD7"/>
    <w:rsid w:val="00DF726A"/>
    <w:rsid w:val="00E04A63"/>
    <w:rsid w:val="00E04F88"/>
    <w:rsid w:val="00E05889"/>
    <w:rsid w:val="00E069A0"/>
    <w:rsid w:val="00E06A0B"/>
    <w:rsid w:val="00E070E9"/>
    <w:rsid w:val="00E11EF3"/>
    <w:rsid w:val="00E12B37"/>
    <w:rsid w:val="00E138CA"/>
    <w:rsid w:val="00E16AEF"/>
    <w:rsid w:val="00E2173B"/>
    <w:rsid w:val="00E21DEA"/>
    <w:rsid w:val="00E226EB"/>
    <w:rsid w:val="00E2348E"/>
    <w:rsid w:val="00E2478F"/>
    <w:rsid w:val="00E2487F"/>
    <w:rsid w:val="00E25102"/>
    <w:rsid w:val="00E25813"/>
    <w:rsid w:val="00E2641C"/>
    <w:rsid w:val="00E30E1C"/>
    <w:rsid w:val="00E31641"/>
    <w:rsid w:val="00E3199C"/>
    <w:rsid w:val="00E33300"/>
    <w:rsid w:val="00E34F0A"/>
    <w:rsid w:val="00E3642C"/>
    <w:rsid w:val="00E36562"/>
    <w:rsid w:val="00E4011F"/>
    <w:rsid w:val="00E407C3"/>
    <w:rsid w:val="00E40AC8"/>
    <w:rsid w:val="00E419D9"/>
    <w:rsid w:val="00E434B1"/>
    <w:rsid w:val="00E44D6F"/>
    <w:rsid w:val="00E45A13"/>
    <w:rsid w:val="00E471D2"/>
    <w:rsid w:val="00E502EB"/>
    <w:rsid w:val="00E52CCC"/>
    <w:rsid w:val="00E530E7"/>
    <w:rsid w:val="00E53112"/>
    <w:rsid w:val="00E53196"/>
    <w:rsid w:val="00E54889"/>
    <w:rsid w:val="00E549F0"/>
    <w:rsid w:val="00E55240"/>
    <w:rsid w:val="00E56108"/>
    <w:rsid w:val="00E570A5"/>
    <w:rsid w:val="00E60561"/>
    <w:rsid w:val="00E608C9"/>
    <w:rsid w:val="00E61680"/>
    <w:rsid w:val="00E711F3"/>
    <w:rsid w:val="00E71B38"/>
    <w:rsid w:val="00E72FB7"/>
    <w:rsid w:val="00E737F6"/>
    <w:rsid w:val="00E74587"/>
    <w:rsid w:val="00E74C8B"/>
    <w:rsid w:val="00E779E7"/>
    <w:rsid w:val="00E80D49"/>
    <w:rsid w:val="00E81D90"/>
    <w:rsid w:val="00E820C5"/>
    <w:rsid w:val="00E823E1"/>
    <w:rsid w:val="00E824AE"/>
    <w:rsid w:val="00E830C5"/>
    <w:rsid w:val="00E83D35"/>
    <w:rsid w:val="00E863D2"/>
    <w:rsid w:val="00E86CE9"/>
    <w:rsid w:val="00E90505"/>
    <w:rsid w:val="00E909CA"/>
    <w:rsid w:val="00E92385"/>
    <w:rsid w:val="00E926C8"/>
    <w:rsid w:val="00E92751"/>
    <w:rsid w:val="00E9325D"/>
    <w:rsid w:val="00E937EB"/>
    <w:rsid w:val="00E955E1"/>
    <w:rsid w:val="00E974AA"/>
    <w:rsid w:val="00EA4D17"/>
    <w:rsid w:val="00EA5B81"/>
    <w:rsid w:val="00EA6A06"/>
    <w:rsid w:val="00EB3EB6"/>
    <w:rsid w:val="00EB6ECF"/>
    <w:rsid w:val="00EB7BA1"/>
    <w:rsid w:val="00EC0E77"/>
    <w:rsid w:val="00EC164A"/>
    <w:rsid w:val="00EC1C3B"/>
    <w:rsid w:val="00EC21EA"/>
    <w:rsid w:val="00EC54C5"/>
    <w:rsid w:val="00EC6ADF"/>
    <w:rsid w:val="00ED0C85"/>
    <w:rsid w:val="00ED4323"/>
    <w:rsid w:val="00ED48F6"/>
    <w:rsid w:val="00ED56FA"/>
    <w:rsid w:val="00ED5FDB"/>
    <w:rsid w:val="00ED6536"/>
    <w:rsid w:val="00ED6B4F"/>
    <w:rsid w:val="00EE0979"/>
    <w:rsid w:val="00EE1BA6"/>
    <w:rsid w:val="00EE254E"/>
    <w:rsid w:val="00EE3B34"/>
    <w:rsid w:val="00EE3C90"/>
    <w:rsid w:val="00EE4FF9"/>
    <w:rsid w:val="00EE5E30"/>
    <w:rsid w:val="00EE6B27"/>
    <w:rsid w:val="00EE79F5"/>
    <w:rsid w:val="00EF09C3"/>
    <w:rsid w:val="00EF1CD0"/>
    <w:rsid w:val="00EF6C5D"/>
    <w:rsid w:val="00EF6FBD"/>
    <w:rsid w:val="00EF74BF"/>
    <w:rsid w:val="00EF7C75"/>
    <w:rsid w:val="00F0082E"/>
    <w:rsid w:val="00F04471"/>
    <w:rsid w:val="00F0477A"/>
    <w:rsid w:val="00F107AB"/>
    <w:rsid w:val="00F108DE"/>
    <w:rsid w:val="00F142E4"/>
    <w:rsid w:val="00F148F8"/>
    <w:rsid w:val="00F167B9"/>
    <w:rsid w:val="00F17F8F"/>
    <w:rsid w:val="00F22020"/>
    <w:rsid w:val="00F22780"/>
    <w:rsid w:val="00F23404"/>
    <w:rsid w:val="00F2494E"/>
    <w:rsid w:val="00F25CFF"/>
    <w:rsid w:val="00F2732F"/>
    <w:rsid w:val="00F30867"/>
    <w:rsid w:val="00F350A0"/>
    <w:rsid w:val="00F36120"/>
    <w:rsid w:val="00F419F5"/>
    <w:rsid w:val="00F43199"/>
    <w:rsid w:val="00F43280"/>
    <w:rsid w:val="00F4380E"/>
    <w:rsid w:val="00F47F29"/>
    <w:rsid w:val="00F5067F"/>
    <w:rsid w:val="00F55158"/>
    <w:rsid w:val="00F56479"/>
    <w:rsid w:val="00F569F9"/>
    <w:rsid w:val="00F60C97"/>
    <w:rsid w:val="00F650A5"/>
    <w:rsid w:val="00F653E5"/>
    <w:rsid w:val="00F666B2"/>
    <w:rsid w:val="00F6790E"/>
    <w:rsid w:val="00F67C22"/>
    <w:rsid w:val="00F71598"/>
    <w:rsid w:val="00F727A9"/>
    <w:rsid w:val="00F76F53"/>
    <w:rsid w:val="00F8690B"/>
    <w:rsid w:val="00F8782E"/>
    <w:rsid w:val="00F87C67"/>
    <w:rsid w:val="00F87DD2"/>
    <w:rsid w:val="00F9001F"/>
    <w:rsid w:val="00F91788"/>
    <w:rsid w:val="00F92432"/>
    <w:rsid w:val="00F93B72"/>
    <w:rsid w:val="00F93DEA"/>
    <w:rsid w:val="00F95BF4"/>
    <w:rsid w:val="00F96020"/>
    <w:rsid w:val="00F9640E"/>
    <w:rsid w:val="00F96B60"/>
    <w:rsid w:val="00FA1273"/>
    <w:rsid w:val="00FA165D"/>
    <w:rsid w:val="00FA2ECC"/>
    <w:rsid w:val="00FA4B4C"/>
    <w:rsid w:val="00FA6646"/>
    <w:rsid w:val="00FA7B23"/>
    <w:rsid w:val="00FB0666"/>
    <w:rsid w:val="00FB0E21"/>
    <w:rsid w:val="00FB1954"/>
    <w:rsid w:val="00FB26E8"/>
    <w:rsid w:val="00FB6106"/>
    <w:rsid w:val="00FB6312"/>
    <w:rsid w:val="00FB6C41"/>
    <w:rsid w:val="00FB79C2"/>
    <w:rsid w:val="00FC0D25"/>
    <w:rsid w:val="00FC153A"/>
    <w:rsid w:val="00FC32E0"/>
    <w:rsid w:val="00FC3B45"/>
    <w:rsid w:val="00FC556F"/>
    <w:rsid w:val="00FC7169"/>
    <w:rsid w:val="00FD01A4"/>
    <w:rsid w:val="00FD03FF"/>
    <w:rsid w:val="00FD0D58"/>
    <w:rsid w:val="00FD39A0"/>
    <w:rsid w:val="00FD3C79"/>
    <w:rsid w:val="00FD4351"/>
    <w:rsid w:val="00FD51AA"/>
    <w:rsid w:val="00FD7E0F"/>
    <w:rsid w:val="00FE195D"/>
    <w:rsid w:val="00FE1DC0"/>
    <w:rsid w:val="00FE2EB9"/>
    <w:rsid w:val="00FE3A3A"/>
    <w:rsid w:val="00FE6C31"/>
    <w:rsid w:val="00FE6CA2"/>
    <w:rsid w:val="00FE72E1"/>
    <w:rsid w:val="00FF03E8"/>
    <w:rsid w:val="00FF1860"/>
    <w:rsid w:val="00FF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037B97-C8BC-4D3D-9606-5C280A72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2C"/>
    <w:pPr>
      <w:spacing w:after="120" w:line="240" w:lineRule="auto"/>
    </w:pPr>
    <w:rPr>
      <w:sz w:val="24"/>
    </w:rPr>
  </w:style>
  <w:style w:type="paragraph" w:styleId="Heading1">
    <w:name w:val="heading 1"/>
    <w:basedOn w:val="Normal"/>
    <w:next w:val="Normal"/>
    <w:link w:val="Heading1Char"/>
    <w:autoRedefine/>
    <w:uiPriority w:val="9"/>
    <w:qFormat/>
    <w:rsid w:val="00A2562C"/>
    <w:pPr>
      <w:spacing w:before="240" w:after="240"/>
      <w:outlineLvl w:val="0"/>
    </w:pPr>
    <w:rPr>
      <w:b/>
      <w:color w:val="000000" w:themeColor="text1"/>
      <w:sz w:val="36"/>
      <w:szCs w:val="42"/>
    </w:rPr>
  </w:style>
  <w:style w:type="paragraph" w:styleId="Heading2">
    <w:name w:val="heading 2"/>
    <w:basedOn w:val="Heading1"/>
    <w:next w:val="Normal"/>
    <w:link w:val="Heading2Char"/>
    <w:autoRedefine/>
    <w:uiPriority w:val="9"/>
    <w:unhideWhenUsed/>
    <w:qFormat/>
    <w:rsid w:val="00AB3463"/>
    <w:pPr>
      <w:shd w:val="clear" w:color="auto" w:fill="FFFFFF" w:themeFill="background1"/>
      <w:outlineLvl w:val="1"/>
    </w:pPr>
    <w:rPr>
      <w:rFonts w:cs="Open Sans"/>
      <w:color w:val="auto"/>
      <w:sz w:val="24"/>
      <w:szCs w:val="24"/>
    </w:rPr>
  </w:style>
  <w:style w:type="paragraph" w:styleId="Heading3">
    <w:name w:val="heading 3"/>
    <w:basedOn w:val="Heading2"/>
    <w:next w:val="Normal"/>
    <w:link w:val="Heading3Char"/>
    <w:autoRedefine/>
    <w:uiPriority w:val="9"/>
    <w:unhideWhenUsed/>
    <w:qFormat/>
    <w:rsid w:val="00A1047E"/>
    <w:pPr>
      <w:outlineLvl w:val="2"/>
    </w:pPr>
    <w:rPr>
      <w:rFonts w:cstheme="minorHAnsi"/>
      <w:b w:val="0"/>
      <w:szCs w:val="28"/>
    </w:rPr>
  </w:style>
  <w:style w:type="paragraph" w:styleId="Heading4">
    <w:name w:val="heading 4"/>
    <w:basedOn w:val="Normal"/>
    <w:next w:val="Normal"/>
    <w:link w:val="Heading4Char"/>
    <w:uiPriority w:val="9"/>
    <w:unhideWhenUsed/>
    <w:qFormat/>
    <w:rsid w:val="000170B2"/>
    <w:pPr>
      <w:keepNext/>
      <w:keepLines/>
      <w:spacing w:before="200" w:after="0"/>
      <w:outlineLvl w:val="3"/>
    </w:pPr>
    <w:rPr>
      <w:rFonts w:ascii="Cambria" w:eastAsiaTheme="majorEastAsia" w:hAnsi="Cambria" w:cstheme="majorBidi"/>
      <w:b/>
      <w:bCs/>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463"/>
    <w:rPr>
      <w:rFonts w:cs="Open Sans"/>
      <w:b/>
      <w:sz w:val="24"/>
      <w:szCs w:val="24"/>
      <w:shd w:val="clear" w:color="auto" w:fill="FFFFFF" w:themeFill="background1"/>
    </w:rPr>
  </w:style>
  <w:style w:type="paragraph" w:customStyle="1" w:styleId="TableItemDescription">
    <w:name w:val="Table Item Description"/>
    <w:basedOn w:val="ListParagraph"/>
    <w:qFormat/>
    <w:rsid w:val="00EE254E"/>
    <w:pPr>
      <w:contextualSpacing w:val="0"/>
    </w:pPr>
    <w:rPr>
      <w:i/>
      <w:szCs w:val="24"/>
    </w:rPr>
  </w:style>
  <w:style w:type="paragraph" w:styleId="ListParagraph">
    <w:name w:val="List Paragraph"/>
    <w:basedOn w:val="Normal"/>
    <w:uiPriority w:val="34"/>
    <w:qFormat/>
    <w:rsid w:val="00EE254E"/>
    <w:pPr>
      <w:ind w:left="720"/>
      <w:contextualSpacing/>
    </w:pPr>
  </w:style>
  <w:style w:type="paragraph" w:styleId="BalloonText">
    <w:name w:val="Balloon Text"/>
    <w:basedOn w:val="Normal"/>
    <w:link w:val="BalloonTextChar"/>
    <w:uiPriority w:val="99"/>
    <w:semiHidden/>
    <w:unhideWhenUsed/>
    <w:rsid w:val="00EE2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4E"/>
    <w:rPr>
      <w:rFonts w:ascii="Tahoma" w:hAnsi="Tahoma" w:cs="Tahoma"/>
      <w:sz w:val="16"/>
      <w:szCs w:val="16"/>
    </w:rPr>
  </w:style>
  <w:style w:type="paragraph" w:styleId="Title">
    <w:name w:val="Title"/>
    <w:next w:val="Normal"/>
    <w:link w:val="TitleChar"/>
    <w:uiPriority w:val="10"/>
    <w:qFormat/>
    <w:rsid w:val="009C2F3B"/>
    <w:pPr>
      <w:jc w:val="center"/>
    </w:pPr>
    <w:rPr>
      <w:rFonts w:eastAsiaTheme="minorEastAsia"/>
      <w:sz w:val="80"/>
      <w:szCs w:val="80"/>
    </w:rPr>
  </w:style>
  <w:style w:type="character" w:customStyle="1" w:styleId="TitleChar">
    <w:name w:val="Title Char"/>
    <w:basedOn w:val="DefaultParagraphFont"/>
    <w:link w:val="Title"/>
    <w:uiPriority w:val="10"/>
    <w:rsid w:val="009C2F3B"/>
    <w:rPr>
      <w:rFonts w:eastAsiaTheme="minorEastAsia"/>
      <w:sz w:val="80"/>
      <w:szCs w:val="80"/>
    </w:rPr>
  </w:style>
  <w:style w:type="paragraph" w:customStyle="1" w:styleId="HeaderDescription">
    <w:name w:val="Header Description"/>
    <w:basedOn w:val="Normal"/>
    <w:link w:val="HeaderDescriptionChar"/>
    <w:qFormat/>
    <w:rsid w:val="003B05C4"/>
    <w:rPr>
      <w:i/>
      <w:szCs w:val="24"/>
    </w:rPr>
  </w:style>
  <w:style w:type="character" w:customStyle="1" w:styleId="HeaderDescriptionChar">
    <w:name w:val="Header Description Char"/>
    <w:basedOn w:val="DefaultParagraphFont"/>
    <w:link w:val="HeaderDescription"/>
    <w:rsid w:val="003B05C4"/>
    <w:rPr>
      <w:i/>
      <w:sz w:val="24"/>
      <w:szCs w:val="24"/>
    </w:rPr>
  </w:style>
  <w:style w:type="character" w:customStyle="1" w:styleId="Heading1Char">
    <w:name w:val="Heading 1 Char"/>
    <w:basedOn w:val="DefaultParagraphFont"/>
    <w:link w:val="Heading1"/>
    <w:uiPriority w:val="9"/>
    <w:rsid w:val="00A2562C"/>
    <w:rPr>
      <w:b/>
      <w:color w:val="000000" w:themeColor="text1"/>
      <w:sz w:val="36"/>
      <w:szCs w:val="42"/>
    </w:rPr>
  </w:style>
  <w:style w:type="paragraph" w:styleId="Header">
    <w:name w:val="header"/>
    <w:basedOn w:val="Normal"/>
    <w:link w:val="HeaderChar"/>
    <w:uiPriority w:val="99"/>
    <w:unhideWhenUsed/>
    <w:rsid w:val="00C11011"/>
    <w:pPr>
      <w:tabs>
        <w:tab w:val="center" w:pos="4680"/>
        <w:tab w:val="right" w:pos="9360"/>
      </w:tabs>
      <w:spacing w:after="0"/>
    </w:pPr>
  </w:style>
  <w:style w:type="character" w:customStyle="1" w:styleId="HeaderChar">
    <w:name w:val="Header Char"/>
    <w:basedOn w:val="DefaultParagraphFont"/>
    <w:link w:val="Header"/>
    <w:uiPriority w:val="99"/>
    <w:rsid w:val="00C11011"/>
  </w:style>
  <w:style w:type="paragraph" w:styleId="Footer">
    <w:name w:val="footer"/>
    <w:basedOn w:val="Normal"/>
    <w:link w:val="FooterChar"/>
    <w:uiPriority w:val="99"/>
    <w:unhideWhenUsed/>
    <w:rsid w:val="00C11011"/>
    <w:pPr>
      <w:tabs>
        <w:tab w:val="center" w:pos="4680"/>
        <w:tab w:val="right" w:pos="9360"/>
      </w:tabs>
      <w:spacing w:after="0"/>
    </w:pPr>
  </w:style>
  <w:style w:type="character" w:customStyle="1" w:styleId="FooterChar">
    <w:name w:val="Footer Char"/>
    <w:basedOn w:val="DefaultParagraphFont"/>
    <w:link w:val="Footer"/>
    <w:uiPriority w:val="99"/>
    <w:rsid w:val="00C11011"/>
  </w:style>
  <w:style w:type="character" w:styleId="PlaceholderText">
    <w:name w:val="Placeholder Text"/>
    <w:basedOn w:val="DefaultParagraphFont"/>
    <w:uiPriority w:val="99"/>
    <w:semiHidden/>
    <w:rsid w:val="00412B00"/>
    <w:rPr>
      <w:color w:val="808080"/>
    </w:rPr>
  </w:style>
  <w:style w:type="paragraph" w:styleId="NoSpacing">
    <w:name w:val="No Spacing"/>
    <w:link w:val="NoSpacingChar"/>
    <w:uiPriority w:val="1"/>
    <w:qFormat/>
    <w:rsid w:val="009C2F3B"/>
    <w:pPr>
      <w:spacing w:after="0" w:line="240" w:lineRule="auto"/>
    </w:pPr>
    <w:rPr>
      <w:rFonts w:eastAsiaTheme="minorEastAsia"/>
    </w:rPr>
  </w:style>
  <w:style w:type="character" w:customStyle="1" w:styleId="NoSpacingChar">
    <w:name w:val="No Spacing Char"/>
    <w:basedOn w:val="DefaultParagraphFont"/>
    <w:link w:val="NoSpacing"/>
    <w:uiPriority w:val="1"/>
    <w:rsid w:val="009C2F3B"/>
    <w:rPr>
      <w:rFonts w:eastAsiaTheme="minorEastAsia"/>
    </w:rPr>
  </w:style>
  <w:style w:type="paragraph" w:styleId="Subtitle">
    <w:name w:val="Subtitle"/>
    <w:basedOn w:val="NoSpacing"/>
    <w:next w:val="Normal"/>
    <w:link w:val="SubtitleChar"/>
    <w:uiPriority w:val="11"/>
    <w:qFormat/>
    <w:rsid w:val="00247494"/>
    <w:pPr>
      <w:spacing w:before="360" w:after="360"/>
      <w:jc w:val="center"/>
    </w:pPr>
    <w:rPr>
      <w:rFonts w:eastAsiaTheme="majorEastAsia" w:cstheme="majorBidi"/>
      <w:sz w:val="44"/>
      <w:szCs w:val="44"/>
    </w:rPr>
  </w:style>
  <w:style w:type="character" w:customStyle="1" w:styleId="SubtitleChar">
    <w:name w:val="Subtitle Char"/>
    <w:basedOn w:val="DefaultParagraphFont"/>
    <w:link w:val="Subtitle"/>
    <w:uiPriority w:val="11"/>
    <w:rsid w:val="00247494"/>
    <w:rPr>
      <w:rFonts w:eastAsiaTheme="majorEastAsia" w:cstheme="majorBidi"/>
      <w:sz w:val="44"/>
      <w:szCs w:val="44"/>
    </w:rPr>
  </w:style>
  <w:style w:type="character" w:styleId="SubtleEmphasis">
    <w:name w:val="Subtle Emphasis"/>
    <w:basedOn w:val="DefaultParagraphFont"/>
    <w:uiPriority w:val="19"/>
    <w:qFormat/>
    <w:rsid w:val="00D62EB4"/>
    <w:rPr>
      <w:i/>
      <w:iCs/>
      <w:color w:val="808080" w:themeColor="text1" w:themeTint="7F"/>
    </w:rPr>
  </w:style>
  <w:style w:type="character" w:styleId="Emphasis">
    <w:name w:val="Emphasis"/>
    <w:basedOn w:val="DefaultParagraphFont"/>
    <w:uiPriority w:val="20"/>
    <w:qFormat/>
    <w:rsid w:val="009075EB"/>
    <w:rPr>
      <w:rFonts w:ascii="Calibri" w:hAnsi="Calibri"/>
      <w:i/>
      <w:iCs/>
    </w:rPr>
  </w:style>
  <w:style w:type="character" w:styleId="IntenseEmphasis">
    <w:name w:val="Intense Emphasis"/>
    <w:basedOn w:val="DefaultParagraphFont"/>
    <w:uiPriority w:val="21"/>
    <w:qFormat/>
    <w:rsid w:val="009075EB"/>
    <w:rPr>
      <w:rFonts w:ascii="Calibri" w:hAnsi="Calibri"/>
      <w:b/>
      <w:bCs/>
      <w:i/>
      <w:iCs/>
      <w:color w:val="0D0D0D" w:themeColor="text1" w:themeTint="F2"/>
    </w:rPr>
  </w:style>
  <w:style w:type="character" w:styleId="Strong">
    <w:name w:val="Strong"/>
    <w:basedOn w:val="DefaultParagraphFont"/>
    <w:uiPriority w:val="22"/>
    <w:qFormat/>
    <w:rsid w:val="00D62EB4"/>
    <w:rPr>
      <w:b/>
      <w:bCs/>
    </w:rPr>
  </w:style>
  <w:style w:type="paragraph" w:styleId="Quote">
    <w:name w:val="Quote"/>
    <w:basedOn w:val="Normal"/>
    <w:next w:val="Normal"/>
    <w:link w:val="QuoteChar"/>
    <w:uiPriority w:val="29"/>
    <w:qFormat/>
    <w:rsid w:val="00D62EB4"/>
    <w:rPr>
      <w:i/>
      <w:iCs/>
      <w:color w:val="000000" w:themeColor="text1"/>
    </w:rPr>
  </w:style>
  <w:style w:type="character" w:customStyle="1" w:styleId="QuoteChar">
    <w:name w:val="Quote Char"/>
    <w:basedOn w:val="DefaultParagraphFont"/>
    <w:link w:val="Quote"/>
    <w:uiPriority w:val="29"/>
    <w:rsid w:val="00D62EB4"/>
    <w:rPr>
      <w:i/>
      <w:iCs/>
      <w:color w:val="000000" w:themeColor="text1"/>
    </w:rPr>
  </w:style>
  <w:style w:type="paragraph" w:styleId="IntenseQuote">
    <w:name w:val="Intense Quote"/>
    <w:basedOn w:val="Normal"/>
    <w:next w:val="Normal"/>
    <w:link w:val="IntenseQuoteChar"/>
    <w:uiPriority w:val="30"/>
    <w:qFormat/>
    <w:rsid w:val="00D62E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2EB4"/>
    <w:rPr>
      <w:b/>
      <w:bCs/>
      <w:i/>
      <w:iCs/>
      <w:color w:val="4F81BD" w:themeColor="accent1"/>
    </w:rPr>
  </w:style>
  <w:style w:type="character" w:customStyle="1" w:styleId="apple-style-span">
    <w:name w:val="apple-style-span"/>
    <w:basedOn w:val="DefaultParagraphFont"/>
    <w:rsid w:val="0006134A"/>
  </w:style>
  <w:style w:type="character" w:customStyle="1" w:styleId="apple-converted-space">
    <w:name w:val="apple-converted-space"/>
    <w:basedOn w:val="DefaultParagraphFont"/>
    <w:rsid w:val="0006134A"/>
  </w:style>
  <w:style w:type="paragraph" w:styleId="TOCHeading">
    <w:name w:val="TOC Heading"/>
    <w:basedOn w:val="Heading1"/>
    <w:next w:val="Normal"/>
    <w:autoRedefine/>
    <w:uiPriority w:val="39"/>
    <w:unhideWhenUsed/>
    <w:qFormat/>
    <w:rsid w:val="002B533A"/>
    <w:pPr>
      <w:keepNext/>
      <w:keepLines/>
      <w:spacing w:after="120"/>
      <w:outlineLvl w:val="9"/>
    </w:pPr>
    <w:rPr>
      <w:rFonts w:eastAsiaTheme="majorEastAsia" w:cstheme="majorBidi"/>
      <w:bCs/>
      <w:szCs w:val="28"/>
    </w:rPr>
  </w:style>
  <w:style w:type="paragraph" w:styleId="TOC1">
    <w:name w:val="toc 1"/>
    <w:basedOn w:val="Normal"/>
    <w:next w:val="Normal"/>
    <w:autoRedefine/>
    <w:uiPriority w:val="39"/>
    <w:unhideWhenUsed/>
    <w:rsid w:val="00D50C05"/>
    <w:pPr>
      <w:spacing w:after="100"/>
    </w:pPr>
  </w:style>
  <w:style w:type="paragraph" w:styleId="TOC2">
    <w:name w:val="toc 2"/>
    <w:basedOn w:val="Normal"/>
    <w:next w:val="Normal"/>
    <w:autoRedefine/>
    <w:uiPriority w:val="39"/>
    <w:unhideWhenUsed/>
    <w:rsid w:val="00D50C05"/>
    <w:pPr>
      <w:spacing w:after="100"/>
      <w:ind w:left="220"/>
    </w:pPr>
  </w:style>
  <w:style w:type="character" w:styleId="Hyperlink">
    <w:name w:val="Hyperlink"/>
    <w:basedOn w:val="DefaultParagraphFont"/>
    <w:uiPriority w:val="99"/>
    <w:unhideWhenUsed/>
    <w:rsid w:val="00D50C05"/>
    <w:rPr>
      <w:color w:val="0000FF" w:themeColor="hyperlink"/>
      <w:u w:val="single"/>
    </w:rPr>
  </w:style>
  <w:style w:type="character" w:customStyle="1" w:styleId="Heading3Char">
    <w:name w:val="Heading 3 Char"/>
    <w:basedOn w:val="DefaultParagraphFont"/>
    <w:link w:val="Heading3"/>
    <w:uiPriority w:val="9"/>
    <w:rsid w:val="00A1047E"/>
    <w:rPr>
      <w:rFonts w:ascii="Cambria" w:hAnsi="Cambria" w:cstheme="minorHAnsi"/>
      <w:color w:val="000000" w:themeColor="text1"/>
      <w:szCs w:val="28"/>
      <w:shd w:val="clear" w:color="auto" w:fill="FFFFFF" w:themeFill="background1"/>
    </w:rPr>
  </w:style>
  <w:style w:type="paragraph" w:styleId="TOC3">
    <w:name w:val="toc 3"/>
    <w:basedOn w:val="Normal"/>
    <w:next w:val="Normal"/>
    <w:autoRedefine/>
    <w:uiPriority w:val="39"/>
    <w:unhideWhenUsed/>
    <w:rsid w:val="00A71B7F"/>
    <w:pPr>
      <w:spacing w:after="100"/>
      <w:ind w:left="440"/>
    </w:pPr>
  </w:style>
  <w:style w:type="numbering" w:customStyle="1" w:styleId="ListBullets">
    <w:name w:val="ListBullets"/>
    <w:uiPriority w:val="99"/>
    <w:rsid w:val="00993B91"/>
    <w:pPr>
      <w:numPr>
        <w:numId w:val="1"/>
      </w:numPr>
    </w:pPr>
  </w:style>
  <w:style w:type="paragraph" w:styleId="ListBullet">
    <w:name w:val="List Bullet"/>
    <w:basedOn w:val="Normal"/>
    <w:uiPriority w:val="99"/>
    <w:unhideWhenUsed/>
    <w:qFormat/>
    <w:rsid w:val="00993B91"/>
    <w:pPr>
      <w:numPr>
        <w:numId w:val="1"/>
      </w:numPr>
      <w:contextualSpacing/>
    </w:pPr>
  </w:style>
  <w:style w:type="paragraph" w:styleId="ListBullet2">
    <w:name w:val="List Bullet 2"/>
    <w:basedOn w:val="Normal"/>
    <w:uiPriority w:val="99"/>
    <w:unhideWhenUsed/>
    <w:rsid w:val="00993B91"/>
    <w:pPr>
      <w:numPr>
        <w:ilvl w:val="1"/>
        <w:numId w:val="1"/>
      </w:numPr>
      <w:contextualSpacing/>
    </w:pPr>
  </w:style>
  <w:style w:type="paragraph" w:styleId="ListBullet3">
    <w:name w:val="List Bullet 3"/>
    <w:basedOn w:val="Normal"/>
    <w:uiPriority w:val="99"/>
    <w:unhideWhenUsed/>
    <w:rsid w:val="00993B91"/>
    <w:pPr>
      <w:numPr>
        <w:ilvl w:val="2"/>
        <w:numId w:val="1"/>
      </w:numPr>
      <w:contextualSpacing/>
    </w:pPr>
  </w:style>
  <w:style w:type="paragraph" w:styleId="List4">
    <w:name w:val="List 4"/>
    <w:basedOn w:val="Normal"/>
    <w:uiPriority w:val="99"/>
    <w:semiHidden/>
    <w:unhideWhenUsed/>
    <w:rsid w:val="00993B91"/>
    <w:pPr>
      <w:numPr>
        <w:ilvl w:val="3"/>
        <w:numId w:val="1"/>
      </w:numPr>
      <w:contextualSpacing/>
    </w:pPr>
  </w:style>
  <w:style w:type="paragraph" w:styleId="ListBullet5">
    <w:name w:val="List Bullet 5"/>
    <w:basedOn w:val="Normal"/>
    <w:uiPriority w:val="99"/>
    <w:semiHidden/>
    <w:unhideWhenUsed/>
    <w:rsid w:val="00993B91"/>
    <w:pPr>
      <w:numPr>
        <w:ilvl w:val="4"/>
        <w:numId w:val="1"/>
      </w:numPr>
      <w:contextualSpacing/>
    </w:pPr>
  </w:style>
  <w:style w:type="paragraph" w:styleId="Caption">
    <w:name w:val="caption"/>
    <w:basedOn w:val="Normal"/>
    <w:next w:val="Normal"/>
    <w:uiPriority w:val="35"/>
    <w:unhideWhenUsed/>
    <w:qFormat/>
    <w:rsid w:val="00A920B9"/>
    <w:rPr>
      <w:i/>
      <w:sz w:val="20"/>
      <w:szCs w:val="20"/>
    </w:rPr>
  </w:style>
  <w:style w:type="character" w:customStyle="1" w:styleId="Heading4Char">
    <w:name w:val="Heading 4 Char"/>
    <w:basedOn w:val="DefaultParagraphFont"/>
    <w:link w:val="Heading4"/>
    <w:uiPriority w:val="9"/>
    <w:rsid w:val="000170B2"/>
    <w:rPr>
      <w:rFonts w:ascii="Cambria" w:eastAsiaTheme="majorEastAsia" w:hAnsi="Cambria" w:cstheme="majorBidi"/>
      <w:b/>
      <w:bCs/>
      <w:i/>
      <w:iCs/>
      <w:color w:val="002060"/>
    </w:rPr>
  </w:style>
  <w:style w:type="table" w:styleId="MediumList2-Accent2">
    <w:name w:val="Medium List 2 Accent 2"/>
    <w:basedOn w:val="TableNormal"/>
    <w:uiPriority w:val="66"/>
    <w:rsid w:val="00A231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70256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215D91"/>
    <w:pPr>
      <w:spacing w:after="0" w:line="240" w:lineRule="auto"/>
    </w:pPr>
    <w:rPr>
      <w:rFonts w:ascii="Calibri" w:hAnsi="Calibri"/>
    </w:rPr>
  </w:style>
  <w:style w:type="character" w:styleId="CommentReference">
    <w:name w:val="annotation reference"/>
    <w:basedOn w:val="DefaultParagraphFont"/>
    <w:uiPriority w:val="99"/>
    <w:semiHidden/>
    <w:unhideWhenUsed/>
    <w:rsid w:val="00215D91"/>
    <w:rPr>
      <w:sz w:val="16"/>
      <w:szCs w:val="16"/>
    </w:rPr>
  </w:style>
  <w:style w:type="paragraph" w:styleId="CommentText">
    <w:name w:val="annotation text"/>
    <w:basedOn w:val="Normal"/>
    <w:link w:val="CommentTextChar"/>
    <w:uiPriority w:val="99"/>
    <w:semiHidden/>
    <w:unhideWhenUsed/>
    <w:rsid w:val="00215D91"/>
    <w:rPr>
      <w:sz w:val="20"/>
      <w:szCs w:val="20"/>
    </w:rPr>
  </w:style>
  <w:style w:type="character" w:customStyle="1" w:styleId="CommentTextChar">
    <w:name w:val="Comment Text Char"/>
    <w:basedOn w:val="DefaultParagraphFont"/>
    <w:link w:val="CommentText"/>
    <w:uiPriority w:val="99"/>
    <w:semiHidden/>
    <w:rsid w:val="00215D9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15D91"/>
    <w:rPr>
      <w:b/>
      <w:bCs/>
    </w:rPr>
  </w:style>
  <w:style w:type="character" w:customStyle="1" w:styleId="CommentSubjectChar">
    <w:name w:val="Comment Subject Char"/>
    <w:basedOn w:val="CommentTextChar"/>
    <w:link w:val="CommentSubject"/>
    <w:uiPriority w:val="99"/>
    <w:semiHidden/>
    <w:rsid w:val="00215D91"/>
    <w:rPr>
      <w:rFonts w:ascii="Calibri" w:hAnsi="Calibri"/>
      <w:b/>
      <w:bCs/>
      <w:sz w:val="20"/>
      <w:szCs w:val="20"/>
    </w:rPr>
  </w:style>
  <w:style w:type="paragraph" w:styleId="FootnoteText">
    <w:name w:val="footnote text"/>
    <w:basedOn w:val="Normal"/>
    <w:link w:val="FootnoteTextChar"/>
    <w:uiPriority w:val="99"/>
    <w:semiHidden/>
    <w:unhideWhenUsed/>
    <w:rsid w:val="00F653E5"/>
    <w:pPr>
      <w:spacing w:after="0"/>
    </w:pPr>
    <w:rPr>
      <w:sz w:val="20"/>
      <w:szCs w:val="20"/>
    </w:rPr>
  </w:style>
  <w:style w:type="character" w:customStyle="1" w:styleId="FootnoteTextChar">
    <w:name w:val="Footnote Text Char"/>
    <w:basedOn w:val="DefaultParagraphFont"/>
    <w:link w:val="FootnoteText"/>
    <w:uiPriority w:val="99"/>
    <w:semiHidden/>
    <w:rsid w:val="00F653E5"/>
    <w:rPr>
      <w:rFonts w:ascii="Calibri" w:hAnsi="Calibri"/>
      <w:sz w:val="20"/>
      <w:szCs w:val="20"/>
    </w:rPr>
  </w:style>
  <w:style w:type="character" w:styleId="FootnoteReference">
    <w:name w:val="footnote reference"/>
    <w:basedOn w:val="DefaultParagraphFont"/>
    <w:uiPriority w:val="99"/>
    <w:semiHidden/>
    <w:unhideWhenUsed/>
    <w:rsid w:val="00F653E5"/>
    <w:rPr>
      <w:vertAlign w:val="superscript"/>
    </w:rPr>
  </w:style>
  <w:style w:type="paragraph" w:customStyle="1" w:styleId="Cell">
    <w:name w:val="Cell"/>
    <w:basedOn w:val="BodyText"/>
    <w:rsid w:val="00E2487F"/>
    <w:pPr>
      <w:spacing w:before="60" w:after="60"/>
    </w:pPr>
    <w:rPr>
      <w:rFonts w:ascii="Arial" w:eastAsia="Times New Roman" w:hAnsi="Arial" w:cs="Arial"/>
      <w:sz w:val="20"/>
      <w:szCs w:val="20"/>
    </w:rPr>
  </w:style>
  <w:style w:type="paragraph" w:styleId="BodyText">
    <w:name w:val="Body Text"/>
    <w:basedOn w:val="Normal"/>
    <w:link w:val="BodyTextChar"/>
    <w:uiPriority w:val="99"/>
    <w:semiHidden/>
    <w:unhideWhenUsed/>
    <w:rsid w:val="00E2487F"/>
  </w:style>
  <w:style w:type="character" w:customStyle="1" w:styleId="BodyTextChar">
    <w:name w:val="Body Text Char"/>
    <w:basedOn w:val="DefaultParagraphFont"/>
    <w:link w:val="BodyText"/>
    <w:uiPriority w:val="99"/>
    <w:semiHidden/>
    <w:rsid w:val="00E2487F"/>
    <w:rPr>
      <w:rFonts w:ascii="Calibri" w:hAnsi="Calibri"/>
    </w:rPr>
  </w:style>
  <w:style w:type="paragraph" w:styleId="NormalWeb">
    <w:name w:val="Normal (Web)"/>
    <w:basedOn w:val="Normal"/>
    <w:uiPriority w:val="99"/>
    <w:unhideWhenUsed/>
    <w:rsid w:val="003E7A78"/>
    <w:pPr>
      <w:spacing w:before="100" w:beforeAutospacing="1" w:after="100" w:afterAutospacing="1"/>
    </w:pPr>
    <w:rPr>
      <w:rFonts w:ascii="Times New Roman" w:eastAsia="Times New Roman" w:hAnsi="Times New Roman" w:cs="Times New Roman"/>
      <w:szCs w:val="24"/>
    </w:rPr>
  </w:style>
  <w:style w:type="paragraph" w:styleId="TOC4">
    <w:name w:val="toc 4"/>
    <w:basedOn w:val="Normal"/>
    <w:next w:val="Normal"/>
    <w:autoRedefine/>
    <w:uiPriority w:val="39"/>
    <w:unhideWhenUsed/>
    <w:rsid w:val="00F93DEA"/>
    <w:pPr>
      <w:spacing w:after="100" w:line="259" w:lineRule="auto"/>
      <w:ind w:left="660"/>
    </w:pPr>
    <w:rPr>
      <w:rFonts w:eastAsiaTheme="minorEastAsia"/>
    </w:rPr>
  </w:style>
  <w:style w:type="paragraph" w:styleId="TOC5">
    <w:name w:val="toc 5"/>
    <w:basedOn w:val="Normal"/>
    <w:next w:val="Normal"/>
    <w:autoRedefine/>
    <w:uiPriority w:val="39"/>
    <w:unhideWhenUsed/>
    <w:rsid w:val="00F93DEA"/>
    <w:pPr>
      <w:spacing w:after="100" w:line="259" w:lineRule="auto"/>
      <w:ind w:left="880"/>
    </w:pPr>
    <w:rPr>
      <w:rFonts w:eastAsiaTheme="minorEastAsia"/>
    </w:rPr>
  </w:style>
  <w:style w:type="paragraph" w:styleId="TOC6">
    <w:name w:val="toc 6"/>
    <w:basedOn w:val="Normal"/>
    <w:next w:val="Normal"/>
    <w:autoRedefine/>
    <w:uiPriority w:val="39"/>
    <w:unhideWhenUsed/>
    <w:rsid w:val="00F93DEA"/>
    <w:pPr>
      <w:spacing w:after="100" w:line="259" w:lineRule="auto"/>
      <w:ind w:left="1100"/>
    </w:pPr>
    <w:rPr>
      <w:rFonts w:eastAsiaTheme="minorEastAsia"/>
    </w:rPr>
  </w:style>
  <w:style w:type="paragraph" w:styleId="TOC7">
    <w:name w:val="toc 7"/>
    <w:basedOn w:val="Normal"/>
    <w:next w:val="Normal"/>
    <w:autoRedefine/>
    <w:uiPriority w:val="39"/>
    <w:unhideWhenUsed/>
    <w:rsid w:val="00F93DEA"/>
    <w:pPr>
      <w:spacing w:after="100" w:line="259" w:lineRule="auto"/>
      <w:ind w:left="1320"/>
    </w:pPr>
    <w:rPr>
      <w:rFonts w:eastAsiaTheme="minorEastAsia"/>
    </w:rPr>
  </w:style>
  <w:style w:type="paragraph" w:styleId="TOC8">
    <w:name w:val="toc 8"/>
    <w:basedOn w:val="Normal"/>
    <w:next w:val="Normal"/>
    <w:autoRedefine/>
    <w:uiPriority w:val="39"/>
    <w:unhideWhenUsed/>
    <w:rsid w:val="00F93DEA"/>
    <w:pPr>
      <w:spacing w:after="100" w:line="259" w:lineRule="auto"/>
      <w:ind w:left="1540"/>
    </w:pPr>
    <w:rPr>
      <w:rFonts w:eastAsiaTheme="minorEastAsia"/>
    </w:rPr>
  </w:style>
  <w:style w:type="paragraph" w:styleId="TOC9">
    <w:name w:val="toc 9"/>
    <w:basedOn w:val="Normal"/>
    <w:next w:val="Normal"/>
    <w:autoRedefine/>
    <w:uiPriority w:val="39"/>
    <w:unhideWhenUsed/>
    <w:rsid w:val="00F93DEA"/>
    <w:pPr>
      <w:spacing w:after="100" w:line="259" w:lineRule="auto"/>
      <w:ind w:left="1760"/>
    </w:pPr>
    <w:rPr>
      <w:rFonts w:eastAsiaTheme="minorEastAsia"/>
    </w:rPr>
  </w:style>
  <w:style w:type="character" w:customStyle="1" w:styleId="Mention1">
    <w:name w:val="Mention1"/>
    <w:basedOn w:val="DefaultParagraphFont"/>
    <w:uiPriority w:val="99"/>
    <w:semiHidden/>
    <w:unhideWhenUsed/>
    <w:rsid w:val="00A14B2C"/>
    <w:rPr>
      <w:color w:val="2B579A"/>
      <w:shd w:val="clear" w:color="auto" w:fill="E6E6E6"/>
    </w:rPr>
  </w:style>
  <w:style w:type="paragraph" w:customStyle="1" w:styleId="Normal1">
    <w:name w:val="Normal1"/>
    <w:rsid w:val="00AC327E"/>
    <w:pPr>
      <w:spacing w:after="0"/>
    </w:pPr>
    <w:rPr>
      <w:rFonts w:ascii="Arial" w:eastAsia="Arial" w:hAnsi="Arial" w:cs="Arial"/>
    </w:rPr>
  </w:style>
  <w:style w:type="character" w:customStyle="1" w:styleId="url">
    <w:name w:val="url"/>
    <w:basedOn w:val="DefaultParagraphFont"/>
    <w:rsid w:val="005B00EF"/>
  </w:style>
  <w:style w:type="character" w:customStyle="1" w:styleId="screenreader-only">
    <w:name w:val="screenreader-only"/>
    <w:basedOn w:val="DefaultParagraphFont"/>
    <w:rsid w:val="0034082B"/>
  </w:style>
  <w:style w:type="paragraph" w:customStyle="1" w:styleId="TableParagraph">
    <w:name w:val="Table Paragraph"/>
    <w:basedOn w:val="Normal"/>
    <w:uiPriority w:val="1"/>
    <w:qFormat/>
    <w:rsid w:val="002E7A6A"/>
    <w:pPr>
      <w:widowControl w:val="0"/>
      <w:autoSpaceDE w:val="0"/>
      <w:autoSpaceDN w:val="0"/>
      <w:spacing w:after="0" w:line="265" w:lineRule="exact"/>
      <w:ind w:left="103"/>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073">
      <w:bodyDiv w:val="1"/>
      <w:marLeft w:val="0"/>
      <w:marRight w:val="0"/>
      <w:marTop w:val="0"/>
      <w:marBottom w:val="0"/>
      <w:divBdr>
        <w:top w:val="none" w:sz="0" w:space="0" w:color="auto"/>
        <w:left w:val="none" w:sz="0" w:space="0" w:color="auto"/>
        <w:bottom w:val="none" w:sz="0" w:space="0" w:color="auto"/>
        <w:right w:val="none" w:sz="0" w:space="0" w:color="auto"/>
      </w:divBdr>
    </w:div>
    <w:div w:id="75710053">
      <w:bodyDiv w:val="1"/>
      <w:marLeft w:val="0"/>
      <w:marRight w:val="0"/>
      <w:marTop w:val="0"/>
      <w:marBottom w:val="0"/>
      <w:divBdr>
        <w:top w:val="none" w:sz="0" w:space="0" w:color="auto"/>
        <w:left w:val="none" w:sz="0" w:space="0" w:color="auto"/>
        <w:bottom w:val="none" w:sz="0" w:space="0" w:color="auto"/>
        <w:right w:val="none" w:sz="0" w:space="0" w:color="auto"/>
      </w:divBdr>
    </w:div>
    <w:div w:id="108549935">
      <w:bodyDiv w:val="1"/>
      <w:marLeft w:val="0"/>
      <w:marRight w:val="0"/>
      <w:marTop w:val="0"/>
      <w:marBottom w:val="0"/>
      <w:divBdr>
        <w:top w:val="none" w:sz="0" w:space="0" w:color="auto"/>
        <w:left w:val="none" w:sz="0" w:space="0" w:color="auto"/>
        <w:bottom w:val="none" w:sz="0" w:space="0" w:color="auto"/>
        <w:right w:val="none" w:sz="0" w:space="0" w:color="auto"/>
      </w:divBdr>
    </w:div>
    <w:div w:id="163516052">
      <w:bodyDiv w:val="1"/>
      <w:marLeft w:val="0"/>
      <w:marRight w:val="0"/>
      <w:marTop w:val="0"/>
      <w:marBottom w:val="0"/>
      <w:divBdr>
        <w:top w:val="none" w:sz="0" w:space="0" w:color="auto"/>
        <w:left w:val="none" w:sz="0" w:space="0" w:color="auto"/>
        <w:bottom w:val="none" w:sz="0" w:space="0" w:color="auto"/>
        <w:right w:val="none" w:sz="0" w:space="0" w:color="auto"/>
      </w:divBdr>
    </w:div>
    <w:div w:id="277034652">
      <w:bodyDiv w:val="1"/>
      <w:marLeft w:val="0"/>
      <w:marRight w:val="0"/>
      <w:marTop w:val="0"/>
      <w:marBottom w:val="0"/>
      <w:divBdr>
        <w:top w:val="none" w:sz="0" w:space="0" w:color="auto"/>
        <w:left w:val="none" w:sz="0" w:space="0" w:color="auto"/>
        <w:bottom w:val="none" w:sz="0" w:space="0" w:color="auto"/>
        <w:right w:val="none" w:sz="0" w:space="0" w:color="auto"/>
      </w:divBdr>
    </w:div>
    <w:div w:id="310521102">
      <w:bodyDiv w:val="1"/>
      <w:marLeft w:val="0"/>
      <w:marRight w:val="0"/>
      <w:marTop w:val="0"/>
      <w:marBottom w:val="0"/>
      <w:divBdr>
        <w:top w:val="none" w:sz="0" w:space="0" w:color="auto"/>
        <w:left w:val="none" w:sz="0" w:space="0" w:color="auto"/>
        <w:bottom w:val="none" w:sz="0" w:space="0" w:color="auto"/>
        <w:right w:val="none" w:sz="0" w:space="0" w:color="auto"/>
      </w:divBdr>
    </w:div>
    <w:div w:id="357580946">
      <w:bodyDiv w:val="1"/>
      <w:marLeft w:val="0"/>
      <w:marRight w:val="0"/>
      <w:marTop w:val="0"/>
      <w:marBottom w:val="0"/>
      <w:divBdr>
        <w:top w:val="none" w:sz="0" w:space="0" w:color="auto"/>
        <w:left w:val="none" w:sz="0" w:space="0" w:color="auto"/>
        <w:bottom w:val="none" w:sz="0" w:space="0" w:color="auto"/>
        <w:right w:val="none" w:sz="0" w:space="0" w:color="auto"/>
      </w:divBdr>
    </w:div>
    <w:div w:id="384912322">
      <w:bodyDiv w:val="1"/>
      <w:marLeft w:val="0"/>
      <w:marRight w:val="0"/>
      <w:marTop w:val="0"/>
      <w:marBottom w:val="0"/>
      <w:divBdr>
        <w:top w:val="none" w:sz="0" w:space="0" w:color="auto"/>
        <w:left w:val="none" w:sz="0" w:space="0" w:color="auto"/>
        <w:bottom w:val="none" w:sz="0" w:space="0" w:color="auto"/>
        <w:right w:val="none" w:sz="0" w:space="0" w:color="auto"/>
      </w:divBdr>
    </w:div>
    <w:div w:id="443113688">
      <w:bodyDiv w:val="1"/>
      <w:marLeft w:val="0"/>
      <w:marRight w:val="0"/>
      <w:marTop w:val="0"/>
      <w:marBottom w:val="0"/>
      <w:divBdr>
        <w:top w:val="none" w:sz="0" w:space="0" w:color="auto"/>
        <w:left w:val="none" w:sz="0" w:space="0" w:color="auto"/>
        <w:bottom w:val="none" w:sz="0" w:space="0" w:color="auto"/>
        <w:right w:val="none" w:sz="0" w:space="0" w:color="auto"/>
      </w:divBdr>
      <w:divsChild>
        <w:div w:id="246958607">
          <w:marLeft w:val="0"/>
          <w:marRight w:val="0"/>
          <w:marTop w:val="0"/>
          <w:marBottom w:val="0"/>
          <w:divBdr>
            <w:top w:val="none" w:sz="0" w:space="0" w:color="auto"/>
            <w:left w:val="none" w:sz="0" w:space="0" w:color="auto"/>
            <w:bottom w:val="none" w:sz="0" w:space="0" w:color="auto"/>
            <w:right w:val="none" w:sz="0" w:space="0" w:color="auto"/>
          </w:divBdr>
        </w:div>
        <w:div w:id="274604410">
          <w:marLeft w:val="0"/>
          <w:marRight w:val="0"/>
          <w:marTop w:val="0"/>
          <w:marBottom w:val="0"/>
          <w:divBdr>
            <w:top w:val="none" w:sz="0" w:space="0" w:color="auto"/>
            <w:left w:val="none" w:sz="0" w:space="0" w:color="auto"/>
            <w:bottom w:val="none" w:sz="0" w:space="0" w:color="auto"/>
            <w:right w:val="none" w:sz="0" w:space="0" w:color="auto"/>
          </w:divBdr>
        </w:div>
        <w:div w:id="664478276">
          <w:marLeft w:val="0"/>
          <w:marRight w:val="0"/>
          <w:marTop w:val="0"/>
          <w:marBottom w:val="0"/>
          <w:divBdr>
            <w:top w:val="none" w:sz="0" w:space="0" w:color="auto"/>
            <w:left w:val="none" w:sz="0" w:space="0" w:color="auto"/>
            <w:bottom w:val="none" w:sz="0" w:space="0" w:color="auto"/>
            <w:right w:val="none" w:sz="0" w:space="0" w:color="auto"/>
          </w:divBdr>
        </w:div>
        <w:div w:id="738405958">
          <w:marLeft w:val="0"/>
          <w:marRight w:val="0"/>
          <w:marTop w:val="0"/>
          <w:marBottom w:val="0"/>
          <w:divBdr>
            <w:top w:val="none" w:sz="0" w:space="0" w:color="auto"/>
            <w:left w:val="none" w:sz="0" w:space="0" w:color="auto"/>
            <w:bottom w:val="none" w:sz="0" w:space="0" w:color="auto"/>
            <w:right w:val="none" w:sz="0" w:space="0" w:color="auto"/>
          </w:divBdr>
        </w:div>
        <w:div w:id="1066806389">
          <w:marLeft w:val="0"/>
          <w:marRight w:val="0"/>
          <w:marTop w:val="0"/>
          <w:marBottom w:val="0"/>
          <w:divBdr>
            <w:top w:val="none" w:sz="0" w:space="0" w:color="auto"/>
            <w:left w:val="none" w:sz="0" w:space="0" w:color="auto"/>
            <w:bottom w:val="none" w:sz="0" w:space="0" w:color="auto"/>
            <w:right w:val="none" w:sz="0" w:space="0" w:color="auto"/>
          </w:divBdr>
        </w:div>
        <w:div w:id="1100371017">
          <w:marLeft w:val="0"/>
          <w:marRight w:val="0"/>
          <w:marTop w:val="0"/>
          <w:marBottom w:val="0"/>
          <w:divBdr>
            <w:top w:val="none" w:sz="0" w:space="0" w:color="auto"/>
            <w:left w:val="none" w:sz="0" w:space="0" w:color="auto"/>
            <w:bottom w:val="none" w:sz="0" w:space="0" w:color="auto"/>
            <w:right w:val="none" w:sz="0" w:space="0" w:color="auto"/>
          </w:divBdr>
        </w:div>
        <w:div w:id="1186560032">
          <w:marLeft w:val="0"/>
          <w:marRight w:val="0"/>
          <w:marTop w:val="0"/>
          <w:marBottom w:val="0"/>
          <w:divBdr>
            <w:top w:val="none" w:sz="0" w:space="0" w:color="auto"/>
            <w:left w:val="none" w:sz="0" w:space="0" w:color="auto"/>
            <w:bottom w:val="none" w:sz="0" w:space="0" w:color="auto"/>
            <w:right w:val="none" w:sz="0" w:space="0" w:color="auto"/>
          </w:divBdr>
        </w:div>
        <w:div w:id="1199321989">
          <w:marLeft w:val="0"/>
          <w:marRight w:val="0"/>
          <w:marTop w:val="0"/>
          <w:marBottom w:val="0"/>
          <w:divBdr>
            <w:top w:val="none" w:sz="0" w:space="0" w:color="auto"/>
            <w:left w:val="none" w:sz="0" w:space="0" w:color="auto"/>
            <w:bottom w:val="none" w:sz="0" w:space="0" w:color="auto"/>
            <w:right w:val="none" w:sz="0" w:space="0" w:color="auto"/>
          </w:divBdr>
        </w:div>
        <w:div w:id="1779908701">
          <w:marLeft w:val="0"/>
          <w:marRight w:val="0"/>
          <w:marTop w:val="0"/>
          <w:marBottom w:val="0"/>
          <w:divBdr>
            <w:top w:val="none" w:sz="0" w:space="0" w:color="auto"/>
            <w:left w:val="none" w:sz="0" w:space="0" w:color="auto"/>
            <w:bottom w:val="none" w:sz="0" w:space="0" w:color="auto"/>
            <w:right w:val="none" w:sz="0" w:space="0" w:color="auto"/>
          </w:divBdr>
        </w:div>
      </w:divsChild>
    </w:div>
    <w:div w:id="472872784">
      <w:bodyDiv w:val="1"/>
      <w:marLeft w:val="0"/>
      <w:marRight w:val="0"/>
      <w:marTop w:val="0"/>
      <w:marBottom w:val="0"/>
      <w:divBdr>
        <w:top w:val="none" w:sz="0" w:space="0" w:color="auto"/>
        <w:left w:val="none" w:sz="0" w:space="0" w:color="auto"/>
        <w:bottom w:val="none" w:sz="0" w:space="0" w:color="auto"/>
        <w:right w:val="none" w:sz="0" w:space="0" w:color="auto"/>
      </w:divBdr>
    </w:div>
    <w:div w:id="506596086">
      <w:bodyDiv w:val="1"/>
      <w:marLeft w:val="0"/>
      <w:marRight w:val="0"/>
      <w:marTop w:val="0"/>
      <w:marBottom w:val="0"/>
      <w:divBdr>
        <w:top w:val="none" w:sz="0" w:space="0" w:color="auto"/>
        <w:left w:val="none" w:sz="0" w:space="0" w:color="auto"/>
        <w:bottom w:val="none" w:sz="0" w:space="0" w:color="auto"/>
        <w:right w:val="none" w:sz="0" w:space="0" w:color="auto"/>
      </w:divBdr>
    </w:div>
    <w:div w:id="621959094">
      <w:bodyDiv w:val="1"/>
      <w:marLeft w:val="0"/>
      <w:marRight w:val="0"/>
      <w:marTop w:val="0"/>
      <w:marBottom w:val="0"/>
      <w:divBdr>
        <w:top w:val="none" w:sz="0" w:space="0" w:color="auto"/>
        <w:left w:val="none" w:sz="0" w:space="0" w:color="auto"/>
        <w:bottom w:val="none" w:sz="0" w:space="0" w:color="auto"/>
        <w:right w:val="none" w:sz="0" w:space="0" w:color="auto"/>
      </w:divBdr>
    </w:div>
    <w:div w:id="724842506">
      <w:bodyDiv w:val="1"/>
      <w:marLeft w:val="0"/>
      <w:marRight w:val="0"/>
      <w:marTop w:val="0"/>
      <w:marBottom w:val="0"/>
      <w:divBdr>
        <w:top w:val="none" w:sz="0" w:space="0" w:color="auto"/>
        <w:left w:val="none" w:sz="0" w:space="0" w:color="auto"/>
        <w:bottom w:val="none" w:sz="0" w:space="0" w:color="auto"/>
        <w:right w:val="none" w:sz="0" w:space="0" w:color="auto"/>
      </w:divBdr>
    </w:div>
    <w:div w:id="766343627">
      <w:bodyDiv w:val="1"/>
      <w:marLeft w:val="0"/>
      <w:marRight w:val="0"/>
      <w:marTop w:val="0"/>
      <w:marBottom w:val="0"/>
      <w:divBdr>
        <w:top w:val="none" w:sz="0" w:space="0" w:color="auto"/>
        <w:left w:val="none" w:sz="0" w:space="0" w:color="auto"/>
        <w:bottom w:val="none" w:sz="0" w:space="0" w:color="auto"/>
        <w:right w:val="none" w:sz="0" w:space="0" w:color="auto"/>
      </w:divBdr>
    </w:div>
    <w:div w:id="858467119">
      <w:bodyDiv w:val="1"/>
      <w:marLeft w:val="0"/>
      <w:marRight w:val="0"/>
      <w:marTop w:val="0"/>
      <w:marBottom w:val="0"/>
      <w:divBdr>
        <w:top w:val="none" w:sz="0" w:space="0" w:color="auto"/>
        <w:left w:val="none" w:sz="0" w:space="0" w:color="auto"/>
        <w:bottom w:val="none" w:sz="0" w:space="0" w:color="auto"/>
        <w:right w:val="none" w:sz="0" w:space="0" w:color="auto"/>
      </w:divBdr>
      <w:divsChild>
        <w:div w:id="707336745">
          <w:marLeft w:val="0"/>
          <w:marRight w:val="0"/>
          <w:marTop w:val="0"/>
          <w:marBottom w:val="0"/>
          <w:divBdr>
            <w:top w:val="none" w:sz="0" w:space="0" w:color="auto"/>
            <w:left w:val="none" w:sz="0" w:space="0" w:color="auto"/>
            <w:bottom w:val="none" w:sz="0" w:space="0" w:color="auto"/>
            <w:right w:val="none" w:sz="0" w:space="0" w:color="auto"/>
          </w:divBdr>
          <w:divsChild>
            <w:div w:id="1622691746">
              <w:marLeft w:val="0"/>
              <w:marRight w:val="0"/>
              <w:marTop w:val="615"/>
              <w:marBottom w:val="0"/>
              <w:divBdr>
                <w:top w:val="none" w:sz="0" w:space="0" w:color="auto"/>
                <w:left w:val="none" w:sz="0" w:space="0" w:color="auto"/>
                <w:bottom w:val="none" w:sz="0" w:space="0" w:color="auto"/>
                <w:right w:val="none" w:sz="0" w:space="0" w:color="auto"/>
              </w:divBdr>
              <w:divsChild>
                <w:div w:id="1694958581">
                  <w:marLeft w:val="0"/>
                  <w:marRight w:val="0"/>
                  <w:marTop w:val="0"/>
                  <w:marBottom w:val="150"/>
                  <w:divBdr>
                    <w:top w:val="none" w:sz="0" w:space="0" w:color="auto"/>
                    <w:left w:val="none" w:sz="0" w:space="0" w:color="auto"/>
                    <w:bottom w:val="none" w:sz="0" w:space="0" w:color="auto"/>
                    <w:right w:val="none" w:sz="0" w:space="0" w:color="auto"/>
                  </w:divBdr>
                  <w:divsChild>
                    <w:div w:id="160583114">
                      <w:marLeft w:val="0"/>
                      <w:marRight w:val="0"/>
                      <w:marTop w:val="0"/>
                      <w:marBottom w:val="0"/>
                      <w:divBdr>
                        <w:top w:val="none" w:sz="0" w:space="0" w:color="auto"/>
                        <w:left w:val="none" w:sz="0" w:space="0" w:color="auto"/>
                        <w:bottom w:val="none" w:sz="0" w:space="0" w:color="auto"/>
                        <w:right w:val="none" w:sz="0" w:space="0" w:color="auto"/>
                      </w:divBdr>
                      <w:divsChild>
                        <w:div w:id="1123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2739">
      <w:bodyDiv w:val="1"/>
      <w:marLeft w:val="0"/>
      <w:marRight w:val="0"/>
      <w:marTop w:val="0"/>
      <w:marBottom w:val="0"/>
      <w:divBdr>
        <w:top w:val="none" w:sz="0" w:space="0" w:color="auto"/>
        <w:left w:val="none" w:sz="0" w:space="0" w:color="auto"/>
        <w:bottom w:val="none" w:sz="0" w:space="0" w:color="auto"/>
        <w:right w:val="none" w:sz="0" w:space="0" w:color="auto"/>
      </w:divBdr>
    </w:div>
    <w:div w:id="877738049">
      <w:bodyDiv w:val="1"/>
      <w:marLeft w:val="0"/>
      <w:marRight w:val="0"/>
      <w:marTop w:val="0"/>
      <w:marBottom w:val="0"/>
      <w:divBdr>
        <w:top w:val="none" w:sz="0" w:space="0" w:color="auto"/>
        <w:left w:val="none" w:sz="0" w:space="0" w:color="auto"/>
        <w:bottom w:val="none" w:sz="0" w:space="0" w:color="auto"/>
        <w:right w:val="none" w:sz="0" w:space="0" w:color="auto"/>
      </w:divBdr>
    </w:div>
    <w:div w:id="901018910">
      <w:bodyDiv w:val="1"/>
      <w:marLeft w:val="0"/>
      <w:marRight w:val="0"/>
      <w:marTop w:val="0"/>
      <w:marBottom w:val="0"/>
      <w:divBdr>
        <w:top w:val="none" w:sz="0" w:space="0" w:color="auto"/>
        <w:left w:val="none" w:sz="0" w:space="0" w:color="auto"/>
        <w:bottom w:val="none" w:sz="0" w:space="0" w:color="auto"/>
        <w:right w:val="none" w:sz="0" w:space="0" w:color="auto"/>
      </w:divBdr>
    </w:div>
    <w:div w:id="959650473">
      <w:bodyDiv w:val="1"/>
      <w:marLeft w:val="0"/>
      <w:marRight w:val="0"/>
      <w:marTop w:val="0"/>
      <w:marBottom w:val="0"/>
      <w:divBdr>
        <w:top w:val="none" w:sz="0" w:space="0" w:color="auto"/>
        <w:left w:val="none" w:sz="0" w:space="0" w:color="auto"/>
        <w:bottom w:val="none" w:sz="0" w:space="0" w:color="auto"/>
        <w:right w:val="none" w:sz="0" w:space="0" w:color="auto"/>
      </w:divBdr>
    </w:div>
    <w:div w:id="974872829">
      <w:bodyDiv w:val="1"/>
      <w:marLeft w:val="0"/>
      <w:marRight w:val="0"/>
      <w:marTop w:val="0"/>
      <w:marBottom w:val="0"/>
      <w:divBdr>
        <w:top w:val="none" w:sz="0" w:space="0" w:color="auto"/>
        <w:left w:val="none" w:sz="0" w:space="0" w:color="auto"/>
        <w:bottom w:val="none" w:sz="0" w:space="0" w:color="auto"/>
        <w:right w:val="none" w:sz="0" w:space="0" w:color="auto"/>
      </w:divBdr>
    </w:div>
    <w:div w:id="1121074908">
      <w:bodyDiv w:val="1"/>
      <w:marLeft w:val="0"/>
      <w:marRight w:val="0"/>
      <w:marTop w:val="0"/>
      <w:marBottom w:val="0"/>
      <w:divBdr>
        <w:top w:val="none" w:sz="0" w:space="0" w:color="auto"/>
        <w:left w:val="none" w:sz="0" w:space="0" w:color="auto"/>
        <w:bottom w:val="none" w:sz="0" w:space="0" w:color="auto"/>
        <w:right w:val="none" w:sz="0" w:space="0" w:color="auto"/>
      </w:divBdr>
    </w:div>
    <w:div w:id="1167289195">
      <w:bodyDiv w:val="1"/>
      <w:marLeft w:val="0"/>
      <w:marRight w:val="0"/>
      <w:marTop w:val="0"/>
      <w:marBottom w:val="0"/>
      <w:divBdr>
        <w:top w:val="none" w:sz="0" w:space="0" w:color="auto"/>
        <w:left w:val="none" w:sz="0" w:space="0" w:color="auto"/>
        <w:bottom w:val="none" w:sz="0" w:space="0" w:color="auto"/>
        <w:right w:val="none" w:sz="0" w:space="0" w:color="auto"/>
      </w:divBdr>
    </w:div>
    <w:div w:id="1168180417">
      <w:bodyDiv w:val="1"/>
      <w:marLeft w:val="0"/>
      <w:marRight w:val="0"/>
      <w:marTop w:val="0"/>
      <w:marBottom w:val="0"/>
      <w:divBdr>
        <w:top w:val="none" w:sz="0" w:space="0" w:color="auto"/>
        <w:left w:val="none" w:sz="0" w:space="0" w:color="auto"/>
        <w:bottom w:val="none" w:sz="0" w:space="0" w:color="auto"/>
        <w:right w:val="none" w:sz="0" w:space="0" w:color="auto"/>
      </w:divBdr>
    </w:div>
    <w:div w:id="1170680009">
      <w:bodyDiv w:val="1"/>
      <w:marLeft w:val="0"/>
      <w:marRight w:val="0"/>
      <w:marTop w:val="0"/>
      <w:marBottom w:val="0"/>
      <w:divBdr>
        <w:top w:val="none" w:sz="0" w:space="0" w:color="auto"/>
        <w:left w:val="none" w:sz="0" w:space="0" w:color="auto"/>
        <w:bottom w:val="none" w:sz="0" w:space="0" w:color="auto"/>
        <w:right w:val="none" w:sz="0" w:space="0" w:color="auto"/>
      </w:divBdr>
    </w:div>
    <w:div w:id="1194806984">
      <w:bodyDiv w:val="1"/>
      <w:marLeft w:val="0"/>
      <w:marRight w:val="0"/>
      <w:marTop w:val="0"/>
      <w:marBottom w:val="0"/>
      <w:divBdr>
        <w:top w:val="none" w:sz="0" w:space="0" w:color="auto"/>
        <w:left w:val="none" w:sz="0" w:space="0" w:color="auto"/>
        <w:bottom w:val="none" w:sz="0" w:space="0" w:color="auto"/>
        <w:right w:val="none" w:sz="0" w:space="0" w:color="auto"/>
      </w:divBdr>
    </w:div>
    <w:div w:id="1204560275">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sChild>
        <w:div w:id="777289158">
          <w:marLeft w:val="0"/>
          <w:marRight w:val="0"/>
          <w:marTop w:val="0"/>
          <w:marBottom w:val="0"/>
          <w:divBdr>
            <w:top w:val="none" w:sz="0" w:space="0" w:color="auto"/>
            <w:left w:val="none" w:sz="0" w:space="0" w:color="auto"/>
            <w:bottom w:val="none" w:sz="0" w:space="0" w:color="auto"/>
            <w:right w:val="none" w:sz="0" w:space="0" w:color="auto"/>
          </w:divBdr>
          <w:divsChild>
            <w:div w:id="2033912954">
              <w:marLeft w:val="0"/>
              <w:marRight w:val="0"/>
              <w:marTop w:val="0"/>
              <w:marBottom w:val="0"/>
              <w:divBdr>
                <w:top w:val="none" w:sz="0" w:space="0" w:color="auto"/>
                <w:left w:val="none" w:sz="0" w:space="0" w:color="auto"/>
                <w:bottom w:val="none" w:sz="0" w:space="0" w:color="auto"/>
                <w:right w:val="none" w:sz="0" w:space="0" w:color="auto"/>
              </w:divBdr>
              <w:divsChild>
                <w:div w:id="795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738">
      <w:bodyDiv w:val="1"/>
      <w:marLeft w:val="0"/>
      <w:marRight w:val="0"/>
      <w:marTop w:val="0"/>
      <w:marBottom w:val="0"/>
      <w:divBdr>
        <w:top w:val="none" w:sz="0" w:space="0" w:color="auto"/>
        <w:left w:val="none" w:sz="0" w:space="0" w:color="auto"/>
        <w:bottom w:val="none" w:sz="0" w:space="0" w:color="auto"/>
        <w:right w:val="none" w:sz="0" w:space="0" w:color="auto"/>
      </w:divBdr>
    </w:div>
    <w:div w:id="1354264434">
      <w:bodyDiv w:val="1"/>
      <w:marLeft w:val="0"/>
      <w:marRight w:val="0"/>
      <w:marTop w:val="0"/>
      <w:marBottom w:val="0"/>
      <w:divBdr>
        <w:top w:val="none" w:sz="0" w:space="0" w:color="auto"/>
        <w:left w:val="none" w:sz="0" w:space="0" w:color="auto"/>
        <w:bottom w:val="none" w:sz="0" w:space="0" w:color="auto"/>
        <w:right w:val="none" w:sz="0" w:space="0" w:color="auto"/>
      </w:divBdr>
    </w:div>
    <w:div w:id="1385563498">
      <w:bodyDiv w:val="1"/>
      <w:marLeft w:val="0"/>
      <w:marRight w:val="0"/>
      <w:marTop w:val="0"/>
      <w:marBottom w:val="0"/>
      <w:divBdr>
        <w:top w:val="none" w:sz="0" w:space="0" w:color="auto"/>
        <w:left w:val="none" w:sz="0" w:space="0" w:color="auto"/>
        <w:bottom w:val="none" w:sz="0" w:space="0" w:color="auto"/>
        <w:right w:val="none" w:sz="0" w:space="0" w:color="auto"/>
      </w:divBdr>
    </w:div>
    <w:div w:id="1392970975">
      <w:bodyDiv w:val="1"/>
      <w:marLeft w:val="0"/>
      <w:marRight w:val="0"/>
      <w:marTop w:val="0"/>
      <w:marBottom w:val="0"/>
      <w:divBdr>
        <w:top w:val="none" w:sz="0" w:space="0" w:color="auto"/>
        <w:left w:val="none" w:sz="0" w:space="0" w:color="auto"/>
        <w:bottom w:val="none" w:sz="0" w:space="0" w:color="auto"/>
        <w:right w:val="none" w:sz="0" w:space="0" w:color="auto"/>
      </w:divBdr>
    </w:div>
    <w:div w:id="1393851460">
      <w:bodyDiv w:val="1"/>
      <w:marLeft w:val="0"/>
      <w:marRight w:val="0"/>
      <w:marTop w:val="0"/>
      <w:marBottom w:val="0"/>
      <w:divBdr>
        <w:top w:val="none" w:sz="0" w:space="0" w:color="auto"/>
        <w:left w:val="none" w:sz="0" w:space="0" w:color="auto"/>
        <w:bottom w:val="none" w:sz="0" w:space="0" w:color="auto"/>
        <w:right w:val="none" w:sz="0" w:space="0" w:color="auto"/>
      </w:divBdr>
    </w:div>
    <w:div w:id="1456095844">
      <w:bodyDiv w:val="1"/>
      <w:marLeft w:val="0"/>
      <w:marRight w:val="0"/>
      <w:marTop w:val="0"/>
      <w:marBottom w:val="0"/>
      <w:divBdr>
        <w:top w:val="none" w:sz="0" w:space="0" w:color="auto"/>
        <w:left w:val="none" w:sz="0" w:space="0" w:color="auto"/>
        <w:bottom w:val="none" w:sz="0" w:space="0" w:color="auto"/>
        <w:right w:val="none" w:sz="0" w:space="0" w:color="auto"/>
      </w:divBdr>
    </w:div>
    <w:div w:id="1549486528">
      <w:bodyDiv w:val="1"/>
      <w:marLeft w:val="0"/>
      <w:marRight w:val="0"/>
      <w:marTop w:val="0"/>
      <w:marBottom w:val="0"/>
      <w:divBdr>
        <w:top w:val="none" w:sz="0" w:space="0" w:color="auto"/>
        <w:left w:val="none" w:sz="0" w:space="0" w:color="auto"/>
        <w:bottom w:val="none" w:sz="0" w:space="0" w:color="auto"/>
        <w:right w:val="none" w:sz="0" w:space="0" w:color="auto"/>
      </w:divBdr>
    </w:div>
    <w:div w:id="1567883725">
      <w:bodyDiv w:val="1"/>
      <w:marLeft w:val="0"/>
      <w:marRight w:val="0"/>
      <w:marTop w:val="0"/>
      <w:marBottom w:val="0"/>
      <w:divBdr>
        <w:top w:val="none" w:sz="0" w:space="0" w:color="auto"/>
        <w:left w:val="none" w:sz="0" w:space="0" w:color="auto"/>
        <w:bottom w:val="none" w:sz="0" w:space="0" w:color="auto"/>
        <w:right w:val="none" w:sz="0" w:space="0" w:color="auto"/>
      </w:divBdr>
    </w:div>
    <w:div w:id="1579628647">
      <w:bodyDiv w:val="1"/>
      <w:marLeft w:val="0"/>
      <w:marRight w:val="0"/>
      <w:marTop w:val="0"/>
      <w:marBottom w:val="0"/>
      <w:divBdr>
        <w:top w:val="none" w:sz="0" w:space="0" w:color="auto"/>
        <w:left w:val="none" w:sz="0" w:space="0" w:color="auto"/>
        <w:bottom w:val="none" w:sz="0" w:space="0" w:color="auto"/>
        <w:right w:val="none" w:sz="0" w:space="0" w:color="auto"/>
      </w:divBdr>
    </w:div>
    <w:div w:id="1639261809">
      <w:bodyDiv w:val="1"/>
      <w:marLeft w:val="0"/>
      <w:marRight w:val="0"/>
      <w:marTop w:val="0"/>
      <w:marBottom w:val="0"/>
      <w:divBdr>
        <w:top w:val="none" w:sz="0" w:space="0" w:color="auto"/>
        <w:left w:val="none" w:sz="0" w:space="0" w:color="auto"/>
        <w:bottom w:val="none" w:sz="0" w:space="0" w:color="auto"/>
        <w:right w:val="none" w:sz="0" w:space="0" w:color="auto"/>
      </w:divBdr>
    </w:div>
    <w:div w:id="1933778758">
      <w:bodyDiv w:val="1"/>
      <w:marLeft w:val="0"/>
      <w:marRight w:val="0"/>
      <w:marTop w:val="0"/>
      <w:marBottom w:val="0"/>
      <w:divBdr>
        <w:top w:val="none" w:sz="0" w:space="0" w:color="auto"/>
        <w:left w:val="none" w:sz="0" w:space="0" w:color="auto"/>
        <w:bottom w:val="none" w:sz="0" w:space="0" w:color="auto"/>
        <w:right w:val="none" w:sz="0" w:space="0" w:color="auto"/>
      </w:divBdr>
    </w:div>
    <w:div w:id="1950550518">
      <w:bodyDiv w:val="1"/>
      <w:marLeft w:val="0"/>
      <w:marRight w:val="0"/>
      <w:marTop w:val="0"/>
      <w:marBottom w:val="0"/>
      <w:divBdr>
        <w:top w:val="none" w:sz="0" w:space="0" w:color="auto"/>
        <w:left w:val="none" w:sz="0" w:space="0" w:color="auto"/>
        <w:bottom w:val="none" w:sz="0" w:space="0" w:color="auto"/>
        <w:right w:val="none" w:sz="0" w:space="0" w:color="auto"/>
      </w:divBdr>
    </w:div>
    <w:div w:id="1985695977">
      <w:bodyDiv w:val="1"/>
      <w:marLeft w:val="0"/>
      <w:marRight w:val="0"/>
      <w:marTop w:val="0"/>
      <w:marBottom w:val="0"/>
      <w:divBdr>
        <w:top w:val="none" w:sz="0" w:space="0" w:color="auto"/>
        <w:left w:val="none" w:sz="0" w:space="0" w:color="auto"/>
        <w:bottom w:val="none" w:sz="0" w:space="0" w:color="auto"/>
        <w:right w:val="none" w:sz="0" w:space="0" w:color="auto"/>
      </w:divBdr>
      <w:divsChild>
        <w:div w:id="1901939410">
          <w:marLeft w:val="0"/>
          <w:marRight w:val="0"/>
          <w:marTop w:val="0"/>
          <w:marBottom w:val="0"/>
          <w:divBdr>
            <w:top w:val="none" w:sz="0" w:space="0" w:color="auto"/>
            <w:left w:val="none" w:sz="0" w:space="0" w:color="auto"/>
            <w:bottom w:val="none" w:sz="0" w:space="0" w:color="auto"/>
            <w:right w:val="none" w:sz="0" w:space="0" w:color="auto"/>
          </w:divBdr>
          <w:divsChild>
            <w:div w:id="109738362">
              <w:marLeft w:val="0"/>
              <w:marRight w:val="0"/>
              <w:marTop w:val="0"/>
              <w:marBottom w:val="0"/>
              <w:divBdr>
                <w:top w:val="none" w:sz="0" w:space="0" w:color="auto"/>
                <w:left w:val="none" w:sz="0" w:space="0" w:color="auto"/>
                <w:bottom w:val="none" w:sz="0" w:space="0" w:color="auto"/>
                <w:right w:val="none" w:sz="0" w:space="0" w:color="auto"/>
              </w:divBdr>
              <w:divsChild>
                <w:div w:id="2666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2240">
      <w:bodyDiv w:val="1"/>
      <w:marLeft w:val="0"/>
      <w:marRight w:val="0"/>
      <w:marTop w:val="0"/>
      <w:marBottom w:val="0"/>
      <w:divBdr>
        <w:top w:val="none" w:sz="0" w:space="0" w:color="auto"/>
        <w:left w:val="none" w:sz="0" w:space="0" w:color="auto"/>
        <w:bottom w:val="none" w:sz="0" w:space="0" w:color="auto"/>
        <w:right w:val="none" w:sz="0" w:space="0" w:color="auto"/>
      </w:divBdr>
    </w:div>
    <w:div w:id="20233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2012 Aptify Corporation. Confidential and Proprietary.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6065A6EFF5548A3DF84237CC8D2F4" ma:contentTypeVersion="0" ma:contentTypeDescription="Create a new document." ma:contentTypeScope="" ma:versionID="bddd6de13846fe490938b4ae8a3f9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9D84B3-E193-4523-B282-0E2A4F678B94}">
  <ds:schemaRefs>
    <ds:schemaRef ds:uri="http://schemas.microsoft.com/sharepoint/v3/contenttype/forms"/>
  </ds:schemaRefs>
</ds:datastoreItem>
</file>

<file path=customXml/itemProps3.xml><?xml version="1.0" encoding="utf-8"?>
<ds:datastoreItem xmlns:ds="http://schemas.openxmlformats.org/officeDocument/2006/customXml" ds:itemID="{E00F0684-7946-4AB0-ABF3-CDD2473D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9D5A6E-2D9F-4AFA-82C9-1A4C5264C17C}">
  <ds:schemaRefs>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D078A159-23C0-4842-8792-670C3D7F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International Monetary Fund - Work At Home License</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Prepared for: NPCA</dc:subject>
  <dc:creator>Aptify Corporation</dc:creator>
  <cp:lastModifiedBy>Miguel Rother</cp:lastModifiedBy>
  <cp:revision>2</cp:revision>
  <cp:lastPrinted>2019-05-06T15:59:00Z</cp:lastPrinted>
  <dcterms:created xsi:type="dcterms:W3CDTF">2019-05-06T19:27:00Z</dcterms:created>
  <dcterms:modified xsi:type="dcterms:W3CDTF">2019-05-06T19:27:00Z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0x010100D866065A6EFF5548A3DF84237CC8D2F4</vt:lpwstr>
  </property>
</Properties>
</file>