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A0BC" w14:textId="77777777" w:rsidR="00B77C95" w:rsidRPr="00C86E65" w:rsidRDefault="00073D29" w:rsidP="00F768DC">
      <w:pPr>
        <w:jc w:val="center"/>
        <w:rPr>
          <w:rFonts w:ascii="Times New Roman" w:hAnsi="Times New Roman" w:cs="Times New Roman"/>
          <w:noProof/>
          <w:sz w:val="24"/>
          <w:szCs w:val="24"/>
        </w:rPr>
      </w:pPr>
      <w:r w:rsidRPr="00C86E65">
        <w:rPr>
          <w:rFonts w:ascii="Times New Roman" w:hAnsi="Times New Roman" w:cs="Times New Roman"/>
          <w:noProof/>
          <w:sz w:val="24"/>
          <w:szCs w:val="24"/>
        </w:rPr>
        <w:drawing>
          <wp:inline distT="0" distB="0" distL="0" distR="0" wp14:anchorId="39E95044" wp14:editId="46B918F8">
            <wp:extent cx="2688590" cy="1122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910814"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88590" cy="1122045"/>
                    </a:xfrm>
                    <a:prstGeom prst="rect">
                      <a:avLst/>
                    </a:prstGeom>
                    <a:noFill/>
                  </pic:spPr>
                </pic:pic>
              </a:graphicData>
            </a:graphic>
          </wp:inline>
        </w:drawing>
      </w:r>
    </w:p>
    <w:p w14:paraId="070EFA75" w14:textId="77777777" w:rsidR="00F768DC" w:rsidRPr="00C86E65" w:rsidRDefault="00073D29" w:rsidP="00F768DC">
      <w:pPr>
        <w:spacing w:after="0" w:line="240" w:lineRule="auto"/>
        <w:ind w:left="1440" w:right="2130" w:firstLine="720"/>
        <w:jc w:val="center"/>
        <w:rPr>
          <w:rFonts w:ascii="Times New Roman" w:eastAsia="Times New Roman" w:hAnsi="Times New Roman" w:cs="Times New Roman"/>
          <w:b/>
          <w:bCs/>
          <w:color w:val="000000"/>
          <w:sz w:val="24"/>
          <w:szCs w:val="24"/>
        </w:rPr>
      </w:pPr>
      <w:r w:rsidRPr="005F080B">
        <w:rPr>
          <w:rFonts w:ascii="Times New Roman" w:eastAsia="Times New Roman" w:hAnsi="Times New Roman" w:cs="Times New Roman"/>
          <w:b/>
          <w:bCs/>
          <w:color w:val="000000"/>
          <w:sz w:val="24"/>
          <w:szCs w:val="24"/>
        </w:rPr>
        <w:t>Guided Pathways Task Force Meeting</w:t>
      </w:r>
    </w:p>
    <w:p w14:paraId="64AB09C8" w14:textId="77777777" w:rsidR="00F768DC" w:rsidRPr="00C86E65" w:rsidRDefault="00073D29" w:rsidP="00F768DC">
      <w:pPr>
        <w:spacing w:after="0" w:line="240" w:lineRule="auto"/>
        <w:ind w:left="2030" w:right="2130" w:firstLine="160"/>
        <w:jc w:val="center"/>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Tuesday, November 26, 2019</w:t>
      </w:r>
    </w:p>
    <w:p w14:paraId="10A32F1A" w14:textId="77777777" w:rsidR="00F768DC" w:rsidRPr="00C86E65" w:rsidRDefault="00073D29" w:rsidP="00F768DC">
      <w:pPr>
        <w:spacing w:after="0" w:line="240" w:lineRule="auto"/>
        <w:ind w:left="2030" w:right="2130" w:firstLine="160"/>
        <w:jc w:val="center"/>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10:00 a.m. – 3:00 p.m.</w:t>
      </w:r>
    </w:p>
    <w:p w14:paraId="5F52AC12" w14:textId="77777777" w:rsidR="00F768DC" w:rsidRPr="00C86E65" w:rsidRDefault="00073D29" w:rsidP="00F768DC">
      <w:pPr>
        <w:spacing w:after="0" w:line="240" w:lineRule="auto"/>
        <w:ind w:left="2030" w:right="2130" w:firstLine="160"/>
        <w:jc w:val="center"/>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Los Rios Community College District Center</w:t>
      </w:r>
    </w:p>
    <w:p w14:paraId="01A00E27" w14:textId="77777777" w:rsidR="00F768DC" w:rsidRPr="00C86E65" w:rsidRDefault="00073D29" w:rsidP="00F768DC">
      <w:pPr>
        <w:spacing w:after="0" w:line="240" w:lineRule="auto"/>
        <w:ind w:left="2030" w:right="2130" w:firstLine="160"/>
        <w:jc w:val="center"/>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1919 Spanos Court, Board Room,</w:t>
      </w:r>
    </w:p>
    <w:p w14:paraId="744B98F3" w14:textId="77777777" w:rsidR="00F768DC" w:rsidRPr="00C86E65" w:rsidRDefault="00073D29" w:rsidP="00F768DC">
      <w:pPr>
        <w:spacing w:after="0" w:line="240" w:lineRule="auto"/>
        <w:ind w:left="2030" w:right="2130" w:firstLine="160"/>
        <w:jc w:val="center"/>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Sacramento, CA 95825</w:t>
      </w:r>
    </w:p>
    <w:p w14:paraId="1337979F" w14:textId="77777777" w:rsidR="00F768DC" w:rsidRPr="00C86E65" w:rsidRDefault="00F768DC" w:rsidP="00F768DC">
      <w:pPr>
        <w:spacing w:after="0" w:line="240" w:lineRule="auto"/>
        <w:ind w:left="2030" w:right="2130" w:firstLine="160"/>
        <w:jc w:val="center"/>
        <w:rPr>
          <w:rFonts w:ascii="Times New Roman" w:eastAsia="Times New Roman" w:hAnsi="Times New Roman" w:cs="Times New Roman"/>
          <w:b/>
          <w:bCs/>
          <w:color w:val="000000"/>
          <w:sz w:val="24"/>
          <w:szCs w:val="24"/>
        </w:rPr>
      </w:pPr>
    </w:p>
    <w:p w14:paraId="02CDB4D7" w14:textId="77777777" w:rsidR="00F768DC" w:rsidRPr="00C86E65" w:rsidRDefault="00F768DC" w:rsidP="00F768DC">
      <w:pPr>
        <w:jc w:val="center"/>
        <w:rPr>
          <w:rFonts w:ascii="Times New Roman" w:hAnsi="Times New Roman" w:cs="Times New Roman"/>
          <w:sz w:val="24"/>
          <w:szCs w:val="24"/>
        </w:rPr>
      </w:pPr>
    </w:p>
    <w:p w14:paraId="289F5E45" w14:textId="77777777" w:rsidR="00F768DC" w:rsidRPr="005F080B" w:rsidRDefault="00073D29" w:rsidP="00F768DC">
      <w:pPr>
        <w:spacing w:after="0" w:line="240" w:lineRule="auto"/>
        <w:ind w:right="2130"/>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In Attendance </w:t>
      </w:r>
    </w:p>
    <w:p w14:paraId="04F03F76"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Julie Bruno, Communications Faculty, Sierra College, ASCCC Past-President </w:t>
      </w:r>
    </w:p>
    <w:p w14:paraId="0FBF3370"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Mayra Cruz, ASCCC Area B Representative</w:t>
      </w:r>
    </w:p>
    <w:p w14:paraId="3525118D"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Janet Fulks, ASCCC Guided Pathways Faculty Lead  </w:t>
      </w:r>
    </w:p>
    <w:p w14:paraId="6A1F1B19"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Virginia May, Chair, Guided Pathways Taskforce</w:t>
      </w:r>
    </w:p>
    <w:p w14:paraId="465F75DC"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Ty Simpson, ASCCC Guided Pathways Faculty Lead </w:t>
      </w:r>
    </w:p>
    <w:p w14:paraId="5739425A"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Eric Thompson, Humanities Faculty, Santa Rosa Community College </w:t>
      </w:r>
    </w:p>
    <w:p w14:paraId="4AB350D5"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Eric Wada, C-ID Co-Curriculum Director </w:t>
      </w:r>
    </w:p>
    <w:p w14:paraId="5C30E8EC" w14:textId="77777777" w:rsidR="00F768DC" w:rsidRPr="00C86E65" w:rsidRDefault="00F768DC" w:rsidP="00F768DC">
      <w:pPr>
        <w:spacing w:after="0" w:line="240" w:lineRule="auto"/>
        <w:rPr>
          <w:rFonts w:ascii="Times New Roman" w:eastAsia="Times New Roman" w:hAnsi="Times New Roman" w:cs="Times New Roman"/>
          <w:color w:val="000000"/>
          <w:sz w:val="24"/>
          <w:szCs w:val="24"/>
        </w:rPr>
      </w:pPr>
    </w:p>
    <w:p w14:paraId="5B649500" w14:textId="77777777" w:rsidR="00F768DC" w:rsidRPr="005F080B" w:rsidRDefault="00073D29" w:rsidP="00F768DC">
      <w:pPr>
        <w:spacing w:after="0" w:line="240" w:lineRule="auto"/>
        <w:rPr>
          <w:rFonts w:ascii="Times New Roman" w:eastAsia="Times New Roman" w:hAnsi="Times New Roman" w:cs="Times New Roman"/>
          <w:sz w:val="24"/>
          <w:szCs w:val="24"/>
        </w:rPr>
      </w:pPr>
      <w:r w:rsidRPr="00C86E65">
        <w:rPr>
          <w:rFonts w:ascii="Times New Roman" w:eastAsia="Times New Roman" w:hAnsi="Times New Roman" w:cs="Times New Roman"/>
          <w:b/>
          <w:bCs/>
          <w:color w:val="000000"/>
          <w:sz w:val="24"/>
          <w:szCs w:val="24"/>
        </w:rPr>
        <w:t>ASCCC Staff</w:t>
      </w:r>
    </w:p>
    <w:p w14:paraId="3CB51716"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Krystinne Mica, ASCCC Executive Director</w:t>
      </w:r>
    </w:p>
    <w:p w14:paraId="0A438B06"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Miguel Rother, ASCCC Director of Grants and Initiatives</w:t>
      </w:r>
    </w:p>
    <w:p w14:paraId="5C392B76" w14:textId="30ADF2C4" w:rsidR="00F768DC" w:rsidRPr="00C86E65"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Jennifer Valencia, ASCCC Program Manage</w:t>
      </w:r>
      <w:r w:rsidR="00537FD0">
        <w:rPr>
          <w:rFonts w:ascii="Times New Roman" w:eastAsia="Times New Roman" w:hAnsi="Times New Roman" w:cs="Times New Roman"/>
          <w:color w:val="000000"/>
          <w:sz w:val="24"/>
          <w:szCs w:val="24"/>
        </w:rPr>
        <w:t>r</w:t>
      </w:r>
    </w:p>
    <w:p w14:paraId="1845363F" w14:textId="77777777" w:rsidR="00F768DC" w:rsidRPr="00C86E65" w:rsidRDefault="00F768DC" w:rsidP="00F768DC">
      <w:pPr>
        <w:spacing w:after="0" w:line="240" w:lineRule="auto"/>
        <w:rPr>
          <w:rFonts w:ascii="Times New Roman" w:eastAsia="Times New Roman" w:hAnsi="Times New Roman" w:cs="Times New Roman"/>
          <w:color w:val="000000"/>
          <w:sz w:val="24"/>
          <w:szCs w:val="24"/>
        </w:rPr>
      </w:pPr>
    </w:p>
    <w:p w14:paraId="323EC356" w14:textId="77777777" w:rsidR="00F768DC" w:rsidRPr="00C86E65" w:rsidRDefault="00073D29" w:rsidP="00F768DC">
      <w:pPr>
        <w:spacing w:after="0" w:line="240" w:lineRule="auto"/>
        <w:rPr>
          <w:rFonts w:ascii="Times New Roman" w:eastAsia="Times New Roman" w:hAnsi="Times New Roman" w:cs="Times New Roman"/>
          <w:b/>
          <w:bCs/>
          <w:color w:val="000000"/>
          <w:sz w:val="24"/>
          <w:szCs w:val="24"/>
        </w:rPr>
      </w:pPr>
      <w:r w:rsidRPr="00C86E65">
        <w:rPr>
          <w:rFonts w:ascii="Times New Roman" w:eastAsia="Times New Roman" w:hAnsi="Times New Roman" w:cs="Times New Roman"/>
          <w:b/>
          <w:bCs/>
          <w:color w:val="000000"/>
          <w:sz w:val="24"/>
          <w:szCs w:val="24"/>
        </w:rPr>
        <w:t>Attendance via Zoom</w:t>
      </w:r>
    </w:p>
    <w:p w14:paraId="2CD899C7"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Jessica Alabi, ASCCC Guided Pathways Faculty Lead, Orange Coast College </w:t>
      </w:r>
    </w:p>
    <w:p w14:paraId="0C90317A"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Jeffrey Hernandez, ASCCC Guided Pathways Faculty Lead</w:t>
      </w:r>
    </w:p>
    <w:p w14:paraId="12C6C20E" w14:textId="77777777" w:rsidR="00F768DC" w:rsidRPr="005F080B" w:rsidRDefault="00073D29" w:rsidP="00F768DC">
      <w:pPr>
        <w:spacing w:after="0" w:line="240" w:lineRule="auto"/>
        <w:rPr>
          <w:rFonts w:ascii="Times New Roman" w:eastAsia="Times New Roman" w:hAnsi="Times New Roman" w:cs="Times New Roman"/>
          <w:color w:val="000000"/>
          <w:sz w:val="24"/>
          <w:szCs w:val="24"/>
        </w:rPr>
      </w:pPr>
      <w:r w:rsidRPr="00C86E65">
        <w:rPr>
          <w:rFonts w:ascii="Times New Roman" w:eastAsia="Times New Roman" w:hAnsi="Times New Roman" w:cs="Times New Roman"/>
          <w:color w:val="000000"/>
          <w:sz w:val="24"/>
          <w:szCs w:val="24"/>
        </w:rPr>
        <w:t>Meridith Selden, Yuba Community College, Psychology Faculty</w:t>
      </w:r>
    </w:p>
    <w:p w14:paraId="6E0F576B" w14:textId="77777777" w:rsidR="00F768DC" w:rsidRPr="00C86E65" w:rsidRDefault="00F768DC" w:rsidP="00F768DC">
      <w:pPr>
        <w:rPr>
          <w:rFonts w:ascii="Times New Roman" w:hAnsi="Times New Roman" w:cs="Times New Roman"/>
          <w:sz w:val="24"/>
          <w:szCs w:val="24"/>
        </w:rPr>
      </w:pPr>
    </w:p>
    <w:p w14:paraId="5D9996E2" w14:textId="77777777" w:rsidR="00F768DC" w:rsidRPr="00C86E65" w:rsidRDefault="00073D29" w:rsidP="00F768DC">
      <w:pPr>
        <w:numPr>
          <w:ilvl w:val="0"/>
          <w:numId w:val="1"/>
        </w:numPr>
        <w:spacing w:after="0" w:line="240" w:lineRule="auto"/>
        <w:contextualSpacing/>
        <w:rPr>
          <w:rFonts w:ascii="Times New Roman" w:eastAsia="Times New Roman" w:hAnsi="Times New Roman" w:cs="Times New Roman"/>
          <w:b/>
          <w:bCs/>
          <w:color w:val="000000"/>
          <w:sz w:val="24"/>
          <w:szCs w:val="24"/>
        </w:rPr>
      </w:pPr>
      <w:r w:rsidRPr="005F080B">
        <w:rPr>
          <w:rFonts w:ascii="Times New Roman" w:eastAsia="Times New Roman" w:hAnsi="Times New Roman" w:cs="Times New Roman"/>
          <w:b/>
          <w:bCs/>
          <w:color w:val="000000"/>
          <w:sz w:val="24"/>
          <w:szCs w:val="24"/>
        </w:rPr>
        <w:t>Consent Calendar</w:t>
      </w:r>
    </w:p>
    <w:p w14:paraId="683E5569" w14:textId="653635F2" w:rsidR="00F768DC" w:rsidRPr="008443D9" w:rsidRDefault="00073D29" w:rsidP="008443D9">
      <w:pPr>
        <w:pStyle w:val="ListParagraph"/>
        <w:numPr>
          <w:ilvl w:val="0"/>
          <w:numId w:val="4"/>
        </w:numPr>
        <w:spacing w:after="0" w:line="240" w:lineRule="auto"/>
        <w:rPr>
          <w:rFonts w:ascii="Times New Roman" w:eastAsia="Times New Roman" w:hAnsi="Times New Roman" w:cs="Times New Roman"/>
          <w:color w:val="000000"/>
          <w:sz w:val="24"/>
          <w:szCs w:val="24"/>
        </w:rPr>
      </w:pPr>
      <w:r w:rsidRPr="008443D9">
        <w:rPr>
          <w:rFonts w:ascii="Times New Roman" w:eastAsia="Times New Roman" w:hAnsi="Times New Roman" w:cs="Times New Roman"/>
          <w:color w:val="000000"/>
          <w:sz w:val="24"/>
          <w:szCs w:val="24"/>
        </w:rPr>
        <w:t xml:space="preserve">November 26, 2019 </w:t>
      </w:r>
      <w:r w:rsidR="00537FD0" w:rsidRPr="008443D9">
        <w:rPr>
          <w:rFonts w:ascii="Times New Roman" w:eastAsia="Times New Roman" w:hAnsi="Times New Roman" w:cs="Times New Roman"/>
          <w:color w:val="000000"/>
          <w:sz w:val="24"/>
          <w:szCs w:val="24"/>
        </w:rPr>
        <w:t>meeting agenda</w:t>
      </w:r>
    </w:p>
    <w:p w14:paraId="3A5F79E8" w14:textId="5324688E" w:rsidR="00F768DC" w:rsidRDefault="00073D29" w:rsidP="00537FD0">
      <w:pPr>
        <w:pStyle w:val="ListParagraph"/>
        <w:numPr>
          <w:ilvl w:val="0"/>
          <w:numId w:val="4"/>
        </w:numPr>
        <w:spacing w:after="0" w:line="240" w:lineRule="auto"/>
        <w:rPr>
          <w:rFonts w:ascii="Times New Roman" w:eastAsia="Times New Roman" w:hAnsi="Times New Roman" w:cs="Times New Roman"/>
          <w:color w:val="000000"/>
          <w:sz w:val="24"/>
          <w:szCs w:val="24"/>
        </w:rPr>
      </w:pPr>
      <w:r w:rsidRPr="008443D9">
        <w:rPr>
          <w:rFonts w:ascii="Times New Roman" w:eastAsia="Times New Roman" w:hAnsi="Times New Roman" w:cs="Times New Roman"/>
          <w:color w:val="000000"/>
          <w:sz w:val="24"/>
          <w:szCs w:val="24"/>
        </w:rPr>
        <w:t xml:space="preserve">October 1, 2019 </w:t>
      </w:r>
      <w:r w:rsidR="00537FD0" w:rsidRPr="008443D9">
        <w:rPr>
          <w:rFonts w:ascii="Times New Roman" w:eastAsia="Times New Roman" w:hAnsi="Times New Roman" w:cs="Times New Roman"/>
          <w:color w:val="000000"/>
          <w:sz w:val="24"/>
          <w:szCs w:val="24"/>
        </w:rPr>
        <w:t>meeting minutes</w:t>
      </w:r>
    </w:p>
    <w:p w14:paraId="0C2D8C5D" w14:textId="4AE0CB6E" w:rsidR="00537FD0" w:rsidRDefault="00537FD0" w:rsidP="00537FD0">
      <w:pPr>
        <w:spacing w:after="0" w:line="240" w:lineRule="auto"/>
        <w:ind w:left="720"/>
        <w:rPr>
          <w:rFonts w:ascii="Times New Roman" w:eastAsia="Times New Roman" w:hAnsi="Times New Roman" w:cs="Times New Roman"/>
          <w:color w:val="000000"/>
          <w:sz w:val="24"/>
          <w:szCs w:val="24"/>
        </w:rPr>
      </w:pPr>
    </w:p>
    <w:p w14:paraId="2CE90B83" w14:textId="5EDAF6C2" w:rsidR="00537FD0" w:rsidRPr="008443D9" w:rsidRDefault="00537FD0" w:rsidP="008443D9">
      <w:pPr>
        <w:spacing w:after="0" w:line="240" w:lineRule="auto"/>
        <w:ind w:left="720"/>
        <w:rPr>
          <w:rFonts w:ascii="Times New Roman" w:eastAsia="Times New Roman" w:hAnsi="Times New Roman" w:cs="Times New Roman"/>
          <w:color w:val="000000"/>
          <w:sz w:val="24"/>
          <w:szCs w:val="24"/>
        </w:rPr>
      </w:pPr>
      <w:r w:rsidRPr="008443D9">
        <w:rPr>
          <w:rFonts w:ascii="Times New Roman" w:eastAsia="Times New Roman" w:hAnsi="Times New Roman" w:cs="Times New Roman"/>
          <w:b/>
          <w:bCs/>
          <w:color w:val="000000"/>
          <w:sz w:val="24"/>
          <w:szCs w:val="24"/>
        </w:rPr>
        <w:t xml:space="preserve">Action: </w:t>
      </w:r>
      <w:r>
        <w:rPr>
          <w:rFonts w:ascii="Times New Roman" w:eastAsia="Times New Roman" w:hAnsi="Times New Roman" w:cs="Times New Roman"/>
          <w:color w:val="000000"/>
          <w:sz w:val="24"/>
          <w:szCs w:val="24"/>
        </w:rPr>
        <w:t xml:space="preserve">The consent calendar was approved </w:t>
      </w:r>
      <w:r w:rsidR="00452B22">
        <w:rPr>
          <w:rFonts w:ascii="Times New Roman" w:eastAsia="Times New Roman" w:hAnsi="Times New Roman" w:cs="Times New Roman"/>
          <w:color w:val="000000"/>
          <w:sz w:val="24"/>
          <w:szCs w:val="24"/>
        </w:rPr>
        <w:t>by consensus</w:t>
      </w:r>
      <w:r>
        <w:rPr>
          <w:rFonts w:ascii="Times New Roman" w:eastAsia="Times New Roman" w:hAnsi="Times New Roman" w:cs="Times New Roman"/>
          <w:color w:val="000000"/>
          <w:sz w:val="24"/>
          <w:szCs w:val="24"/>
        </w:rPr>
        <w:t xml:space="preserve">. </w:t>
      </w:r>
    </w:p>
    <w:p w14:paraId="7BD48E2C" w14:textId="77777777" w:rsidR="00F768DC" w:rsidRPr="00C86E65" w:rsidRDefault="00F768DC" w:rsidP="00F768DC">
      <w:pPr>
        <w:spacing w:after="0" w:line="240" w:lineRule="auto"/>
        <w:ind w:firstLine="720"/>
        <w:rPr>
          <w:rFonts w:ascii="Times New Roman" w:eastAsia="Times New Roman" w:hAnsi="Times New Roman" w:cs="Times New Roman"/>
          <w:color w:val="000000"/>
          <w:sz w:val="24"/>
          <w:szCs w:val="24"/>
        </w:rPr>
      </w:pPr>
    </w:p>
    <w:p w14:paraId="245F2679" w14:textId="77777777" w:rsidR="00F768DC" w:rsidRPr="00C86E65" w:rsidRDefault="00073D29" w:rsidP="00F768DC">
      <w:pPr>
        <w:numPr>
          <w:ilvl w:val="0"/>
          <w:numId w:val="1"/>
        </w:numPr>
        <w:spacing w:after="0" w:line="240" w:lineRule="auto"/>
        <w:contextualSpacing/>
        <w:rPr>
          <w:rFonts w:ascii="Times New Roman" w:eastAsia="Times New Roman" w:hAnsi="Times New Roman" w:cs="Times New Roman"/>
          <w:color w:val="000000"/>
          <w:sz w:val="24"/>
          <w:szCs w:val="24"/>
        </w:rPr>
      </w:pPr>
      <w:r w:rsidRPr="00C86E65">
        <w:rPr>
          <w:rFonts w:ascii="Times New Roman" w:eastAsiaTheme="minorEastAsia" w:hAnsi="Times New Roman" w:cs="Times New Roman"/>
          <w:b/>
          <w:bCs/>
          <w:sz w:val="24"/>
          <w:szCs w:val="24"/>
        </w:rPr>
        <w:t>Committee Priorities – Resolutions</w:t>
      </w:r>
    </w:p>
    <w:p w14:paraId="7153A66D" w14:textId="77777777" w:rsidR="00F768DC" w:rsidRPr="00C86E65" w:rsidRDefault="00073D29" w:rsidP="00F768DC">
      <w:pPr>
        <w:numPr>
          <w:ilvl w:val="0"/>
          <w:numId w:val="2"/>
        </w:numPr>
        <w:spacing w:after="44" w:line="240" w:lineRule="exact"/>
        <w:contextualSpacing/>
        <w:rPr>
          <w:rFonts w:ascii="Times New Roman" w:eastAsiaTheme="minorEastAsia" w:hAnsi="Times New Roman" w:cs="Times New Roman"/>
          <w:b/>
          <w:sz w:val="24"/>
          <w:szCs w:val="24"/>
        </w:rPr>
      </w:pPr>
      <w:r w:rsidRPr="00C86E65">
        <w:rPr>
          <w:rFonts w:ascii="Times New Roman" w:eastAsiaTheme="minorEastAsia" w:hAnsi="Times New Roman" w:cs="Times New Roman"/>
          <w:b/>
          <w:sz w:val="24"/>
          <w:szCs w:val="24"/>
        </w:rPr>
        <w:t xml:space="preserve">S18 17.01 Noncredit Instruction in Guided Pathways Efforts </w:t>
      </w:r>
    </w:p>
    <w:p w14:paraId="7A6F51A8" w14:textId="6B48B2DB" w:rsidR="00BB7B96" w:rsidRDefault="00D00988" w:rsidP="00D00988">
      <w:pPr>
        <w:spacing w:after="44" w:line="240" w:lineRule="exact"/>
        <w:ind w:left="1080"/>
        <w:contextualSpacing/>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The group discussed ASCCC resolution </w:t>
      </w:r>
      <w:hyperlink r:id="rId8" w:history="1">
        <w:r w:rsidRPr="00D00988">
          <w:rPr>
            <w:rStyle w:val="Hyperlink"/>
            <w:rFonts w:ascii="Times New Roman" w:eastAsiaTheme="minorEastAsia" w:hAnsi="Times New Roman" w:cs="Times New Roman"/>
            <w:bCs/>
            <w:sz w:val="24"/>
            <w:szCs w:val="24"/>
          </w:rPr>
          <w:t>17.01</w:t>
        </w:r>
      </w:hyperlink>
      <w:r w:rsidR="00AF13C4">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Spring 2018</w:t>
      </w:r>
      <w:r w:rsidR="009078F7">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which called for the inclusion of noncredit instruction in Guided Pathways efforts. The Guided Pathways Taskforce (GPTF) previously began to address the resolution by appointing a noncredit representative to the GPTF, however, that representative had to recently </w:t>
      </w:r>
      <w:r>
        <w:rPr>
          <w:rFonts w:ascii="Times New Roman" w:eastAsiaTheme="minorEastAsia" w:hAnsi="Times New Roman" w:cs="Times New Roman"/>
          <w:bCs/>
          <w:sz w:val="24"/>
          <w:szCs w:val="24"/>
        </w:rPr>
        <w:lastRenderedPageBreak/>
        <w:t xml:space="preserve">step down from participating. </w:t>
      </w:r>
      <w:r w:rsidR="008A5941">
        <w:rPr>
          <w:rFonts w:ascii="Times New Roman" w:eastAsiaTheme="minorEastAsia" w:hAnsi="Times New Roman" w:cs="Times New Roman"/>
          <w:bCs/>
          <w:sz w:val="24"/>
          <w:szCs w:val="24"/>
        </w:rPr>
        <w:t>A suggestion was made to seek two new GPTF members with expertise in noncredit</w:t>
      </w:r>
      <w:r w:rsidR="00CD5A8C">
        <w:rPr>
          <w:rFonts w:ascii="Times New Roman" w:eastAsiaTheme="minorEastAsia" w:hAnsi="Times New Roman" w:cs="Times New Roman"/>
          <w:bCs/>
          <w:sz w:val="24"/>
          <w:szCs w:val="24"/>
        </w:rPr>
        <w:t xml:space="preserve"> - p</w:t>
      </w:r>
      <w:r w:rsidR="008A5941">
        <w:rPr>
          <w:rFonts w:ascii="Times New Roman" w:eastAsiaTheme="minorEastAsia" w:hAnsi="Times New Roman" w:cs="Times New Roman"/>
          <w:bCs/>
          <w:sz w:val="24"/>
          <w:szCs w:val="24"/>
        </w:rPr>
        <w:t xml:space="preserve">otentially looking for a member from a college with a </w:t>
      </w:r>
      <w:r w:rsidR="009D7B5E">
        <w:rPr>
          <w:rFonts w:ascii="Times New Roman" w:eastAsiaTheme="minorEastAsia" w:hAnsi="Times New Roman" w:cs="Times New Roman"/>
          <w:bCs/>
          <w:sz w:val="24"/>
          <w:szCs w:val="24"/>
        </w:rPr>
        <w:t>well-established</w:t>
      </w:r>
      <w:r w:rsidR="008A5941">
        <w:rPr>
          <w:rFonts w:ascii="Times New Roman" w:eastAsiaTheme="minorEastAsia" w:hAnsi="Times New Roman" w:cs="Times New Roman"/>
          <w:bCs/>
          <w:sz w:val="24"/>
          <w:szCs w:val="24"/>
        </w:rPr>
        <w:t xml:space="preserve"> noncredit program, as well as one member from a college with a relatively new program or one that is still in the development stage.</w:t>
      </w:r>
      <w:r w:rsidR="0066244A">
        <w:rPr>
          <w:rFonts w:ascii="Times New Roman" w:eastAsiaTheme="minorEastAsia" w:hAnsi="Times New Roman" w:cs="Times New Roman"/>
          <w:bCs/>
          <w:sz w:val="24"/>
          <w:szCs w:val="24"/>
        </w:rPr>
        <w:t xml:space="preserve"> The group discussed working with the noncredit GPTF members to identify which colleges </w:t>
      </w:r>
      <w:r w:rsidR="00DF4851">
        <w:rPr>
          <w:rFonts w:ascii="Times New Roman" w:eastAsiaTheme="minorEastAsia" w:hAnsi="Times New Roman" w:cs="Times New Roman"/>
          <w:bCs/>
          <w:sz w:val="24"/>
          <w:szCs w:val="24"/>
        </w:rPr>
        <w:t>are using noncredit in their pathways, perhaps through a survey to CCCs</w:t>
      </w:r>
      <w:r w:rsidR="00664E28">
        <w:rPr>
          <w:rFonts w:ascii="Times New Roman" w:eastAsiaTheme="minorEastAsia" w:hAnsi="Times New Roman" w:cs="Times New Roman"/>
          <w:bCs/>
          <w:sz w:val="24"/>
          <w:szCs w:val="24"/>
        </w:rPr>
        <w:t xml:space="preserve"> or reaching out to specific campuses for data. </w:t>
      </w:r>
    </w:p>
    <w:p w14:paraId="19E03170" w14:textId="48D55693" w:rsidR="00DF4851" w:rsidRDefault="00DF4851" w:rsidP="00D00988">
      <w:pPr>
        <w:spacing w:after="44" w:line="240" w:lineRule="exact"/>
        <w:ind w:left="1080"/>
        <w:contextualSpacing/>
        <w:rPr>
          <w:rFonts w:ascii="Times New Roman" w:eastAsiaTheme="minorEastAsia" w:hAnsi="Times New Roman" w:cs="Times New Roman"/>
          <w:bCs/>
          <w:sz w:val="24"/>
          <w:szCs w:val="24"/>
        </w:rPr>
      </w:pPr>
    </w:p>
    <w:p w14:paraId="7C8FD17B" w14:textId="1830BFD2" w:rsidR="00B71C85" w:rsidRDefault="00B71C85" w:rsidP="00F768DC">
      <w:pPr>
        <w:spacing w:after="44" w:line="240" w:lineRule="exact"/>
        <w:ind w:left="1080"/>
        <w:contextual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Follow up: </w:t>
      </w:r>
    </w:p>
    <w:p w14:paraId="50ED6C9F" w14:textId="03414D04" w:rsidR="00F768DC" w:rsidRPr="00C86E65" w:rsidRDefault="00B71C85" w:rsidP="00F768DC">
      <w:pPr>
        <w:spacing w:after="44" w:line="240" w:lineRule="exact"/>
        <w:ind w:left="1080"/>
        <w:contextualSpacing/>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May and Mica will seek two additional GPTF members with expertise in noncredit.  May will work with the new members to connect with the ASCCC Noncredit and Curriculum committees to address Resolution S18 17.01 Noncredit Instruction in Guided Pathways Efforts. </w:t>
      </w:r>
    </w:p>
    <w:p w14:paraId="3F6CDFDC" w14:textId="77777777" w:rsidR="00F768DC" w:rsidRPr="00C86E65" w:rsidRDefault="00F768DC" w:rsidP="00F768DC">
      <w:pPr>
        <w:spacing w:after="44" w:line="240" w:lineRule="exact"/>
        <w:rPr>
          <w:rFonts w:ascii="Times New Roman" w:eastAsiaTheme="minorEastAsia" w:hAnsi="Times New Roman" w:cs="Times New Roman"/>
          <w:sz w:val="24"/>
          <w:szCs w:val="24"/>
        </w:rPr>
      </w:pPr>
    </w:p>
    <w:p w14:paraId="4ED4DB6E" w14:textId="77777777" w:rsidR="00F768DC" w:rsidRPr="005F080B" w:rsidRDefault="00073D29" w:rsidP="00F768DC">
      <w:pPr>
        <w:numPr>
          <w:ilvl w:val="0"/>
          <w:numId w:val="2"/>
        </w:numPr>
        <w:spacing w:after="44" w:line="240" w:lineRule="exact"/>
        <w:contextualSpacing/>
        <w:rPr>
          <w:rFonts w:ascii="Times New Roman" w:eastAsiaTheme="minorEastAsia" w:hAnsi="Times New Roman" w:cs="Times New Roman"/>
          <w:bCs/>
          <w:sz w:val="24"/>
          <w:szCs w:val="24"/>
        </w:rPr>
      </w:pPr>
      <w:r w:rsidRPr="005F080B">
        <w:rPr>
          <w:rFonts w:ascii="Times New Roman" w:eastAsiaTheme="minorEastAsia" w:hAnsi="Times New Roman" w:cs="Times New Roman"/>
          <w:b/>
          <w:sz w:val="24"/>
          <w:szCs w:val="24"/>
        </w:rPr>
        <w:t>F18 18.01 Guided Self Placement</w:t>
      </w:r>
    </w:p>
    <w:p w14:paraId="61CEE73D" w14:textId="0DE32C63" w:rsidR="0003504C" w:rsidRDefault="0003504C" w:rsidP="00F768DC">
      <w:pPr>
        <w:spacing w:after="44" w:line="240" w:lineRule="exact"/>
        <w:ind w:left="1080"/>
        <w:rPr>
          <w:rFonts w:ascii="Times New Roman" w:hAnsi="Times New Roman" w:cs="Times New Roman"/>
          <w:sz w:val="24"/>
          <w:szCs w:val="24"/>
        </w:rPr>
      </w:pPr>
      <w:r>
        <w:rPr>
          <w:rFonts w:ascii="Times New Roman" w:eastAsiaTheme="minorEastAsia" w:hAnsi="Times New Roman" w:cs="Times New Roman"/>
          <w:bCs/>
          <w:sz w:val="24"/>
          <w:szCs w:val="24"/>
        </w:rPr>
        <w:t>The group discusse</w:t>
      </w:r>
      <w:r w:rsidR="00FF066C">
        <w:rPr>
          <w:rFonts w:ascii="Times New Roman" w:eastAsiaTheme="minorEastAsia" w:hAnsi="Times New Roman" w:cs="Times New Roman"/>
          <w:bCs/>
          <w:sz w:val="24"/>
          <w:szCs w:val="24"/>
        </w:rPr>
        <w:t>d</w:t>
      </w:r>
      <w:r>
        <w:rPr>
          <w:rFonts w:ascii="Times New Roman" w:eastAsiaTheme="minorEastAsia" w:hAnsi="Times New Roman" w:cs="Times New Roman"/>
          <w:bCs/>
          <w:sz w:val="24"/>
          <w:szCs w:val="24"/>
        </w:rPr>
        <w:t xml:space="preserve"> ASCCC Resolution </w:t>
      </w:r>
      <w:hyperlink r:id="rId9" w:history="1">
        <w:r w:rsidRPr="00A40AAC">
          <w:rPr>
            <w:rStyle w:val="Hyperlink"/>
            <w:rFonts w:ascii="Times New Roman" w:eastAsiaTheme="minorEastAsia" w:hAnsi="Times New Roman" w:cs="Times New Roman"/>
            <w:bCs/>
            <w:sz w:val="24"/>
            <w:szCs w:val="24"/>
          </w:rPr>
          <w:t>18.01</w:t>
        </w:r>
      </w:hyperlink>
      <w:r w:rsidR="00AF13C4">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Fall </w:t>
      </w:r>
      <w:r w:rsidRPr="0003504C">
        <w:rPr>
          <w:rFonts w:ascii="Times New Roman" w:eastAsiaTheme="minorEastAsia" w:hAnsi="Times New Roman" w:cs="Times New Roman"/>
          <w:bCs/>
          <w:sz w:val="24"/>
          <w:szCs w:val="24"/>
        </w:rPr>
        <w:t xml:space="preserve">2018, which </w:t>
      </w:r>
      <w:r>
        <w:rPr>
          <w:rFonts w:ascii="Times New Roman" w:eastAsiaTheme="minorEastAsia" w:hAnsi="Times New Roman" w:cs="Times New Roman"/>
          <w:bCs/>
          <w:sz w:val="24"/>
          <w:szCs w:val="24"/>
        </w:rPr>
        <w:t>r</w:t>
      </w:r>
      <w:r w:rsidRPr="008443D9">
        <w:rPr>
          <w:rFonts w:ascii="Times New Roman" w:hAnsi="Times New Roman" w:cs="Times New Roman"/>
          <w:sz w:val="24"/>
          <w:szCs w:val="24"/>
        </w:rPr>
        <w:t xml:space="preserve">esolved </w:t>
      </w:r>
      <w:r>
        <w:rPr>
          <w:rFonts w:ascii="Times New Roman" w:hAnsi="Times New Roman" w:cs="Times New Roman"/>
          <w:sz w:val="24"/>
          <w:szCs w:val="24"/>
        </w:rPr>
        <w:t>t</w:t>
      </w:r>
      <w:r w:rsidRPr="008443D9">
        <w:rPr>
          <w:rFonts w:ascii="Times New Roman" w:hAnsi="Times New Roman" w:cs="Times New Roman"/>
          <w:sz w:val="24"/>
          <w:szCs w:val="24"/>
        </w:rPr>
        <w:t xml:space="preserve">hat the </w:t>
      </w:r>
      <w:r w:rsidR="00FF066C">
        <w:rPr>
          <w:rFonts w:ascii="Times New Roman" w:hAnsi="Times New Roman" w:cs="Times New Roman"/>
          <w:sz w:val="24"/>
          <w:szCs w:val="24"/>
        </w:rPr>
        <w:t>ASCCC</w:t>
      </w:r>
      <w:r w:rsidRPr="008443D9">
        <w:rPr>
          <w:rFonts w:ascii="Times New Roman" w:hAnsi="Times New Roman" w:cs="Times New Roman"/>
          <w:sz w:val="24"/>
          <w:szCs w:val="24"/>
        </w:rPr>
        <w:t xml:space="preserve"> urge local senates to implement policies that give all students access to local guided </w:t>
      </w:r>
      <w:r w:rsidRPr="0003504C">
        <w:rPr>
          <w:rFonts w:ascii="Times New Roman" w:hAnsi="Times New Roman" w:cs="Times New Roman"/>
          <w:sz w:val="24"/>
          <w:szCs w:val="24"/>
        </w:rPr>
        <w:t>self</w:t>
      </w:r>
      <w:r>
        <w:rPr>
          <w:rFonts w:ascii="Times New Roman" w:hAnsi="Times New Roman" w:cs="Times New Roman"/>
          <w:sz w:val="24"/>
          <w:szCs w:val="24"/>
        </w:rPr>
        <w:t>-</w:t>
      </w:r>
      <w:r w:rsidRPr="0003504C">
        <w:rPr>
          <w:rFonts w:ascii="Times New Roman" w:hAnsi="Times New Roman" w:cs="Times New Roman"/>
          <w:sz w:val="24"/>
          <w:szCs w:val="24"/>
        </w:rPr>
        <w:t>placement</w:t>
      </w:r>
      <w:r w:rsidRPr="008443D9">
        <w:rPr>
          <w:rFonts w:ascii="Times New Roman" w:hAnsi="Times New Roman" w:cs="Times New Roman"/>
          <w:sz w:val="24"/>
          <w:szCs w:val="24"/>
        </w:rPr>
        <w:t xml:space="preserve"> process</w:t>
      </w:r>
      <w:r w:rsidR="00FF066C">
        <w:rPr>
          <w:rFonts w:ascii="Times New Roman" w:hAnsi="Times New Roman" w:cs="Times New Roman"/>
          <w:sz w:val="24"/>
          <w:szCs w:val="24"/>
        </w:rPr>
        <w:t>es</w:t>
      </w:r>
      <w:r w:rsidRPr="008443D9">
        <w:rPr>
          <w:rFonts w:ascii="Times New Roman" w:hAnsi="Times New Roman" w:cs="Times New Roman"/>
          <w:sz w:val="24"/>
          <w:szCs w:val="24"/>
        </w:rPr>
        <w:t xml:space="preserve"> for English and mathematics as well as assessment tools for credit English as a second language.</w:t>
      </w:r>
      <w:r>
        <w:rPr>
          <w:rFonts w:ascii="Times New Roman" w:hAnsi="Times New Roman" w:cs="Times New Roman"/>
          <w:sz w:val="24"/>
          <w:szCs w:val="24"/>
        </w:rPr>
        <w:t xml:space="preserve"> In order to address the resolution, GPTF members May and Fulks are developing Guided Self Placement (GSP) onboarding tools for colleges to use. </w:t>
      </w:r>
      <w:r w:rsidR="00D1474F">
        <w:rPr>
          <w:rFonts w:ascii="Times New Roman" w:hAnsi="Times New Roman" w:cs="Times New Roman"/>
          <w:sz w:val="24"/>
          <w:szCs w:val="24"/>
        </w:rPr>
        <w:t xml:space="preserve">One of the challenges in developing the tool is the various local processes used throughout the CCCs. </w:t>
      </w:r>
      <w:r>
        <w:rPr>
          <w:rFonts w:ascii="Times New Roman" w:hAnsi="Times New Roman" w:cs="Times New Roman"/>
          <w:sz w:val="24"/>
          <w:szCs w:val="24"/>
        </w:rPr>
        <w:t xml:space="preserve">It was noted that these tools are for colleges to use as </w:t>
      </w:r>
      <w:r w:rsidR="00FF066C">
        <w:rPr>
          <w:rFonts w:ascii="Times New Roman" w:hAnsi="Times New Roman" w:cs="Times New Roman"/>
          <w:sz w:val="24"/>
          <w:szCs w:val="24"/>
        </w:rPr>
        <w:t>a guide</w:t>
      </w:r>
      <w:r>
        <w:rPr>
          <w:rFonts w:ascii="Times New Roman" w:hAnsi="Times New Roman" w:cs="Times New Roman"/>
          <w:sz w:val="24"/>
          <w:szCs w:val="24"/>
        </w:rPr>
        <w:t xml:space="preserve"> for their college </w:t>
      </w:r>
      <w:r w:rsidR="00D1474F">
        <w:rPr>
          <w:rFonts w:ascii="Times New Roman" w:hAnsi="Times New Roman" w:cs="Times New Roman"/>
          <w:sz w:val="24"/>
          <w:szCs w:val="24"/>
        </w:rPr>
        <w:t>and</w:t>
      </w:r>
      <w:r>
        <w:rPr>
          <w:rFonts w:ascii="Times New Roman" w:hAnsi="Times New Roman" w:cs="Times New Roman"/>
          <w:sz w:val="24"/>
          <w:szCs w:val="24"/>
        </w:rPr>
        <w:t xml:space="preserve"> are being developed to ensure they are not</w:t>
      </w:r>
      <w:r w:rsidR="00FF066C">
        <w:rPr>
          <w:rFonts w:ascii="Times New Roman" w:hAnsi="Times New Roman" w:cs="Times New Roman"/>
          <w:sz w:val="24"/>
          <w:szCs w:val="24"/>
        </w:rPr>
        <w:t xml:space="preserve"> too</w:t>
      </w:r>
      <w:r>
        <w:rPr>
          <w:rFonts w:ascii="Times New Roman" w:hAnsi="Times New Roman" w:cs="Times New Roman"/>
          <w:sz w:val="24"/>
          <w:szCs w:val="24"/>
        </w:rPr>
        <w:t xml:space="preserve"> prescriptive.</w:t>
      </w:r>
      <w:r w:rsidR="00FF066C">
        <w:rPr>
          <w:rFonts w:ascii="Times New Roman" w:hAnsi="Times New Roman" w:cs="Times New Roman"/>
          <w:sz w:val="24"/>
          <w:szCs w:val="24"/>
        </w:rPr>
        <w:t xml:space="preserve"> </w:t>
      </w:r>
      <w:r w:rsidR="00D1474F">
        <w:rPr>
          <w:rFonts w:ascii="Times New Roman" w:hAnsi="Times New Roman" w:cs="Times New Roman"/>
          <w:sz w:val="24"/>
          <w:szCs w:val="24"/>
        </w:rPr>
        <w:t xml:space="preserve">Once complete, the tools will be made available on the GP Canvas page, as well as the ASCCC website. It was suggested that the ASCCC website is reviewed to ensure that there are not discrepancies between the </w:t>
      </w:r>
      <w:hyperlink r:id="rId10" w:history="1">
        <w:r w:rsidR="00D1474F" w:rsidRPr="00D1474F">
          <w:rPr>
            <w:rStyle w:val="Hyperlink"/>
            <w:rFonts w:ascii="Times New Roman" w:hAnsi="Times New Roman" w:cs="Times New Roman"/>
            <w:sz w:val="24"/>
            <w:szCs w:val="24"/>
          </w:rPr>
          <w:t>ASCCC Guided Pathways Resource page</w:t>
        </w:r>
      </w:hyperlink>
      <w:r w:rsidR="00D1474F">
        <w:rPr>
          <w:rFonts w:ascii="Times New Roman" w:hAnsi="Times New Roman" w:cs="Times New Roman"/>
          <w:sz w:val="24"/>
          <w:szCs w:val="24"/>
        </w:rPr>
        <w:t xml:space="preserve"> and the </w:t>
      </w:r>
      <w:hyperlink r:id="rId11" w:history="1">
        <w:r w:rsidR="00D1474F" w:rsidRPr="00D1474F">
          <w:rPr>
            <w:rStyle w:val="Hyperlink"/>
            <w:rFonts w:ascii="Times New Roman" w:hAnsi="Times New Roman" w:cs="Times New Roman"/>
            <w:sz w:val="24"/>
            <w:szCs w:val="24"/>
          </w:rPr>
          <w:t>GP Taskforce page</w:t>
        </w:r>
      </w:hyperlink>
      <w:r w:rsidR="00D1474F">
        <w:rPr>
          <w:rFonts w:ascii="Times New Roman" w:hAnsi="Times New Roman" w:cs="Times New Roman"/>
          <w:sz w:val="24"/>
          <w:szCs w:val="24"/>
        </w:rPr>
        <w:t>.</w:t>
      </w:r>
    </w:p>
    <w:p w14:paraId="3EFB6140" w14:textId="77777777" w:rsidR="00F768DC" w:rsidRPr="00C86E65" w:rsidRDefault="00F768DC" w:rsidP="00F768DC">
      <w:pPr>
        <w:spacing w:after="44" w:line="240" w:lineRule="exact"/>
        <w:ind w:left="1080"/>
        <w:rPr>
          <w:rFonts w:ascii="Times New Roman" w:eastAsiaTheme="minorEastAsia" w:hAnsi="Times New Roman" w:cs="Times New Roman"/>
          <w:bCs/>
          <w:sz w:val="24"/>
          <w:szCs w:val="24"/>
        </w:rPr>
      </w:pPr>
    </w:p>
    <w:p w14:paraId="4CCE9D74" w14:textId="196C19C1" w:rsidR="00F768DC" w:rsidRDefault="00537FD0" w:rsidP="00F768DC">
      <w:pPr>
        <w:spacing w:after="44" w:line="240" w:lineRule="exact"/>
        <w:ind w:left="1080"/>
        <w:rPr>
          <w:rFonts w:ascii="Times New Roman" w:eastAsiaTheme="minorEastAsia" w:hAnsi="Times New Roman" w:cs="Times New Roman"/>
          <w:bCs/>
          <w:sz w:val="24"/>
          <w:szCs w:val="24"/>
        </w:rPr>
      </w:pPr>
      <w:r>
        <w:rPr>
          <w:rFonts w:ascii="Times New Roman" w:eastAsiaTheme="minorEastAsia" w:hAnsi="Times New Roman" w:cs="Times New Roman"/>
          <w:b/>
          <w:sz w:val="24"/>
          <w:szCs w:val="24"/>
        </w:rPr>
        <w:t>Follow up</w:t>
      </w:r>
      <w:r w:rsidR="00073D29" w:rsidRPr="00C86E65">
        <w:rPr>
          <w:rFonts w:ascii="Times New Roman" w:eastAsiaTheme="minorEastAsia" w:hAnsi="Times New Roman" w:cs="Times New Roman"/>
          <w:bCs/>
          <w:sz w:val="24"/>
          <w:szCs w:val="24"/>
        </w:rPr>
        <w:t xml:space="preserve">: </w:t>
      </w:r>
      <w:r w:rsidR="0045616A">
        <w:rPr>
          <w:rFonts w:ascii="Times New Roman" w:eastAsiaTheme="minorEastAsia" w:hAnsi="Times New Roman" w:cs="Times New Roman"/>
          <w:bCs/>
          <w:sz w:val="24"/>
          <w:szCs w:val="24"/>
        </w:rPr>
        <w:t xml:space="preserve">Fulks and May </w:t>
      </w:r>
      <w:r w:rsidR="003F2B95">
        <w:rPr>
          <w:rFonts w:ascii="Times New Roman" w:eastAsiaTheme="minorEastAsia" w:hAnsi="Times New Roman" w:cs="Times New Roman"/>
          <w:bCs/>
          <w:sz w:val="24"/>
          <w:szCs w:val="24"/>
        </w:rPr>
        <w:t>will</w:t>
      </w:r>
      <w:r w:rsidR="00073D29" w:rsidRPr="00C86E65">
        <w:rPr>
          <w:rFonts w:ascii="Times New Roman" w:eastAsiaTheme="minorEastAsia" w:hAnsi="Times New Roman" w:cs="Times New Roman"/>
          <w:bCs/>
          <w:sz w:val="24"/>
          <w:szCs w:val="24"/>
        </w:rPr>
        <w:t xml:space="preserve"> </w:t>
      </w:r>
      <w:r w:rsidR="0045616A">
        <w:rPr>
          <w:rFonts w:ascii="Times New Roman" w:eastAsiaTheme="minorEastAsia" w:hAnsi="Times New Roman" w:cs="Times New Roman"/>
          <w:bCs/>
          <w:sz w:val="24"/>
          <w:szCs w:val="24"/>
        </w:rPr>
        <w:t>develop</w:t>
      </w:r>
      <w:r w:rsidR="00073D29" w:rsidRPr="00C86E65">
        <w:rPr>
          <w:rFonts w:ascii="Times New Roman" w:eastAsiaTheme="minorEastAsia" w:hAnsi="Times New Roman" w:cs="Times New Roman"/>
          <w:bCs/>
          <w:sz w:val="24"/>
          <w:szCs w:val="24"/>
        </w:rPr>
        <w:t xml:space="preserve"> a </w:t>
      </w:r>
      <w:r w:rsidR="00794142" w:rsidRPr="00794142">
        <w:rPr>
          <w:rFonts w:ascii="Times New Roman" w:eastAsiaTheme="minorEastAsia" w:hAnsi="Times New Roman" w:cs="Times New Roman"/>
          <w:bCs/>
          <w:i/>
          <w:sz w:val="24"/>
          <w:szCs w:val="24"/>
        </w:rPr>
        <w:t>Rostrum</w:t>
      </w:r>
      <w:r w:rsidR="00073D29" w:rsidRPr="00C86E65">
        <w:rPr>
          <w:rFonts w:ascii="Times New Roman" w:eastAsiaTheme="minorEastAsia" w:hAnsi="Times New Roman" w:cs="Times New Roman"/>
          <w:bCs/>
          <w:sz w:val="24"/>
          <w:szCs w:val="24"/>
        </w:rPr>
        <w:t xml:space="preserve"> article on how to use the tool by January 6, 2020. May is to work with Mica and the Senate office staff to organize the GP canvas page and the Senate web p</w:t>
      </w:r>
      <w:bookmarkStart w:id="0" w:name="_GoBack"/>
      <w:bookmarkEnd w:id="0"/>
      <w:r w:rsidR="00073D29" w:rsidRPr="00C86E65">
        <w:rPr>
          <w:rFonts w:ascii="Times New Roman" w:eastAsiaTheme="minorEastAsia" w:hAnsi="Times New Roman" w:cs="Times New Roman"/>
          <w:bCs/>
          <w:sz w:val="24"/>
          <w:szCs w:val="24"/>
        </w:rPr>
        <w:t>age</w:t>
      </w:r>
      <w:r w:rsidR="00CB116B">
        <w:rPr>
          <w:rFonts w:ascii="Times New Roman" w:eastAsiaTheme="minorEastAsia" w:hAnsi="Times New Roman" w:cs="Times New Roman"/>
          <w:bCs/>
          <w:sz w:val="24"/>
          <w:szCs w:val="24"/>
        </w:rPr>
        <w:t>s</w:t>
      </w:r>
      <w:r w:rsidR="00073D29" w:rsidRPr="00C86E65">
        <w:rPr>
          <w:rFonts w:ascii="Times New Roman" w:eastAsiaTheme="minorEastAsia" w:hAnsi="Times New Roman" w:cs="Times New Roman"/>
          <w:bCs/>
          <w:sz w:val="24"/>
          <w:szCs w:val="24"/>
        </w:rPr>
        <w:t>, making it easier to navigate and store resources.</w:t>
      </w:r>
    </w:p>
    <w:p w14:paraId="0654E98C" w14:textId="77777777" w:rsidR="0045616A" w:rsidRPr="00C86E65" w:rsidRDefault="0045616A" w:rsidP="00F768DC">
      <w:pPr>
        <w:spacing w:after="44" w:line="240" w:lineRule="exact"/>
        <w:ind w:left="1080"/>
        <w:rPr>
          <w:rFonts w:ascii="Times New Roman" w:eastAsiaTheme="minorEastAsia" w:hAnsi="Times New Roman" w:cs="Times New Roman"/>
          <w:bCs/>
          <w:sz w:val="24"/>
          <w:szCs w:val="24"/>
        </w:rPr>
      </w:pPr>
    </w:p>
    <w:p w14:paraId="2D7B56BD" w14:textId="77777777" w:rsidR="00F768DC" w:rsidRPr="00C86E65" w:rsidRDefault="00F768DC" w:rsidP="00F768DC">
      <w:pPr>
        <w:spacing w:after="44" w:line="240" w:lineRule="exact"/>
        <w:rPr>
          <w:rFonts w:ascii="Times New Roman" w:eastAsiaTheme="minorEastAsia" w:hAnsi="Times New Roman" w:cs="Times New Roman"/>
          <w:bCs/>
          <w:sz w:val="24"/>
          <w:szCs w:val="24"/>
        </w:rPr>
      </w:pPr>
    </w:p>
    <w:p w14:paraId="6FBB6434" w14:textId="77777777" w:rsidR="00F768DC" w:rsidRPr="00C86E65" w:rsidRDefault="00073D29" w:rsidP="00F768DC">
      <w:pPr>
        <w:numPr>
          <w:ilvl w:val="0"/>
          <w:numId w:val="2"/>
        </w:numPr>
        <w:spacing w:after="44" w:line="240" w:lineRule="exact"/>
        <w:contextualSpacing/>
        <w:rPr>
          <w:rFonts w:ascii="Times New Roman" w:eastAsiaTheme="minorEastAsia" w:hAnsi="Times New Roman" w:cs="Times New Roman"/>
          <w:b/>
          <w:sz w:val="24"/>
          <w:szCs w:val="24"/>
        </w:rPr>
      </w:pPr>
      <w:r w:rsidRPr="00C86E65">
        <w:rPr>
          <w:rFonts w:ascii="Times New Roman" w:eastAsiaTheme="minorEastAsia" w:hAnsi="Times New Roman" w:cs="Times New Roman"/>
          <w:b/>
          <w:sz w:val="24"/>
          <w:szCs w:val="24"/>
        </w:rPr>
        <w:t>S19 5.02 Guided Pathways Budget</w:t>
      </w:r>
      <w:r w:rsidRPr="00C86E65">
        <w:rPr>
          <w:rFonts w:ascii="Times New Roman" w:eastAsiaTheme="minorEastAsia" w:hAnsi="Times New Roman" w:cs="Times New Roman"/>
          <w:bCs/>
          <w:sz w:val="24"/>
          <w:szCs w:val="24"/>
        </w:rPr>
        <w:t xml:space="preserve"> </w:t>
      </w:r>
      <w:r w:rsidRPr="00C86E65">
        <w:rPr>
          <w:rFonts w:ascii="Times New Roman" w:eastAsiaTheme="minorEastAsia" w:hAnsi="Times New Roman" w:cs="Times New Roman"/>
          <w:b/>
          <w:sz w:val="24"/>
          <w:szCs w:val="24"/>
        </w:rPr>
        <w:t xml:space="preserve">Development </w:t>
      </w:r>
    </w:p>
    <w:p w14:paraId="1FE6C077" w14:textId="5D082CA1" w:rsidR="00476337" w:rsidRDefault="00FF066C" w:rsidP="00F768DC">
      <w:pPr>
        <w:spacing w:after="44" w:line="240" w:lineRule="exact"/>
        <w:ind w:left="1080"/>
        <w:rPr>
          <w:rFonts w:ascii="Times New Roman" w:eastAsiaTheme="minorEastAsia" w:hAnsi="Times New Roman" w:cs="Times New Roman"/>
          <w:bCs/>
          <w:sz w:val="24"/>
          <w:szCs w:val="24"/>
        </w:rPr>
      </w:pPr>
      <w:r w:rsidRPr="00D1474F">
        <w:rPr>
          <w:rFonts w:ascii="Times New Roman" w:eastAsiaTheme="minorEastAsia" w:hAnsi="Times New Roman" w:cs="Times New Roman"/>
          <w:bCs/>
          <w:sz w:val="24"/>
          <w:szCs w:val="24"/>
        </w:rPr>
        <w:t xml:space="preserve">The group discussed </w:t>
      </w:r>
      <w:r w:rsidR="00476337">
        <w:rPr>
          <w:rFonts w:ascii="Times New Roman" w:eastAsiaTheme="minorEastAsia" w:hAnsi="Times New Roman" w:cs="Times New Roman"/>
          <w:bCs/>
          <w:sz w:val="24"/>
          <w:szCs w:val="24"/>
        </w:rPr>
        <w:t>strategies to address r</w:t>
      </w:r>
      <w:r w:rsidR="00476337" w:rsidRPr="00023AB7">
        <w:rPr>
          <w:rFonts w:ascii="Times New Roman" w:eastAsiaTheme="minorEastAsia" w:hAnsi="Times New Roman" w:cs="Times New Roman"/>
          <w:bCs/>
          <w:sz w:val="24"/>
          <w:szCs w:val="24"/>
        </w:rPr>
        <w:t xml:space="preserve">esolution </w:t>
      </w:r>
      <w:hyperlink r:id="rId12" w:history="1">
        <w:r w:rsidR="00476337" w:rsidRPr="00023AB7">
          <w:rPr>
            <w:rStyle w:val="Hyperlink"/>
            <w:rFonts w:ascii="Times New Roman" w:eastAsiaTheme="minorEastAsia" w:hAnsi="Times New Roman" w:cs="Times New Roman"/>
            <w:bCs/>
            <w:color w:val="auto"/>
            <w:sz w:val="24"/>
            <w:szCs w:val="24"/>
          </w:rPr>
          <w:t>5.02</w:t>
        </w:r>
      </w:hyperlink>
      <w:r w:rsidR="00AF13C4">
        <w:rPr>
          <w:rFonts w:ascii="Times New Roman" w:eastAsiaTheme="minorEastAsia" w:hAnsi="Times New Roman" w:cs="Times New Roman"/>
          <w:bCs/>
          <w:sz w:val="24"/>
          <w:szCs w:val="24"/>
        </w:rPr>
        <w:t>,</w:t>
      </w:r>
      <w:r w:rsidR="009E09D6">
        <w:rPr>
          <w:rFonts w:ascii="Times New Roman" w:eastAsiaTheme="minorEastAsia" w:hAnsi="Times New Roman" w:cs="Times New Roman"/>
          <w:bCs/>
          <w:sz w:val="24"/>
          <w:szCs w:val="24"/>
        </w:rPr>
        <w:t xml:space="preserve"> Spring 2019</w:t>
      </w:r>
      <w:r w:rsidR="008616AC">
        <w:rPr>
          <w:rFonts w:ascii="Times New Roman" w:eastAsiaTheme="minorEastAsia" w:hAnsi="Times New Roman" w:cs="Times New Roman"/>
          <w:bCs/>
          <w:sz w:val="24"/>
          <w:szCs w:val="24"/>
        </w:rPr>
        <w:t xml:space="preserve">, and it was stated that there is a need for transparency from the CCCCO regarding budget allocation for the implementation of Guided Pathways. Further discussion is needed </w:t>
      </w:r>
      <w:r w:rsidR="00215B33">
        <w:rPr>
          <w:rFonts w:ascii="Times New Roman" w:eastAsiaTheme="minorEastAsia" w:hAnsi="Times New Roman" w:cs="Times New Roman"/>
          <w:bCs/>
          <w:sz w:val="24"/>
          <w:szCs w:val="24"/>
        </w:rPr>
        <w:t xml:space="preserve">between the ASCCC, local senates, Guided Pathways Advisory Committee (GPAC), and CCCCO, to gather budget data. </w:t>
      </w:r>
      <w:r w:rsidR="008616AC">
        <w:rPr>
          <w:rFonts w:ascii="Times New Roman" w:eastAsiaTheme="minorEastAsia" w:hAnsi="Times New Roman" w:cs="Times New Roman"/>
          <w:bCs/>
          <w:sz w:val="24"/>
          <w:szCs w:val="24"/>
        </w:rPr>
        <w:t xml:space="preserve">A suggestion was made for the group to hold a breakout session for Guided Pathways budgets at the upcoming 2020 ASCCC Spring Plenary Session. In addition, the group felt that it </w:t>
      </w:r>
      <w:r w:rsidR="00215B33">
        <w:rPr>
          <w:rFonts w:ascii="Times New Roman" w:eastAsiaTheme="minorEastAsia" w:hAnsi="Times New Roman" w:cs="Times New Roman"/>
          <w:bCs/>
          <w:sz w:val="24"/>
          <w:szCs w:val="24"/>
        </w:rPr>
        <w:t>will</w:t>
      </w:r>
      <w:r w:rsidR="008616AC">
        <w:rPr>
          <w:rFonts w:ascii="Times New Roman" w:eastAsiaTheme="minorEastAsia" w:hAnsi="Times New Roman" w:cs="Times New Roman"/>
          <w:bCs/>
          <w:sz w:val="24"/>
          <w:szCs w:val="24"/>
        </w:rPr>
        <w:t xml:space="preserve"> be beneficial to develop rostrum articles </w:t>
      </w:r>
      <w:r w:rsidR="00215B33">
        <w:rPr>
          <w:rFonts w:ascii="Times New Roman" w:eastAsiaTheme="minorEastAsia" w:hAnsi="Times New Roman" w:cs="Times New Roman"/>
          <w:bCs/>
          <w:sz w:val="24"/>
          <w:szCs w:val="24"/>
        </w:rPr>
        <w:t xml:space="preserve">to </w:t>
      </w:r>
      <w:r w:rsidR="008616AC">
        <w:rPr>
          <w:rFonts w:ascii="Times New Roman" w:eastAsiaTheme="minorEastAsia" w:hAnsi="Times New Roman" w:cs="Times New Roman"/>
          <w:bCs/>
          <w:sz w:val="24"/>
          <w:szCs w:val="24"/>
        </w:rPr>
        <w:t xml:space="preserve">address each of the 3 </w:t>
      </w:r>
      <w:r w:rsidR="00215B33">
        <w:rPr>
          <w:rFonts w:ascii="Times New Roman" w:eastAsiaTheme="minorEastAsia" w:hAnsi="Times New Roman" w:cs="Times New Roman"/>
          <w:bCs/>
          <w:sz w:val="24"/>
          <w:szCs w:val="24"/>
        </w:rPr>
        <w:t xml:space="preserve">resolved </w:t>
      </w:r>
      <w:r w:rsidR="008616AC">
        <w:rPr>
          <w:rFonts w:ascii="Times New Roman" w:eastAsiaTheme="minorEastAsia" w:hAnsi="Times New Roman" w:cs="Times New Roman"/>
          <w:bCs/>
          <w:sz w:val="24"/>
          <w:szCs w:val="24"/>
        </w:rPr>
        <w:t xml:space="preserve">areas of resolution 5.02 listed below. </w:t>
      </w:r>
    </w:p>
    <w:p w14:paraId="1DA4FB80" w14:textId="77777777" w:rsidR="004E7337" w:rsidRPr="008443D9" w:rsidRDefault="004E7337" w:rsidP="00F768DC">
      <w:pPr>
        <w:spacing w:after="44" w:line="240" w:lineRule="exact"/>
        <w:ind w:left="1080"/>
        <w:rPr>
          <w:rFonts w:ascii="Times New Roman" w:eastAsiaTheme="minorEastAsia" w:hAnsi="Times New Roman" w:cs="Times New Roman"/>
          <w:bCs/>
          <w:i/>
          <w:iCs/>
          <w:sz w:val="24"/>
          <w:szCs w:val="24"/>
        </w:rPr>
      </w:pPr>
    </w:p>
    <w:p w14:paraId="1D88696B" w14:textId="32C7751D" w:rsidR="00476337" w:rsidRPr="008443D9" w:rsidRDefault="00476337" w:rsidP="008443D9">
      <w:pPr>
        <w:pStyle w:val="ListParagraph"/>
        <w:spacing w:after="240" w:line="240" w:lineRule="auto"/>
        <w:ind w:left="1440"/>
        <w:rPr>
          <w:rFonts w:ascii="Times New Roman" w:eastAsia="Times New Roman" w:hAnsi="Times New Roman" w:cs="Times New Roman"/>
          <w:i/>
          <w:iCs/>
          <w:sz w:val="24"/>
          <w:szCs w:val="24"/>
        </w:rPr>
      </w:pPr>
      <w:r w:rsidRPr="008443D9">
        <w:rPr>
          <w:rFonts w:ascii="Times New Roman" w:eastAsia="Times New Roman" w:hAnsi="Times New Roman" w:cs="Times New Roman"/>
          <w:i/>
          <w:iCs/>
          <w:sz w:val="24"/>
          <w:szCs w:val="24"/>
        </w:rPr>
        <w:t>Resolved, That the Academic Senate for California Community Colleges urge local academic senates to ensure proper collegial consultation and transparency in developing guided pathways budget processes, including supporting comparability between colleges in multi-college districts;</w:t>
      </w:r>
    </w:p>
    <w:p w14:paraId="542B0536" w14:textId="77777777" w:rsidR="00476337" w:rsidRPr="008443D9" w:rsidRDefault="00476337" w:rsidP="00476337">
      <w:pPr>
        <w:pStyle w:val="ListParagraph"/>
        <w:spacing w:after="240" w:line="240" w:lineRule="auto"/>
        <w:ind w:left="1440"/>
        <w:rPr>
          <w:rFonts w:ascii="Times New Roman" w:eastAsia="Times New Roman" w:hAnsi="Times New Roman" w:cs="Times New Roman"/>
          <w:i/>
          <w:iCs/>
          <w:sz w:val="24"/>
          <w:szCs w:val="24"/>
        </w:rPr>
      </w:pPr>
    </w:p>
    <w:p w14:paraId="1540DFB4" w14:textId="7272501F" w:rsidR="00476337" w:rsidRPr="008443D9" w:rsidRDefault="00476337" w:rsidP="00476337">
      <w:pPr>
        <w:pStyle w:val="ListParagraph"/>
        <w:spacing w:after="240" w:line="240" w:lineRule="auto"/>
        <w:ind w:left="1440"/>
        <w:rPr>
          <w:rFonts w:ascii="Times New Roman" w:eastAsia="Times New Roman" w:hAnsi="Times New Roman" w:cs="Times New Roman"/>
          <w:i/>
          <w:iCs/>
          <w:sz w:val="24"/>
          <w:szCs w:val="24"/>
        </w:rPr>
      </w:pPr>
      <w:r w:rsidRPr="008443D9">
        <w:rPr>
          <w:rFonts w:ascii="Times New Roman" w:eastAsia="Times New Roman" w:hAnsi="Times New Roman" w:cs="Times New Roman"/>
          <w:i/>
          <w:iCs/>
          <w:sz w:val="24"/>
          <w:szCs w:val="24"/>
        </w:rPr>
        <w:lastRenderedPageBreak/>
        <w:t>Resolved, That the Academic Senate for California Community Colleges work with system partners to ensure collegial consultation and transparency in local guided pathways budget development processes; and</w:t>
      </w:r>
    </w:p>
    <w:p w14:paraId="2678ACA0" w14:textId="77777777" w:rsidR="00476337" w:rsidRPr="008443D9" w:rsidRDefault="00476337" w:rsidP="008443D9">
      <w:pPr>
        <w:pStyle w:val="ListParagraph"/>
        <w:spacing w:after="240" w:line="240" w:lineRule="auto"/>
        <w:ind w:left="1440"/>
        <w:rPr>
          <w:rFonts w:ascii="Times New Roman" w:eastAsia="Times New Roman" w:hAnsi="Times New Roman" w:cs="Times New Roman"/>
          <w:i/>
          <w:iCs/>
          <w:sz w:val="24"/>
          <w:szCs w:val="24"/>
        </w:rPr>
      </w:pPr>
    </w:p>
    <w:p w14:paraId="74D2A7D9" w14:textId="77777777" w:rsidR="00476337" w:rsidRPr="008443D9" w:rsidRDefault="00476337" w:rsidP="008443D9">
      <w:pPr>
        <w:pStyle w:val="ListParagraph"/>
        <w:spacing w:after="240" w:line="240" w:lineRule="auto"/>
        <w:ind w:left="1440"/>
        <w:rPr>
          <w:rFonts w:ascii="Times New Roman" w:eastAsia="Times New Roman" w:hAnsi="Times New Roman" w:cs="Times New Roman"/>
          <w:i/>
          <w:iCs/>
          <w:sz w:val="24"/>
          <w:szCs w:val="24"/>
        </w:rPr>
      </w:pPr>
      <w:r w:rsidRPr="008443D9">
        <w:rPr>
          <w:rFonts w:ascii="Times New Roman" w:eastAsia="Times New Roman" w:hAnsi="Times New Roman" w:cs="Times New Roman"/>
          <w:i/>
          <w:iCs/>
          <w:sz w:val="24"/>
          <w:szCs w:val="24"/>
        </w:rPr>
        <w:t>Resolved, That the Academic Senate for California Community Colleges work with the California Community Colleges Chancellor’s Office and system partners to make available information regarding how statewide resources have been invested in the design and implementation of guided pathways.</w:t>
      </w:r>
    </w:p>
    <w:p w14:paraId="04784682" w14:textId="03511A1A" w:rsidR="008616AC" w:rsidRDefault="00215B33" w:rsidP="008443D9">
      <w:pPr>
        <w:spacing w:after="44" w:line="240" w:lineRule="exact"/>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r>
      <w:r w:rsidR="008616AC">
        <w:rPr>
          <w:rFonts w:ascii="Times New Roman" w:eastAsiaTheme="minorEastAsia" w:hAnsi="Times New Roman" w:cs="Times New Roman"/>
          <w:b/>
          <w:sz w:val="24"/>
          <w:szCs w:val="24"/>
        </w:rPr>
        <w:t>Follow up</w:t>
      </w:r>
      <w:r w:rsidR="00073D29" w:rsidRPr="00C86E65">
        <w:rPr>
          <w:rFonts w:ascii="Times New Roman" w:eastAsiaTheme="minorEastAsia" w:hAnsi="Times New Roman" w:cs="Times New Roman"/>
          <w:b/>
          <w:sz w:val="24"/>
          <w:szCs w:val="24"/>
        </w:rPr>
        <w:t>:</w:t>
      </w:r>
      <w:r w:rsidR="00073D29" w:rsidRPr="00C86E65">
        <w:rPr>
          <w:rFonts w:ascii="Times New Roman" w:eastAsiaTheme="minorEastAsia" w:hAnsi="Times New Roman" w:cs="Times New Roman"/>
          <w:bCs/>
          <w:sz w:val="24"/>
          <w:szCs w:val="24"/>
        </w:rPr>
        <w:t xml:space="preserve"> </w:t>
      </w:r>
    </w:p>
    <w:p w14:paraId="4362273A" w14:textId="10A8EA29" w:rsidR="008616AC" w:rsidRDefault="00073D29" w:rsidP="00CA2071">
      <w:pPr>
        <w:pStyle w:val="ListParagraph"/>
        <w:numPr>
          <w:ilvl w:val="0"/>
          <w:numId w:val="6"/>
        </w:numPr>
        <w:spacing w:after="44" w:line="240" w:lineRule="exact"/>
        <w:ind w:left="1080"/>
        <w:rPr>
          <w:rFonts w:ascii="Times New Roman" w:hAnsi="Times New Roman" w:cs="Times New Roman"/>
          <w:bCs/>
          <w:sz w:val="24"/>
          <w:szCs w:val="24"/>
        </w:rPr>
      </w:pPr>
      <w:r w:rsidRPr="008443D9">
        <w:rPr>
          <w:rFonts w:ascii="Times New Roman" w:hAnsi="Times New Roman" w:cs="Times New Roman"/>
          <w:bCs/>
          <w:sz w:val="24"/>
          <w:szCs w:val="24"/>
        </w:rPr>
        <w:t xml:space="preserve">Bruno, Hernandez, and May </w:t>
      </w:r>
      <w:r w:rsidR="008616AC" w:rsidRPr="00D1474F">
        <w:rPr>
          <w:rFonts w:ascii="Times New Roman" w:hAnsi="Times New Roman" w:cs="Times New Roman"/>
          <w:bCs/>
          <w:sz w:val="24"/>
          <w:szCs w:val="24"/>
        </w:rPr>
        <w:t>will</w:t>
      </w:r>
      <w:r w:rsidRPr="008443D9">
        <w:rPr>
          <w:rFonts w:ascii="Times New Roman" w:hAnsi="Times New Roman" w:cs="Times New Roman"/>
          <w:bCs/>
          <w:sz w:val="24"/>
          <w:szCs w:val="24"/>
        </w:rPr>
        <w:t xml:space="preserve"> </w:t>
      </w:r>
      <w:r w:rsidR="008616AC" w:rsidRPr="00D1474F">
        <w:rPr>
          <w:rFonts w:ascii="Times New Roman" w:hAnsi="Times New Roman" w:cs="Times New Roman"/>
          <w:bCs/>
          <w:sz w:val="24"/>
          <w:szCs w:val="24"/>
        </w:rPr>
        <w:t>draft</w:t>
      </w:r>
      <w:r w:rsidR="008616AC" w:rsidRPr="008443D9">
        <w:rPr>
          <w:rFonts w:ascii="Times New Roman" w:hAnsi="Times New Roman" w:cs="Times New Roman"/>
          <w:bCs/>
          <w:sz w:val="24"/>
          <w:szCs w:val="24"/>
        </w:rPr>
        <w:t xml:space="preserve"> </w:t>
      </w:r>
      <w:r w:rsidRPr="008443D9">
        <w:rPr>
          <w:rFonts w:ascii="Times New Roman" w:hAnsi="Times New Roman" w:cs="Times New Roman"/>
          <w:bCs/>
          <w:sz w:val="24"/>
          <w:szCs w:val="24"/>
        </w:rPr>
        <w:t xml:space="preserve">rostrum </w:t>
      </w:r>
      <w:r w:rsidR="008616AC" w:rsidRPr="00D1474F">
        <w:rPr>
          <w:rFonts w:ascii="Times New Roman" w:hAnsi="Times New Roman" w:cs="Times New Roman"/>
          <w:bCs/>
          <w:sz w:val="24"/>
          <w:szCs w:val="24"/>
        </w:rPr>
        <w:t xml:space="preserve">articles that address </w:t>
      </w:r>
      <w:r w:rsidR="00152B82">
        <w:rPr>
          <w:rFonts w:ascii="Times New Roman" w:hAnsi="Times New Roman" w:cs="Times New Roman"/>
          <w:bCs/>
          <w:sz w:val="24"/>
          <w:szCs w:val="24"/>
        </w:rPr>
        <w:t xml:space="preserve">each of </w:t>
      </w:r>
      <w:r w:rsidR="008616AC" w:rsidRPr="00D1474F">
        <w:rPr>
          <w:rFonts w:ascii="Times New Roman" w:hAnsi="Times New Roman" w:cs="Times New Roman"/>
          <w:bCs/>
          <w:sz w:val="24"/>
          <w:szCs w:val="24"/>
        </w:rPr>
        <w:t xml:space="preserve">the 3 resolved areas of </w:t>
      </w:r>
      <w:r w:rsidR="008616AC" w:rsidRPr="00CB2BBF">
        <w:rPr>
          <w:rFonts w:ascii="Times New Roman" w:hAnsi="Times New Roman" w:cs="Times New Roman"/>
          <w:bCs/>
          <w:sz w:val="24"/>
          <w:szCs w:val="24"/>
        </w:rPr>
        <w:t xml:space="preserve">resolution 5.02. </w:t>
      </w:r>
    </w:p>
    <w:p w14:paraId="55E68AD2" w14:textId="50AD40F0" w:rsidR="008616AC" w:rsidRDefault="008616AC" w:rsidP="00CA2071">
      <w:pPr>
        <w:pStyle w:val="ListParagraph"/>
        <w:numPr>
          <w:ilvl w:val="0"/>
          <w:numId w:val="6"/>
        </w:numPr>
        <w:spacing w:after="44" w:line="240" w:lineRule="exact"/>
        <w:ind w:left="1080"/>
        <w:rPr>
          <w:rFonts w:ascii="Times New Roman" w:hAnsi="Times New Roman" w:cs="Times New Roman"/>
          <w:bCs/>
          <w:sz w:val="24"/>
          <w:szCs w:val="24"/>
        </w:rPr>
      </w:pPr>
      <w:r>
        <w:rPr>
          <w:rFonts w:ascii="Times New Roman" w:hAnsi="Times New Roman" w:cs="Times New Roman"/>
          <w:bCs/>
          <w:sz w:val="24"/>
          <w:szCs w:val="24"/>
        </w:rPr>
        <w:t>A breakout session regarding Guided Pathways budgets will be suggested for the ASCCC 2020 Spring Plenary.</w:t>
      </w:r>
    </w:p>
    <w:p w14:paraId="21A1112E" w14:textId="6CE3572C" w:rsidR="008616AC" w:rsidRPr="00D1474F" w:rsidRDefault="008616AC" w:rsidP="008443D9">
      <w:pPr>
        <w:pStyle w:val="ListParagraph"/>
        <w:numPr>
          <w:ilvl w:val="0"/>
          <w:numId w:val="6"/>
        </w:numPr>
        <w:spacing w:after="44" w:line="240" w:lineRule="exact"/>
        <w:ind w:left="1080"/>
        <w:rPr>
          <w:rFonts w:ascii="Times New Roman" w:hAnsi="Times New Roman" w:cs="Times New Roman"/>
          <w:bCs/>
          <w:sz w:val="24"/>
          <w:szCs w:val="24"/>
        </w:rPr>
      </w:pPr>
      <w:r>
        <w:rPr>
          <w:rFonts w:ascii="Times New Roman" w:hAnsi="Times New Roman" w:cs="Times New Roman"/>
          <w:bCs/>
          <w:sz w:val="24"/>
          <w:szCs w:val="24"/>
        </w:rPr>
        <w:t>May will bring this to the Guided Pathways Advisory Committee (GPAC) to discuss how data regarding budget allocation can be obtained.</w:t>
      </w:r>
    </w:p>
    <w:p w14:paraId="7FF600FC" w14:textId="77777777" w:rsidR="00F768DC" w:rsidRPr="00C86E65" w:rsidRDefault="00F768DC" w:rsidP="00F768DC">
      <w:pPr>
        <w:spacing w:after="44" w:line="240" w:lineRule="exact"/>
        <w:ind w:left="1080"/>
        <w:rPr>
          <w:rFonts w:ascii="Times New Roman" w:eastAsiaTheme="minorEastAsia" w:hAnsi="Times New Roman" w:cs="Times New Roman"/>
          <w:bCs/>
          <w:sz w:val="24"/>
          <w:szCs w:val="24"/>
        </w:rPr>
      </w:pPr>
    </w:p>
    <w:p w14:paraId="1B90B212" w14:textId="77777777" w:rsidR="00F768DC" w:rsidRPr="00C86E65" w:rsidRDefault="00073D29" w:rsidP="00F768DC">
      <w:pPr>
        <w:numPr>
          <w:ilvl w:val="0"/>
          <w:numId w:val="1"/>
        </w:numPr>
        <w:tabs>
          <w:tab w:val="right" w:pos="10566"/>
        </w:tabs>
        <w:spacing w:after="0" w:line="231" w:lineRule="auto"/>
        <w:ind w:right="-20"/>
        <w:contextualSpacing/>
        <w:rPr>
          <w:rFonts w:ascii="Times New Roman" w:eastAsiaTheme="minorEastAsia" w:hAnsi="Times New Roman" w:cs="Times New Roman"/>
          <w:b/>
          <w:bCs/>
          <w:sz w:val="24"/>
          <w:szCs w:val="24"/>
        </w:rPr>
      </w:pPr>
      <w:r w:rsidRPr="00C86E65">
        <w:rPr>
          <w:rFonts w:ascii="Times New Roman" w:eastAsiaTheme="minorEastAsia" w:hAnsi="Times New Roman" w:cs="Times New Roman"/>
          <w:b/>
          <w:bCs/>
          <w:sz w:val="24"/>
          <w:szCs w:val="24"/>
        </w:rPr>
        <w:t>Reports</w:t>
      </w:r>
    </w:p>
    <w:p w14:paraId="7699AA24" w14:textId="5AA970E4" w:rsidR="00BB609E" w:rsidRDefault="00EB265A" w:rsidP="006261EE">
      <w:pPr>
        <w:tabs>
          <w:tab w:val="right" w:pos="10566"/>
        </w:tabs>
        <w:spacing w:after="0" w:line="231" w:lineRule="auto"/>
        <w:ind w:left="720" w:right="-2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May invited t</w:t>
      </w:r>
      <w:r w:rsidR="00BB609E">
        <w:rPr>
          <w:rFonts w:ascii="Times New Roman" w:eastAsiaTheme="minorEastAsia" w:hAnsi="Times New Roman" w:cs="Times New Roman"/>
          <w:sz w:val="24"/>
          <w:szCs w:val="24"/>
        </w:rPr>
        <w:t xml:space="preserve">eam leads </w:t>
      </w:r>
      <w:r>
        <w:rPr>
          <w:rFonts w:ascii="Times New Roman" w:eastAsiaTheme="minorEastAsia" w:hAnsi="Times New Roman" w:cs="Times New Roman"/>
          <w:sz w:val="24"/>
          <w:szCs w:val="24"/>
        </w:rPr>
        <w:t xml:space="preserve">to share their experiences on each of the </w:t>
      </w:r>
      <w:r w:rsidR="00DD562F">
        <w:rPr>
          <w:rFonts w:ascii="Times New Roman" w:eastAsiaTheme="minorEastAsia" w:hAnsi="Times New Roman" w:cs="Times New Roman"/>
          <w:sz w:val="24"/>
          <w:szCs w:val="24"/>
        </w:rPr>
        <w:t>GPTF</w:t>
      </w:r>
      <w:r w:rsidR="00073D29" w:rsidRPr="00C86E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teams, offer suggestions for improvements</w:t>
      </w:r>
      <w:r w:rsidR="00025593">
        <w:rPr>
          <w:rFonts w:ascii="Times New Roman" w:eastAsiaTheme="minorEastAsia" w:hAnsi="Times New Roman" w:cs="Times New Roman"/>
          <w:sz w:val="24"/>
          <w:szCs w:val="24"/>
        </w:rPr>
        <w:t>, and request</w:t>
      </w:r>
      <w:r>
        <w:rPr>
          <w:rFonts w:ascii="Times New Roman" w:eastAsiaTheme="minorEastAsia" w:hAnsi="Times New Roman" w:cs="Times New Roman"/>
          <w:sz w:val="24"/>
          <w:szCs w:val="24"/>
        </w:rPr>
        <w:t xml:space="preserve"> changes</w:t>
      </w:r>
      <w:r w:rsidR="00025593">
        <w:rPr>
          <w:rFonts w:ascii="Times New Roman" w:eastAsiaTheme="minorEastAsia" w:hAnsi="Times New Roman" w:cs="Times New Roman"/>
          <w:sz w:val="24"/>
          <w:szCs w:val="24"/>
        </w:rPr>
        <w:t xml:space="preserve"> or additional support</w:t>
      </w:r>
      <w:r>
        <w:rPr>
          <w:rFonts w:ascii="Times New Roman" w:eastAsiaTheme="minorEastAsia" w:hAnsi="Times New Roman" w:cs="Times New Roman"/>
          <w:sz w:val="24"/>
          <w:szCs w:val="24"/>
        </w:rPr>
        <w:t>.</w:t>
      </w:r>
      <w:r w:rsidR="009E70D4">
        <w:rPr>
          <w:rFonts w:ascii="Times New Roman" w:eastAsiaTheme="minorEastAsia" w:hAnsi="Times New Roman" w:cs="Times New Roman"/>
          <w:sz w:val="24"/>
          <w:szCs w:val="24"/>
        </w:rPr>
        <w:t xml:space="preserve"> </w:t>
      </w:r>
      <w:r w:rsidR="008F2F7A">
        <w:rPr>
          <w:rFonts w:ascii="Times New Roman" w:eastAsiaTheme="minorEastAsia" w:hAnsi="Times New Roman" w:cs="Times New Roman"/>
          <w:sz w:val="24"/>
          <w:szCs w:val="24"/>
        </w:rPr>
        <w:t xml:space="preserve">The group discussed the work conducted by the various GPTF teams throughout the semester and suggested changes to assignments for team members. </w:t>
      </w:r>
      <w:r w:rsidR="00EE3EBA">
        <w:rPr>
          <w:rFonts w:ascii="Times New Roman" w:eastAsiaTheme="minorEastAsia" w:hAnsi="Times New Roman" w:cs="Times New Roman"/>
          <w:sz w:val="24"/>
          <w:szCs w:val="24"/>
        </w:rPr>
        <w:t xml:space="preserve">It was suggested that additional support can be provided to GP liaisons through regional meetings </w:t>
      </w:r>
      <w:r w:rsidR="008F2F7A">
        <w:rPr>
          <w:rFonts w:ascii="Times New Roman" w:eastAsiaTheme="minorEastAsia" w:hAnsi="Times New Roman" w:cs="Times New Roman"/>
          <w:sz w:val="24"/>
          <w:szCs w:val="24"/>
        </w:rPr>
        <w:t xml:space="preserve">designed around the GP liaison role. The group agreed to discuss potential GP Liaison oriented regional meetings at a later date. </w:t>
      </w:r>
    </w:p>
    <w:p w14:paraId="0FD64A65" w14:textId="77777777" w:rsidR="00BB609E" w:rsidRDefault="00BB609E" w:rsidP="006261EE">
      <w:pPr>
        <w:tabs>
          <w:tab w:val="right" w:pos="10566"/>
        </w:tabs>
        <w:spacing w:after="0" w:line="231" w:lineRule="auto"/>
        <w:ind w:left="720" w:right="-20"/>
        <w:contextualSpacing/>
        <w:rPr>
          <w:rFonts w:ascii="Times New Roman" w:eastAsiaTheme="minorEastAsia" w:hAnsi="Times New Roman" w:cs="Times New Roman"/>
          <w:sz w:val="24"/>
          <w:szCs w:val="24"/>
        </w:rPr>
      </w:pPr>
    </w:p>
    <w:p w14:paraId="2CA16E2B" w14:textId="53609462" w:rsidR="00DB6B91" w:rsidRDefault="00DB6B91" w:rsidP="00DB6B91">
      <w:pPr>
        <w:pStyle w:val="ListParagraph"/>
        <w:spacing w:after="0" w:line="240" w:lineRule="auto"/>
        <w:rPr>
          <w:rFonts w:ascii="Times New Roman" w:hAnsi="Times New Roman" w:cs="Times New Roman"/>
          <w:sz w:val="24"/>
          <w:szCs w:val="24"/>
        </w:rPr>
      </w:pPr>
      <w:r w:rsidRPr="008443D9">
        <w:rPr>
          <w:rFonts w:ascii="Times New Roman" w:hAnsi="Times New Roman" w:cs="Times New Roman"/>
          <w:sz w:val="24"/>
          <w:szCs w:val="24"/>
        </w:rPr>
        <w:t>May provided an update to the group and discussed upcoming meetings and ideas for webinars such as</w:t>
      </w:r>
      <w:r w:rsidR="001B12E0">
        <w:rPr>
          <w:rFonts w:ascii="Times New Roman" w:hAnsi="Times New Roman" w:cs="Times New Roman"/>
          <w:sz w:val="24"/>
          <w:szCs w:val="24"/>
        </w:rPr>
        <w:t>:</w:t>
      </w:r>
    </w:p>
    <w:p w14:paraId="26FAADBF" w14:textId="59159BD7" w:rsidR="00DB6B91" w:rsidRPr="008443D9" w:rsidRDefault="00DB6B91" w:rsidP="008443D9">
      <w:pPr>
        <w:pStyle w:val="ListParagraph"/>
        <w:spacing w:after="0" w:line="240" w:lineRule="auto"/>
        <w:rPr>
          <w:rFonts w:ascii="Times New Roman" w:hAnsi="Times New Roman" w:cs="Times New Roman"/>
          <w:sz w:val="24"/>
          <w:szCs w:val="24"/>
        </w:rPr>
      </w:pPr>
      <w:r w:rsidRPr="008443D9">
        <w:rPr>
          <w:rFonts w:ascii="Times New Roman" w:hAnsi="Times New Roman" w:cs="Times New Roman"/>
          <w:sz w:val="24"/>
          <w:szCs w:val="24"/>
        </w:rPr>
        <w:t>Upcoming Meetings</w:t>
      </w:r>
    </w:p>
    <w:p w14:paraId="79E849C1" w14:textId="0795BA19" w:rsidR="00DB6B91" w:rsidRPr="008443D9" w:rsidRDefault="00DB6B91" w:rsidP="00DB6B91">
      <w:pPr>
        <w:pStyle w:val="ListParagraph"/>
        <w:numPr>
          <w:ilvl w:val="1"/>
          <w:numId w:val="8"/>
        </w:numPr>
        <w:spacing w:after="0" w:line="240" w:lineRule="auto"/>
        <w:rPr>
          <w:rFonts w:ascii="Times New Roman" w:hAnsi="Times New Roman" w:cs="Times New Roman"/>
          <w:sz w:val="24"/>
          <w:szCs w:val="24"/>
        </w:rPr>
      </w:pPr>
      <w:r w:rsidRPr="008443D9">
        <w:rPr>
          <w:rFonts w:ascii="Times New Roman" w:hAnsi="Times New Roman" w:cs="Times New Roman"/>
          <w:sz w:val="24"/>
          <w:szCs w:val="24"/>
        </w:rPr>
        <w:t>Meeting with C</w:t>
      </w:r>
      <w:r w:rsidR="00936112" w:rsidRPr="008443D9">
        <w:rPr>
          <w:rFonts w:ascii="Times New Roman" w:hAnsi="Times New Roman" w:cs="Times New Roman"/>
          <w:sz w:val="24"/>
          <w:szCs w:val="24"/>
        </w:rPr>
        <w:t>CCO</w:t>
      </w:r>
      <w:r w:rsidRPr="008443D9">
        <w:rPr>
          <w:rFonts w:ascii="Times New Roman" w:hAnsi="Times New Roman" w:cs="Times New Roman"/>
          <w:sz w:val="24"/>
          <w:szCs w:val="24"/>
        </w:rPr>
        <w:t>O GP Coordinators at their Convening on December 10. Will share the work of the GPTF and learn of the work of the CO GP Coordinators. Gina Anderson and Annie Morgan are very interested in collaboration in the areas where our work overlaps.</w:t>
      </w:r>
    </w:p>
    <w:p w14:paraId="5F627B5B" w14:textId="77777777" w:rsidR="00DB6B91" w:rsidRPr="008443D9" w:rsidRDefault="00DB6B91" w:rsidP="00DB6B91">
      <w:pPr>
        <w:pStyle w:val="ListParagraph"/>
        <w:numPr>
          <w:ilvl w:val="1"/>
          <w:numId w:val="8"/>
        </w:numPr>
        <w:spacing w:after="0" w:line="240" w:lineRule="auto"/>
        <w:rPr>
          <w:rFonts w:ascii="Times New Roman" w:hAnsi="Times New Roman" w:cs="Times New Roman"/>
          <w:sz w:val="24"/>
          <w:szCs w:val="24"/>
        </w:rPr>
      </w:pPr>
      <w:r w:rsidRPr="008443D9">
        <w:rPr>
          <w:rFonts w:ascii="Times New Roman" w:hAnsi="Times New Roman" w:cs="Times New Roman"/>
          <w:sz w:val="24"/>
          <w:szCs w:val="24"/>
        </w:rPr>
        <w:t>Guided Pathways Advisory Committee (GPAC) meeting on December 11</w:t>
      </w:r>
    </w:p>
    <w:p w14:paraId="602330D7" w14:textId="77777777" w:rsidR="00DB6B91" w:rsidRPr="008443D9" w:rsidRDefault="00DB6B91" w:rsidP="00DB6B91">
      <w:pPr>
        <w:pStyle w:val="ListParagraph"/>
        <w:numPr>
          <w:ilvl w:val="1"/>
          <w:numId w:val="8"/>
        </w:numPr>
        <w:spacing w:after="0" w:line="240" w:lineRule="auto"/>
        <w:rPr>
          <w:rFonts w:ascii="Times New Roman" w:hAnsi="Times New Roman" w:cs="Times New Roman"/>
          <w:sz w:val="24"/>
          <w:szCs w:val="24"/>
        </w:rPr>
      </w:pPr>
      <w:r w:rsidRPr="008443D9">
        <w:rPr>
          <w:rFonts w:ascii="Times New Roman" w:hAnsi="Times New Roman" w:cs="Times New Roman"/>
          <w:sz w:val="24"/>
          <w:szCs w:val="24"/>
        </w:rPr>
        <w:t xml:space="preserve">Conference on Pathways to Equity to take place September 29-30 at the Newport Beach Marriott Hotel and Spa. </w:t>
      </w:r>
    </w:p>
    <w:p w14:paraId="759C1F3E" w14:textId="0B7EAC74" w:rsidR="00DB6B91" w:rsidRPr="008443D9" w:rsidRDefault="00DB6B91" w:rsidP="008443D9">
      <w:pPr>
        <w:pStyle w:val="ListParagraph"/>
        <w:spacing w:after="0" w:line="240" w:lineRule="auto"/>
        <w:rPr>
          <w:rFonts w:ascii="Times New Roman" w:hAnsi="Times New Roman" w:cs="Times New Roman"/>
          <w:sz w:val="24"/>
          <w:szCs w:val="24"/>
        </w:rPr>
      </w:pPr>
      <w:r w:rsidRPr="008443D9">
        <w:rPr>
          <w:rFonts w:ascii="Times New Roman" w:hAnsi="Times New Roman" w:cs="Times New Roman"/>
          <w:sz w:val="24"/>
          <w:szCs w:val="24"/>
        </w:rPr>
        <w:t>Webinar ideas for spring</w:t>
      </w:r>
    </w:p>
    <w:p w14:paraId="0167747B" w14:textId="77777777" w:rsidR="00DB6B91" w:rsidRPr="008443D9" w:rsidRDefault="00DB6B91" w:rsidP="00DB6B91">
      <w:pPr>
        <w:pStyle w:val="ListParagraph"/>
        <w:numPr>
          <w:ilvl w:val="1"/>
          <w:numId w:val="8"/>
        </w:numPr>
        <w:spacing w:after="0" w:line="240" w:lineRule="auto"/>
        <w:rPr>
          <w:rFonts w:ascii="Times New Roman" w:hAnsi="Times New Roman" w:cs="Times New Roman"/>
          <w:sz w:val="24"/>
          <w:szCs w:val="24"/>
        </w:rPr>
      </w:pPr>
      <w:r w:rsidRPr="008443D9">
        <w:rPr>
          <w:rFonts w:ascii="Times New Roman" w:hAnsi="Times New Roman" w:cs="Times New Roman"/>
          <w:sz w:val="24"/>
          <w:szCs w:val="24"/>
        </w:rPr>
        <w:t>The SOAA-what the academic senate president signature means, rating or level implementation, documentation of implementation, equity questions.</w:t>
      </w:r>
    </w:p>
    <w:p w14:paraId="78EC35F9" w14:textId="77777777" w:rsidR="00DB6B91" w:rsidRPr="008443D9" w:rsidRDefault="00DB6B91" w:rsidP="00DB6B91">
      <w:pPr>
        <w:pStyle w:val="ListParagraph"/>
        <w:numPr>
          <w:ilvl w:val="1"/>
          <w:numId w:val="8"/>
        </w:numPr>
        <w:spacing w:after="0" w:line="240" w:lineRule="auto"/>
        <w:rPr>
          <w:rFonts w:ascii="Times New Roman" w:hAnsi="Times New Roman" w:cs="Times New Roman"/>
          <w:sz w:val="24"/>
          <w:szCs w:val="24"/>
        </w:rPr>
      </w:pPr>
      <w:r w:rsidRPr="008443D9">
        <w:rPr>
          <w:rFonts w:ascii="Times New Roman" w:hAnsi="Times New Roman" w:cs="Times New Roman"/>
          <w:sz w:val="24"/>
          <w:szCs w:val="24"/>
        </w:rPr>
        <w:t>Analyzing AB705 Implementation in a GP Framework; equity gaps.</w:t>
      </w:r>
    </w:p>
    <w:p w14:paraId="18DF8081" w14:textId="77777777" w:rsidR="00DB6B91" w:rsidRPr="008443D9" w:rsidRDefault="00DB6B91" w:rsidP="00DB6B91">
      <w:pPr>
        <w:pStyle w:val="ListParagraph"/>
        <w:numPr>
          <w:ilvl w:val="1"/>
          <w:numId w:val="8"/>
        </w:numPr>
        <w:spacing w:after="0" w:line="240" w:lineRule="auto"/>
        <w:rPr>
          <w:rFonts w:ascii="Times New Roman" w:hAnsi="Times New Roman" w:cs="Times New Roman"/>
          <w:sz w:val="24"/>
          <w:szCs w:val="24"/>
        </w:rPr>
      </w:pPr>
      <w:r w:rsidRPr="008443D9">
        <w:rPr>
          <w:rFonts w:ascii="Times New Roman" w:hAnsi="Times New Roman" w:cs="Times New Roman"/>
          <w:sz w:val="24"/>
          <w:szCs w:val="24"/>
        </w:rPr>
        <w:t>English, mathematics, and reading competencies in a GP Framework.</w:t>
      </w:r>
    </w:p>
    <w:p w14:paraId="51519B38" w14:textId="77777777" w:rsidR="00DB6B91" w:rsidRPr="00CB2BBF" w:rsidRDefault="00DB6B91" w:rsidP="00DB6B91">
      <w:pPr>
        <w:pStyle w:val="ListParagraph"/>
        <w:numPr>
          <w:ilvl w:val="1"/>
          <w:numId w:val="8"/>
        </w:numPr>
        <w:spacing w:after="0" w:line="240" w:lineRule="auto"/>
      </w:pPr>
      <w:r w:rsidRPr="008443D9">
        <w:rPr>
          <w:rFonts w:ascii="Times New Roman" w:hAnsi="Times New Roman" w:cs="Times New Roman"/>
          <w:sz w:val="24"/>
          <w:szCs w:val="24"/>
        </w:rPr>
        <w:t xml:space="preserve">GP Liaisons and working with the CO GP </w:t>
      </w:r>
      <w:r w:rsidRPr="00CB2BBF">
        <w:t>Coordinators.</w:t>
      </w:r>
    </w:p>
    <w:p w14:paraId="42BCA2B0" w14:textId="77777777" w:rsidR="00DB6B91" w:rsidRPr="00936112" w:rsidRDefault="00DB6B91" w:rsidP="00DB6B91">
      <w:pPr>
        <w:pStyle w:val="ListParagraph"/>
        <w:numPr>
          <w:ilvl w:val="1"/>
          <w:numId w:val="8"/>
        </w:numPr>
        <w:spacing w:after="0" w:line="240" w:lineRule="auto"/>
      </w:pPr>
      <w:r w:rsidRPr="00936112">
        <w:t>GP and noncredit curriculum.</w:t>
      </w:r>
    </w:p>
    <w:p w14:paraId="7E5C404B" w14:textId="58DEE570" w:rsidR="00F768DC" w:rsidRPr="00936112" w:rsidRDefault="00F768DC" w:rsidP="00F768DC">
      <w:pPr>
        <w:rPr>
          <w:rFonts w:ascii="Times New Roman" w:hAnsi="Times New Roman" w:cs="Times New Roman"/>
          <w:sz w:val="24"/>
          <w:szCs w:val="24"/>
        </w:rPr>
      </w:pPr>
    </w:p>
    <w:p w14:paraId="7A14CD74" w14:textId="31837E0F" w:rsidR="00EB265A" w:rsidRPr="008443D9" w:rsidRDefault="00EB265A" w:rsidP="008443D9">
      <w:pPr>
        <w:spacing w:after="0"/>
        <w:rPr>
          <w:rFonts w:ascii="Times New Roman" w:hAnsi="Times New Roman" w:cs="Times New Roman"/>
          <w:b/>
          <w:bCs/>
          <w:sz w:val="24"/>
          <w:szCs w:val="24"/>
        </w:rPr>
      </w:pPr>
      <w:r>
        <w:rPr>
          <w:rFonts w:ascii="Times New Roman" w:hAnsi="Times New Roman" w:cs="Times New Roman"/>
          <w:sz w:val="24"/>
          <w:szCs w:val="24"/>
        </w:rPr>
        <w:tab/>
      </w:r>
      <w:r w:rsidRPr="008443D9">
        <w:rPr>
          <w:rFonts w:ascii="Times New Roman" w:hAnsi="Times New Roman" w:cs="Times New Roman"/>
          <w:b/>
          <w:bCs/>
          <w:sz w:val="24"/>
          <w:szCs w:val="24"/>
        </w:rPr>
        <w:t>Follow up:</w:t>
      </w:r>
    </w:p>
    <w:p w14:paraId="51B5E5B6" w14:textId="26694FFF" w:rsidR="00EB265A" w:rsidRDefault="00EB265A" w:rsidP="00EB265A">
      <w:pPr>
        <w:pStyle w:val="ListParagraph"/>
        <w:numPr>
          <w:ilvl w:val="1"/>
          <w:numId w:val="7"/>
        </w:numPr>
        <w:rPr>
          <w:rFonts w:ascii="Times New Roman" w:hAnsi="Times New Roman" w:cs="Times New Roman"/>
          <w:sz w:val="24"/>
          <w:szCs w:val="24"/>
        </w:rPr>
      </w:pPr>
      <w:r w:rsidRPr="008443D9">
        <w:rPr>
          <w:rFonts w:ascii="Times New Roman" w:hAnsi="Times New Roman" w:cs="Times New Roman"/>
          <w:sz w:val="24"/>
          <w:szCs w:val="24"/>
        </w:rPr>
        <w:t xml:space="preserve">Cruz will be included on the Technical Visit team, and removed from the Tools Development team. </w:t>
      </w:r>
    </w:p>
    <w:p w14:paraId="312EA5CE" w14:textId="67411212" w:rsidR="00BB609E" w:rsidRDefault="00BB609E" w:rsidP="00EB265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Bruno will be removed from the Webinar team. </w:t>
      </w:r>
    </w:p>
    <w:p w14:paraId="72E1269C" w14:textId="718011D0" w:rsidR="00BB609E" w:rsidRDefault="00BB609E" w:rsidP="00EB265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Simpson will be included on the Technical Visit and GP Liaison Support teams. </w:t>
      </w:r>
    </w:p>
    <w:p w14:paraId="7C6C4457" w14:textId="201D5E9D" w:rsidR="00BB609E" w:rsidRDefault="00DE0CF5" w:rsidP="00EB265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Wada will be included on the Technical Visit team.</w:t>
      </w:r>
    </w:p>
    <w:p w14:paraId="23178891" w14:textId="5AAD770A" w:rsidR="00EB265A" w:rsidRPr="00C86E65" w:rsidRDefault="00EB265A" w:rsidP="00F768DC">
      <w:pPr>
        <w:rPr>
          <w:rFonts w:ascii="Times New Roman" w:hAnsi="Times New Roman" w:cs="Times New Roman"/>
          <w:sz w:val="24"/>
          <w:szCs w:val="24"/>
        </w:rPr>
      </w:pPr>
    </w:p>
    <w:p w14:paraId="341B8864" w14:textId="77777777" w:rsidR="00F768DC" w:rsidRPr="00C86E65" w:rsidRDefault="00073D29" w:rsidP="00F768DC">
      <w:pPr>
        <w:pStyle w:val="ListParagraph"/>
        <w:numPr>
          <w:ilvl w:val="0"/>
          <w:numId w:val="1"/>
        </w:numPr>
        <w:tabs>
          <w:tab w:val="right" w:pos="10566"/>
        </w:tabs>
        <w:spacing w:after="0" w:line="231" w:lineRule="auto"/>
        <w:ind w:right="-20"/>
        <w:rPr>
          <w:rFonts w:ascii="Times New Roman" w:hAnsi="Times New Roman" w:cs="Times New Roman"/>
          <w:b/>
          <w:bCs/>
          <w:sz w:val="24"/>
          <w:szCs w:val="24"/>
        </w:rPr>
      </w:pPr>
      <w:r w:rsidRPr="005F080B">
        <w:rPr>
          <w:rFonts w:ascii="Times New Roman" w:hAnsi="Times New Roman" w:cs="Times New Roman"/>
          <w:b/>
          <w:bCs/>
          <w:sz w:val="24"/>
          <w:szCs w:val="24"/>
        </w:rPr>
        <w:t xml:space="preserve">GP Regional Meetings Debrief </w:t>
      </w:r>
    </w:p>
    <w:p w14:paraId="016DBCD5" w14:textId="76E5826C" w:rsidR="0086661C" w:rsidRDefault="0086661C" w:rsidP="008443D9">
      <w:pPr>
        <w:pStyle w:val="ListParagraph"/>
        <w:tabs>
          <w:tab w:val="right" w:pos="10566"/>
        </w:tabs>
        <w:spacing w:after="0" w:line="231" w:lineRule="auto"/>
        <w:ind w:right="-20"/>
        <w:rPr>
          <w:rFonts w:ascii="Times New Roman" w:hAnsi="Times New Roman" w:cs="Times New Roman"/>
          <w:sz w:val="24"/>
          <w:szCs w:val="24"/>
        </w:rPr>
      </w:pPr>
      <w:bookmarkStart w:id="1" w:name="_Hlk29362445"/>
      <w:r>
        <w:rPr>
          <w:rFonts w:ascii="Times New Roman" w:hAnsi="Times New Roman" w:cs="Times New Roman"/>
          <w:sz w:val="24"/>
          <w:szCs w:val="24"/>
        </w:rPr>
        <w:t>The GPTF held 5 regional meetings at CCC campuses, at which over 140 faculty and students attended. The group discussed the meeting outcomes and ways to improve the meetings for the Spring 2020 semester. Strategies included developing a meeting format that can be used for all meetings in order to ensure that a consistent message is being conveyed. It was noted that while a consistent format is needed, the group should allow the presentation to be tailored to address local needs</w:t>
      </w:r>
      <w:r w:rsidR="00CB2BBF">
        <w:rPr>
          <w:rFonts w:ascii="Times New Roman" w:hAnsi="Times New Roman" w:cs="Times New Roman"/>
          <w:sz w:val="24"/>
          <w:szCs w:val="24"/>
        </w:rPr>
        <w:t xml:space="preserve"> as well</w:t>
      </w:r>
      <w:r>
        <w:rPr>
          <w:rFonts w:ascii="Times New Roman" w:hAnsi="Times New Roman" w:cs="Times New Roman"/>
          <w:sz w:val="24"/>
          <w:szCs w:val="24"/>
        </w:rPr>
        <w:t xml:space="preserve">. Suggestions for the meetings included </w:t>
      </w:r>
      <w:r w:rsidR="00FC71F1">
        <w:rPr>
          <w:rFonts w:ascii="Times New Roman" w:hAnsi="Times New Roman" w:cs="Times New Roman"/>
          <w:sz w:val="24"/>
          <w:szCs w:val="24"/>
        </w:rPr>
        <w:t>activities and discussion</w:t>
      </w:r>
      <w:r>
        <w:rPr>
          <w:rFonts w:ascii="Times New Roman" w:hAnsi="Times New Roman" w:cs="Times New Roman"/>
          <w:sz w:val="24"/>
          <w:szCs w:val="24"/>
        </w:rPr>
        <w:t xml:space="preserve"> that focus on the GP Liaison role, counseling faculty, and faculty advisors, as well as </w:t>
      </w:r>
      <w:r w:rsidR="00FC71F1">
        <w:rPr>
          <w:rFonts w:ascii="Times New Roman" w:hAnsi="Times New Roman" w:cs="Times New Roman"/>
          <w:sz w:val="24"/>
          <w:szCs w:val="24"/>
        </w:rPr>
        <w:t xml:space="preserve">extending </w:t>
      </w:r>
      <w:r>
        <w:rPr>
          <w:rFonts w:ascii="Times New Roman" w:hAnsi="Times New Roman" w:cs="Times New Roman"/>
          <w:sz w:val="24"/>
          <w:szCs w:val="24"/>
        </w:rPr>
        <w:t>invit</w:t>
      </w:r>
      <w:r w:rsidR="00FC71F1">
        <w:rPr>
          <w:rFonts w:ascii="Times New Roman" w:hAnsi="Times New Roman" w:cs="Times New Roman"/>
          <w:sz w:val="24"/>
          <w:szCs w:val="24"/>
        </w:rPr>
        <w:t xml:space="preserve">ations to </w:t>
      </w:r>
      <w:r>
        <w:rPr>
          <w:rFonts w:ascii="Times New Roman" w:hAnsi="Times New Roman" w:cs="Times New Roman"/>
          <w:sz w:val="24"/>
          <w:szCs w:val="24"/>
        </w:rPr>
        <w:t xml:space="preserve">Institutional Researchers (IRs) and student representatives. It was noted that care should be exercised when sending messaging to the field to ensure that the desired target audience is reached. Faculty from Santa Ana College, Fresno City College, Yuba College, and the Peralta District, were represented the most during GPTF webinars over the Fall 2019 semester and the group agreed that the Spring 2020 workshops should be held at the campuses if possible. </w:t>
      </w:r>
    </w:p>
    <w:p w14:paraId="02E24D2E" w14:textId="77777777" w:rsidR="0086661C" w:rsidRDefault="0086661C" w:rsidP="008443D9">
      <w:pPr>
        <w:pStyle w:val="ListParagraph"/>
        <w:tabs>
          <w:tab w:val="right" w:pos="10566"/>
        </w:tabs>
        <w:spacing w:after="0" w:line="231" w:lineRule="auto"/>
        <w:ind w:right="-20"/>
        <w:rPr>
          <w:rFonts w:ascii="Times New Roman" w:hAnsi="Times New Roman" w:cs="Times New Roman"/>
          <w:sz w:val="24"/>
          <w:szCs w:val="24"/>
        </w:rPr>
      </w:pPr>
    </w:p>
    <w:p w14:paraId="3EB79CF3" w14:textId="77777777" w:rsidR="0086661C" w:rsidRPr="00C86E65" w:rsidRDefault="0086661C" w:rsidP="008443D9">
      <w:pPr>
        <w:pStyle w:val="ListParagraph"/>
        <w:tabs>
          <w:tab w:val="right" w:pos="10566"/>
        </w:tabs>
        <w:spacing w:after="0" w:line="231" w:lineRule="auto"/>
        <w:ind w:right="-20"/>
        <w:rPr>
          <w:rFonts w:ascii="Times New Roman" w:hAnsi="Times New Roman" w:cs="Times New Roman"/>
          <w:sz w:val="24"/>
          <w:szCs w:val="24"/>
        </w:rPr>
      </w:pPr>
      <w:r>
        <w:rPr>
          <w:rFonts w:ascii="Times New Roman" w:hAnsi="Times New Roman" w:cs="Times New Roman"/>
          <w:b/>
          <w:bCs/>
          <w:sz w:val="24"/>
          <w:szCs w:val="24"/>
        </w:rPr>
        <w:t>Follow up</w:t>
      </w:r>
      <w:r w:rsidRPr="00C86E65">
        <w:rPr>
          <w:rFonts w:ascii="Times New Roman" w:hAnsi="Times New Roman" w:cs="Times New Roman"/>
          <w:b/>
          <w:bCs/>
          <w:sz w:val="24"/>
          <w:szCs w:val="24"/>
        </w:rPr>
        <w:t>:</w:t>
      </w:r>
      <w:r w:rsidRPr="00C86E65">
        <w:rPr>
          <w:rFonts w:ascii="Times New Roman" w:hAnsi="Times New Roman" w:cs="Times New Roman"/>
          <w:sz w:val="24"/>
          <w:szCs w:val="24"/>
        </w:rPr>
        <w:t xml:space="preserve"> </w:t>
      </w:r>
      <w:r>
        <w:rPr>
          <w:rFonts w:ascii="Times New Roman" w:hAnsi="Times New Roman" w:cs="Times New Roman"/>
          <w:sz w:val="24"/>
          <w:szCs w:val="24"/>
        </w:rPr>
        <w:t xml:space="preserve">OERI staff will begin organizing the workshops at </w:t>
      </w:r>
      <w:r w:rsidRPr="00C86E65">
        <w:rPr>
          <w:rFonts w:ascii="Times New Roman" w:hAnsi="Times New Roman" w:cs="Times New Roman"/>
          <w:sz w:val="24"/>
          <w:szCs w:val="24"/>
        </w:rPr>
        <w:t>Santa Ana College, Fresno City College, Yuba College, and a college from the Peralta District</w:t>
      </w:r>
      <w:r>
        <w:rPr>
          <w:rFonts w:ascii="Times New Roman" w:hAnsi="Times New Roman" w:cs="Times New Roman"/>
          <w:sz w:val="24"/>
          <w:szCs w:val="24"/>
        </w:rPr>
        <w:t>.</w:t>
      </w:r>
    </w:p>
    <w:bookmarkEnd w:id="1"/>
    <w:p w14:paraId="352622A9" w14:textId="77777777" w:rsidR="00F768DC" w:rsidRPr="00C86E65" w:rsidRDefault="00F768DC" w:rsidP="00F768DC">
      <w:pPr>
        <w:pStyle w:val="ListParagraph"/>
        <w:tabs>
          <w:tab w:val="right" w:pos="10566"/>
        </w:tabs>
        <w:spacing w:after="0" w:line="231" w:lineRule="auto"/>
        <w:ind w:right="-20"/>
        <w:jc w:val="both"/>
        <w:rPr>
          <w:rFonts w:ascii="Times New Roman" w:hAnsi="Times New Roman" w:cs="Times New Roman"/>
          <w:b/>
          <w:bCs/>
          <w:sz w:val="24"/>
          <w:szCs w:val="24"/>
        </w:rPr>
      </w:pPr>
    </w:p>
    <w:p w14:paraId="130C8C55" w14:textId="7051AF4B" w:rsidR="00F768DC" w:rsidRPr="00C86E65" w:rsidRDefault="00073D29" w:rsidP="008443D9">
      <w:pPr>
        <w:pStyle w:val="ListParagraph"/>
        <w:numPr>
          <w:ilvl w:val="0"/>
          <w:numId w:val="1"/>
        </w:numPr>
        <w:tabs>
          <w:tab w:val="right" w:pos="10566"/>
        </w:tabs>
        <w:spacing w:after="0" w:line="231" w:lineRule="auto"/>
        <w:ind w:right="-20"/>
        <w:rPr>
          <w:rFonts w:ascii="Times New Roman" w:hAnsi="Times New Roman" w:cs="Times New Roman"/>
          <w:sz w:val="24"/>
          <w:szCs w:val="24"/>
        </w:rPr>
      </w:pPr>
      <w:r w:rsidRPr="00C86E65">
        <w:rPr>
          <w:rFonts w:ascii="Times New Roman" w:hAnsi="Times New Roman" w:cs="Times New Roman"/>
          <w:b/>
          <w:bCs/>
          <w:sz w:val="24"/>
          <w:szCs w:val="24"/>
        </w:rPr>
        <w:t>Solutions for Improvements.</w:t>
      </w:r>
    </w:p>
    <w:p w14:paraId="605DE525" w14:textId="60A86B6C" w:rsidR="00220BE7" w:rsidRDefault="00220BE7" w:rsidP="00F768DC">
      <w:pPr>
        <w:pStyle w:val="ListParagraph"/>
        <w:tabs>
          <w:tab w:val="right" w:pos="10566"/>
        </w:tabs>
        <w:spacing w:after="0" w:line="231" w:lineRule="auto"/>
        <w:ind w:right="-20"/>
        <w:rPr>
          <w:rFonts w:ascii="Times New Roman" w:hAnsi="Times New Roman" w:cs="Times New Roman"/>
          <w:sz w:val="24"/>
          <w:szCs w:val="24"/>
        </w:rPr>
      </w:pPr>
      <w:r>
        <w:rPr>
          <w:rFonts w:ascii="Times New Roman" w:hAnsi="Times New Roman" w:cs="Times New Roman"/>
          <w:sz w:val="24"/>
          <w:szCs w:val="24"/>
        </w:rPr>
        <w:t>Group members suggested improvements to consider for the upcoming semester including data coaching; workshop follow up; funding for GP Liaisons to attend GPTF workshops; and collaboration between ASCCC GP Liaisons and CCCCO GP Regional Coordinators. In addition, posting to the GP Basecamp message board and latest activity updates would be helpful to the team so that all members are informed of the work being done by other teams.</w:t>
      </w:r>
    </w:p>
    <w:p w14:paraId="66FA278C" w14:textId="77777777" w:rsidR="00F768DC" w:rsidRPr="00C86E65" w:rsidRDefault="00F768DC" w:rsidP="00F768DC">
      <w:pPr>
        <w:pStyle w:val="ListParagraph"/>
        <w:tabs>
          <w:tab w:val="right" w:pos="10566"/>
        </w:tabs>
        <w:spacing w:after="0" w:line="231" w:lineRule="auto"/>
        <w:ind w:right="-20"/>
        <w:rPr>
          <w:rFonts w:ascii="Times New Roman" w:hAnsi="Times New Roman" w:cs="Times New Roman"/>
          <w:sz w:val="24"/>
          <w:szCs w:val="24"/>
        </w:rPr>
      </w:pPr>
    </w:p>
    <w:p w14:paraId="25CC0D90" w14:textId="0F937338" w:rsidR="00F768DC" w:rsidRPr="00C86E65" w:rsidRDefault="00073D29" w:rsidP="008443D9">
      <w:pPr>
        <w:pStyle w:val="ListParagraph"/>
        <w:numPr>
          <w:ilvl w:val="0"/>
          <w:numId w:val="1"/>
        </w:numPr>
        <w:tabs>
          <w:tab w:val="right" w:pos="10566"/>
        </w:tabs>
        <w:spacing w:after="0" w:line="231" w:lineRule="auto"/>
        <w:ind w:right="-20"/>
        <w:rPr>
          <w:rFonts w:ascii="Times New Roman" w:hAnsi="Times New Roman" w:cs="Times New Roman"/>
          <w:b/>
          <w:bCs/>
          <w:sz w:val="24"/>
          <w:szCs w:val="24"/>
        </w:rPr>
      </w:pPr>
      <w:r w:rsidRPr="00C86E65">
        <w:rPr>
          <w:rFonts w:ascii="Times New Roman" w:hAnsi="Times New Roman" w:cs="Times New Roman"/>
          <w:b/>
          <w:bCs/>
          <w:sz w:val="24"/>
          <w:szCs w:val="24"/>
        </w:rPr>
        <w:t xml:space="preserve">Future Agenda Items and Dates. </w:t>
      </w:r>
    </w:p>
    <w:p w14:paraId="20310FC7" w14:textId="24F1DC0F" w:rsidR="00F768DC" w:rsidRPr="00C86E65" w:rsidRDefault="00073D29" w:rsidP="00F768DC">
      <w:pPr>
        <w:pStyle w:val="ListParagraph"/>
        <w:tabs>
          <w:tab w:val="right" w:pos="10566"/>
        </w:tabs>
        <w:spacing w:after="0" w:line="231" w:lineRule="auto"/>
        <w:ind w:right="-20"/>
        <w:rPr>
          <w:rFonts w:ascii="Times New Roman" w:hAnsi="Times New Roman" w:cs="Times New Roman"/>
          <w:sz w:val="24"/>
          <w:szCs w:val="24"/>
        </w:rPr>
      </w:pPr>
      <w:r w:rsidRPr="00C86E65">
        <w:rPr>
          <w:rFonts w:ascii="Times New Roman" w:hAnsi="Times New Roman" w:cs="Times New Roman"/>
          <w:sz w:val="24"/>
          <w:szCs w:val="24"/>
        </w:rPr>
        <w:t>The GPTF</w:t>
      </w:r>
      <w:r w:rsidR="00AF724D" w:rsidRPr="00C86E65">
        <w:rPr>
          <w:rFonts w:ascii="Times New Roman" w:hAnsi="Times New Roman" w:cs="Times New Roman"/>
          <w:sz w:val="24"/>
          <w:szCs w:val="24"/>
        </w:rPr>
        <w:t xml:space="preserve"> </w:t>
      </w:r>
      <w:r w:rsidR="00BB609E">
        <w:rPr>
          <w:rFonts w:ascii="Times New Roman" w:hAnsi="Times New Roman" w:cs="Times New Roman"/>
          <w:sz w:val="24"/>
          <w:szCs w:val="24"/>
        </w:rPr>
        <w:t>be convened monthly on the following dates:</w:t>
      </w:r>
    </w:p>
    <w:p w14:paraId="1536FD31" w14:textId="77777777" w:rsidR="00F768DC" w:rsidRPr="00C86E65" w:rsidRDefault="00073D29" w:rsidP="00F768DC">
      <w:pPr>
        <w:pStyle w:val="ListParagraph"/>
        <w:tabs>
          <w:tab w:val="right" w:pos="10566"/>
        </w:tabs>
        <w:spacing w:after="0" w:line="231" w:lineRule="auto"/>
        <w:ind w:left="1440" w:right="-20"/>
        <w:rPr>
          <w:rFonts w:ascii="Times New Roman" w:hAnsi="Times New Roman" w:cs="Times New Roman"/>
          <w:sz w:val="24"/>
          <w:szCs w:val="24"/>
        </w:rPr>
      </w:pPr>
      <w:r w:rsidRPr="00C86E65">
        <w:rPr>
          <w:rFonts w:ascii="Times New Roman" w:hAnsi="Times New Roman" w:cs="Times New Roman"/>
          <w:sz w:val="24"/>
          <w:szCs w:val="24"/>
        </w:rPr>
        <w:t>January 30, 2020</w:t>
      </w:r>
    </w:p>
    <w:p w14:paraId="799C079B" w14:textId="77777777" w:rsidR="00F768DC" w:rsidRPr="00C86E65" w:rsidRDefault="00073D29" w:rsidP="00F768DC">
      <w:pPr>
        <w:pStyle w:val="ListParagraph"/>
        <w:tabs>
          <w:tab w:val="right" w:pos="10566"/>
        </w:tabs>
        <w:spacing w:after="0" w:line="231" w:lineRule="auto"/>
        <w:ind w:left="1440" w:right="-20"/>
        <w:rPr>
          <w:rFonts w:ascii="Times New Roman" w:hAnsi="Times New Roman" w:cs="Times New Roman"/>
          <w:sz w:val="24"/>
          <w:szCs w:val="24"/>
        </w:rPr>
      </w:pPr>
      <w:r w:rsidRPr="00C86E65">
        <w:rPr>
          <w:rFonts w:ascii="Times New Roman" w:hAnsi="Times New Roman" w:cs="Times New Roman"/>
          <w:sz w:val="24"/>
          <w:szCs w:val="24"/>
        </w:rPr>
        <w:t>February 28, 2020</w:t>
      </w:r>
    </w:p>
    <w:p w14:paraId="71DCB819" w14:textId="77777777" w:rsidR="00F768DC" w:rsidRPr="00C86E65" w:rsidRDefault="00073D29" w:rsidP="00F768DC">
      <w:pPr>
        <w:pStyle w:val="ListParagraph"/>
        <w:tabs>
          <w:tab w:val="right" w:pos="10566"/>
        </w:tabs>
        <w:spacing w:after="0" w:line="231" w:lineRule="auto"/>
        <w:ind w:left="1440" w:right="-20"/>
        <w:rPr>
          <w:rFonts w:ascii="Times New Roman" w:hAnsi="Times New Roman" w:cs="Times New Roman"/>
          <w:sz w:val="24"/>
          <w:szCs w:val="24"/>
        </w:rPr>
      </w:pPr>
      <w:r w:rsidRPr="00C86E65">
        <w:rPr>
          <w:rFonts w:ascii="Times New Roman" w:hAnsi="Times New Roman" w:cs="Times New Roman"/>
          <w:sz w:val="24"/>
          <w:szCs w:val="24"/>
        </w:rPr>
        <w:t>April 3, 2020</w:t>
      </w:r>
    </w:p>
    <w:p w14:paraId="3B8F7B69" w14:textId="77777777" w:rsidR="00F768DC" w:rsidRPr="00C86E65" w:rsidRDefault="00073D29" w:rsidP="00F768DC">
      <w:pPr>
        <w:pStyle w:val="ListParagraph"/>
        <w:tabs>
          <w:tab w:val="right" w:pos="10566"/>
        </w:tabs>
        <w:spacing w:after="0" w:line="231" w:lineRule="auto"/>
        <w:ind w:left="1440" w:right="-20"/>
        <w:rPr>
          <w:rFonts w:ascii="Times New Roman" w:hAnsi="Times New Roman" w:cs="Times New Roman"/>
          <w:sz w:val="24"/>
          <w:szCs w:val="24"/>
        </w:rPr>
      </w:pPr>
      <w:r w:rsidRPr="00C86E65">
        <w:rPr>
          <w:rFonts w:ascii="Times New Roman" w:hAnsi="Times New Roman" w:cs="Times New Roman"/>
          <w:sz w:val="24"/>
          <w:szCs w:val="24"/>
        </w:rPr>
        <w:t>May 15, 2020</w:t>
      </w:r>
    </w:p>
    <w:p w14:paraId="37CA4DD8" w14:textId="0BA99DDF" w:rsidR="00DC648F" w:rsidRDefault="00DC648F" w:rsidP="00DC648F">
      <w:pPr>
        <w:pStyle w:val="ListParagraph"/>
        <w:numPr>
          <w:ilvl w:val="0"/>
          <w:numId w:val="3"/>
        </w:numPr>
        <w:tabs>
          <w:tab w:val="right" w:pos="10566"/>
        </w:tabs>
        <w:spacing w:after="0" w:line="231" w:lineRule="auto"/>
        <w:ind w:right="-20"/>
        <w:rPr>
          <w:rFonts w:ascii="Times New Roman" w:hAnsi="Times New Roman" w:cs="Times New Roman"/>
          <w:sz w:val="24"/>
          <w:szCs w:val="24"/>
        </w:rPr>
      </w:pPr>
      <w:r>
        <w:rPr>
          <w:rFonts w:ascii="Times New Roman" w:hAnsi="Times New Roman" w:cs="Times New Roman"/>
          <w:sz w:val="24"/>
          <w:szCs w:val="24"/>
        </w:rPr>
        <w:t>Noncredit Instruction in Guided Pathways efforts</w:t>
      </w:r>
      <w:r w:rsidR="00A759CA">
        <w:rPr>
          <w:rFonts w:ascii="Times New Roman" w:hAnsi="Times New Roman" w:cs="Times New Roman"/>
          <w:sz w:val="24"/>
          <w:szCs w:val="24"/>
        </w:rPr>
        <w:t>.</w:t>
      </w:r>
    </w:p>
    <w:p w14:paraId="0A7E4D61" w14:textId="64E48D31" w:rsidR="00F768DC" w:rsidRDefault="00A759CA">
      <w:pPr>
        <w:pStyle w:val="ListParagraph"/>
        <w:numPr>
          <w:ilvl w:val="0"/>
          <w:numId w:val="3"/>
        </w:numPr>
        <w:tabs>
          <w:tab w:val="right" w:pos="10566"/>
        </w:tabs>
        <w:spacing w:after="0" w:line="231" w:lineRule="auto"/>
        <w:ind w:right="-20"/>
        <w:rPr>
          <w:rFonts w:ascii="Times New Roman" w:hAnsi="Times New Roman" w:cs="Times New Roman"/>
          <w:sz w:val="24"/>
          <w:szCs w:val="24"/>
        </w:rPr>
      </w:pPr>
      <w:r>
        <w:rPr>
          <w:rFonts w:ascii="Times New Roman" w:hAnsi="Times New Roman" w:cs="Times New Roman"/>
          <w:sz w:val="24"/>
          <w:szCs w:val="24"/>
        </w:rPr>
        <w:t xml:space="preserve">Spring Plenary planning (Resolution, Rostrum, breakout session). </w:t>
      </w:r>
    </w:p>
    <w:p w14:paraId="3AE15973" w14:textId="2F4D71C8" w:rsidR="00DE0CF5" w:rsidRPr="00C86E65" w:rsidRDefault="00DE0CF5" w:rsidP="008443D9">
      <w:pPr>
        <w:pStyle w:val="ListParagraph"/>
        <w:numPr>
          <w:ilvl w:val="0"/>
          <w:numId w:val="3"/>
        </w:numPr>
        <w:tabs>
          <w:tab w:val="right" w:pos="10566"/>
        </w:tabs>
        <w:spacing w:after="0" w:line="231" w:lineRule="auto"/>
        <w:ind w:right="-20"/>
        <w:rPr>
          <w:rFonts w:ascii="Times New Roman" w:hAnsi="Times New Roman" w:cs="Times New Roman"/>
          <w:sz w:val="24"/>
          <w:szCs w:val="24"/>
        </w:rPr>
      </w:pPr>
      <w:r>
        <w:rPr>
          <w:rFonts w:ascii="Times New Roman" w:hAnsi="Times New Roman" w:cs="Times New Roman"/>
          <w:sz w:val="24"/>
          <w:szCs w:val="24"/>
        </w:rPr>
        <w:t>GP Liaison Regional Meeting</w:t>
      </w:r>
    </w:p>
    <w:p w14:paraId="2A6B3ABC" w14:textId="77777777" w:rsidR="00F768DC" w:rsidRPr="00C86E65" w:rsidRDefault="00F768DC" w:rsidP="00F768DC">
      <w:pPr>
        <w:pStyle w:val="ListParagraph"/>
        <w:tabs>
          <w:tab w:val="right" w:pos="10566"/>
        </w:tabs>
        <w:spacing w:after="0" w:line="231" w:lineRule="auto"/>
        <w:ind w:right="-20"/>
        <w:rPr>
          <w:rFonts w:ascii="Times New Roman" w:hAnsi="Times New Roman" w:cs="Times New Roman"/>
          <w:sz w:val="24"/>
          <w:szCs w:val="24"/>
        </w:rPr>
      </w:pPr>
    </w:p>
    <w:p w14:paraId="5AF027D2" w14:textId="77777777" w:rsidR="00AF724D" w:rsidRPr="00C86E65" w:rsidRDefault="00073D29" w:rsidP="00F768DC">
      <w:pPr>
        <w:pStyle w:val="ListParagraph"/>
        <w:tabs>
          <w:tab w:val="right" w:pos="10566"/>
        </w:tabs>
        <w:spacing w:after="0" w:line="231" w:lineRule="auto"/>
        <w:ind w:right="-20"/>
        <w:rPr>
          <w:rFonts w:ascii="Times New Roman" w:hAnsi="Times New Roman" w:cs="Times New Roman"/>
          <w:b/>
          <w:bCs/>
          <w:sz w:val="24"/>
          <w:szCs w:val="24"/>
        </w:rPr>
      </w:pPr>
      <w:r w:rsidRPr="00C86E65">
        <w:rPr>
          <w:rFonts w:ascii="Times New Roman" w:hAnsi="Times New Roman" w:cs="Times New Roman"/>
          <w:b/>
          <w:bCs/>
          <w:sz w:val="24"/>
          <w:szCs w:val="24"/>
        </w:rPr>
        <w:t>Meeting minutes respectfully submitted by Jennifer Valencia.</w:t>
      </w:r>
    </w:p>
    <w:p w14:paraId="4A349627" w14:textId="77777777" w:rsidR="00F768DC" w:rsidRPr="00C86E65" w:rsidRDefault="00F768DC" w:rsidP="00F768DC">
      <w:pPr>
        <w:pStyle w:val="ListParagraph"/>
        <w:tabs>
          <w:tab w:val="right" w:pos="10566"/>
        </w:tabs>
        <w:spacing w:after="0" w:line="231" w:lineRule="auto"/>
        <w:ind w:right="-20"/>
        <w:rPr>
          <w:rFonts w:ascii="Times New Roman" w:hAnsi="Times New Roman" w:cs="Times New Roman"/>
          <w:sz w:val="24"/>
          <w:szCs w:val="24"/>
        </w:rPr>
      </w:pPr>
    </w:p>
    <w:p w14:paraId="5E714177" w14:textId="77777777" w:rsidR="00F768DC" w:rsidRPr="00C86E65" w:rsidRDefault="00F768DC" w:rsidP="00F768DC">
      <w:pPr>
        <w:rPr>
          <w:rFonts w:ascii="Times New Roman" w:hAnsi="Times New Roman" w:cs="Times New Roman"/>
          <w:sz w:val="24"/>
          <w:szCs w:val="24"/>
        </w:rPr>
      </w:pPr>
    </w:p>
    <w:sectPr w:rsidR="00F768DC" w:rsidRPr="00C86E65">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7400F" w14:textId="77777777" w:rsidR="001B7D04" w:rsidRDefault="001B7D04" w:rsidP="00E12E07">
      <w:pPr>
        <w:spacing w:after="0" w:line="240" w:lineRule="auto"/>
      </w:pPr>
      <w:r>
        <w:separator/>
      </w:r>
    </w:p>
  </w:endnote>
  <w:endnote w:type="continuationSeparator" w:id="0">
    <w:p w14:paraId="3F01C024" w14:textId="77777777" w:rsidR="001B7D04" w:rsidRDefault="001B7D04" w:rsidP="00E1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5E046" w14:textId="77777777" w:rsidR="001B7D04" w:rsidRDefault="001B7D04" w:rsidP="00E12E07">
      <w:pPr>
        <w:spacing w:after="0" w:line="240" w:lineRule="auto"/>
      </w:pPr>
      <w:r>
        <w:separator/>
      </w:r>
    </w:p>
  </w:footnote>
  <w:footnote w:type="continuationSeparator" w:id="0">
    <w:p w14:paraId="196B9E91" w14:textId="77777777" w:rsidR="001B7D04" w:rsidRDefault="001B7D04" w:rsidP="00E12E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9B8B30" w14:textId="4A913046" w:rsidR="004D28CC" w:rsidRDefault="001B7D04">
    <w:pPr>
      <w:pStyle w:val="Header"/>
    </w:pPr>
    <w:r>
      <w:rPr>
        <w:noProof/>
      </w:rPr>
      <w:pict w14:anchorId="45DD01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40391"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840EAD" w14:textId="0140D737" w:rsidR="004D28CC" w:rsidRDefault="001B7D04">
    <w:pPr>
      <w:pStyle w:val="Header"/>
    </w:pPr>
    <w:r>
      <w:rPr>
        <w:noProof/>
      </w:rPr>
      <w:pict w14:anchorId="3BD1F8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40392"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D45D14" w14:textId="3B4DFB6C" w:rsidR="004D28CC" w:rsidRDefault="001B7D04">
    <w:pPr>
      <w:pStyle w:val="Header"/>
    </w:pPr>
    <w:r>
      <w:rPr>
        <w:noProof/>
      </w:rPr>
      <w:pict w14:anchorId="208577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240390"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08D"/>
    <w:multiLevelType w:val="hybridMultilevel"/>
    <w:tmpl w:val="E2545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B7544"/>
    <w:multiLevelType w:val="hybridMultilevel"/>
    <w:tmpl w:val="19124C1C"/>
    <w:lvl w:ilvl="0" w:tplc="9D22A312">
      <w:start w:val="1"/>
      <w:numFmt w:val="upperLetter"/>
      <w:lvlText w:val="%1."/>
      <w:lvlJc w:val="left"/>
      <w:pPr>
        <w:ind w:left="1080" w:hanging="360"/>
      </w:pPr>
      <w:rPr>
        <w:b/>
        <w:bCs w:val="0"/>
      </w:rPr>
    </w:lvl>
    <w:lvl w:ilvl="1" w:tplc="650CF1CC" w:tentative="1">
      <w:start w:val="1"/>
      <w:numFmt w:val="lowerLetter"/>
      <w:lvlText w:val="%2."/>
      <w:lvlJc w:val="left"/>
      <w:pPr>
        <w:ind w:left="1800" w:hanging="360"/>
      </w:pPr>
    </w:lvl>
    <w:lvl w:ilvl="2" w:tplc="A91287EC" w:tentative="1">
      <w:start w:val="1"/>
      <w:numFmt w:val="lowerRoman"/>
      <w:lvlText w:val="%3."/>
      <w:lvlJc w:val="right"/>
      <w:pPr>
        <w:ind w:left="2520" w:hanging="180"/>
      </w:pPr>
    </w:lvl>
    <w:lvl w:ilvl="3" w:tplc="DF80EC8C" w:tentative="1">
      <w:start w:val="1"/>
      <w:numFmt w:val="decimal"/>
      <w:lvlText w:val="%4."/>
      <w:lvlJc w:val="left"/>
      <w:pPr>
        <w:ind w:left="3240" w:hanging="360"/>
      </w:pPr>
    </w:lvl>
    <w:lvl w:ilvl="4" w:tplc="6E24C67C" w:tentative="1">
      <w:start w:val="1"/>
      <w:numFmt w:val="lowerLetter"/>
      <w:lvlText w:val="%5."/>
      <w:lvlJc w:val="left"/>
      <w:pPr>
        <w:ind w:left="3960" w:hanging="360"/>
      </w:pPr>
    </w:lvl>
    <w:lvl w:ilvl="5" w:tplc="F8EC425C" w:tentative="1">
      <w:start w:val="1"/>
      <w:numFmt w:val="lowerRoman"/>
      <w:lvlText w:val="%6."/>
      <w:lvlJc w:val="right"/>
      <w:pPr>
        <w:ind w:left="4680" w:hanging="180"/>
      </w:pPr>
    </w:lvl>
    <w:lvl w:ilvl="6" w:tplc="370C2214" w:tentative="1">
      <w:start w:val="1"/>
      <w:numFmt w:val="decimal"/>
      <w:lvlText w:val="%7."/>
      <w:lvlJc w:val="left"/>
      <w:pPr>
        <w:ind w:left="5400" w:hanging="360"/>
      </w:pPr>
    </w:lvl>
    <w:lvl w:ilvl="7" w:tplc="E1E80EEA" w:tentative="1">
      <w:start w:val="1"/>
      <w:numFmt w:val="lowerLetter"/>
      <w:lvlText w:val="%8."/>
      <w:lvlJc w:val="left"/>
      <w:pPr>
        <w:ind w:left="6120" w:hanging="360"/>
      </w:pPr>
    </w:lvl>
    <w:lvl w:ilvl="8" w:tplc="96E4361C" w:tentative="1">
      <w:start w:val="1"/>
      <w:numFmt w:val="lowerRoman"/>
      <w:lvlText w:val="%9."/>
      <w:lvlJc w:val="right"/>
      <w:pPr>
        <w:ind w:left="6840" w:hanging="180"/>
      </w:pPr>
    </w:lvl>
  </w:abstractNum>
  <w:abstractNum w:abstractNumId="2">
    <w:nsid w:val="27871EBE"/>
    <w:multiLevelType w:val="hybridMultilevel"/>
    <w:tmpl w:val="2E387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8E46501"/>
    <w:multiLevelType w:val="hybridMultilevel"/>
    <w:tmpl w:val="3D28B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E57CF0"/>
    <w:multiLevelType w:val="hybridMultilevel"/>
    <w:tmpl w:val="14E88C24"/>
    <w:lvl w:ilvl="0" w:tplc="7DDA8A36">
      <w:start w:val="1"/>
      <w:numFmt w:val="upperRoman"/>
      <w:lvlText w:val="%1."/>
      <w:lvlJc w:val="right"/>
      <w:pPr>
        <w:ind w:left="720" w:hanging="360"/>
      </w:pPr>
      <w:rPr>
        <w:b/>
        <w:bCs/>
      </w:rPr>
    </w:lvl>
    <w:lvl w:ilvl="1" w:tplc="E42C285E" w:tentative="1">
      <w:start w:val="1"/>
      <w:numFmt w:val="lowerLetter"/>
      <w:lvlText w:val="%2."/>
      <w:lvlJc w:val="left"/>
      <w:pPr>
        <w:ind w:left="1440" w:hanging="360"/>
      </w:pPr>
    </w:lvl>
    <w:lvl w:ilvl="2" w:tplc="2CECE31C">
      <w:start w:val="1"/>
      <w:numFmt w:val="lowerRoman"/>
      <w:lvlText w:val="%3."/>
      <w:lvlJc w:val="right"/>
      <w:pPr>
        <w:ind w:left="2160" w:hanging="180"/>
      </w:pPr>
    </w:lvl>
    <w:lvl w:ilvl="3" w:tplc="61208646" w:tentative="1">
      <w:start w:val="1"/>
      <w:numFmt w:val="decimal"/>
      <w:lvlText w:val="%4."/>
      <w:lvlJc w:val="left"/>
      <w:pPr>
        <w:ind w:left="2880" w:hanging="360"/>
      </w:pPr>
    </w:lvl>
    <w:lvl w:ilvl="4" w:tplc="AD204D94" w:tentative="1">
      <w:start w:val="1"/>
      <w:numFmt w:val="lowerLetter"/>
      <w:lvlText w:val="%5."/>
      <w:lvlJc w:val="left"/>
      <w:pPr>
        <w:ind w:left="3600" w:hanging="360"/>
      </w:pPr>
    </w:lvl>
    <w:lvl w:ilvl="5" w:tplc="B6E4B6F8" w:tentative="1">
      <w:start w:val="1"/>
      <w:numFmt w:val="lowerRoman"/>
      <w:lvlText w:val="%6."/>
      <w:lvlJc w:val="right"/>
      <w:pPr>
        <w:ind w:left="4320" w:hanging="180"/>
      </w:pPr>
    </w:lvl>
    <w:lvl w:ilvl="6" w:tplc="E4762BE0" w:tentative="1">
      <w:start w:val="1"/>
      <w:numFmt w:val="decimal"/>
      <w:lvlText w:val="%7."/>
      <w:lvlJc w:val="left"/>
      <w:pPr>
        <w:ind w:left="5040" w:hanging="360"/>
      </w:pPr>
    </w:lvl>
    <w:lvl w:ilvl="7" w:tplc="BCB8739A" w:tentative="1">
      <w:start w:val="1"/>
      <w:numFmt w:val="lowerLetter"/>
      <w:lvlText w:val="%8."/>
      <w:lvlJc w:val="left"/>
      <w:pPr>
        <w:ind w:left="5760" w:hanging="360"/>
      </w:pPr>
    </w:lvl>
    <w:lvl w:ilvl="8" w:tplc="6EBA562C" w:tentative="1">
      <w:start w:val="1"/>
      <w:numFmt w:val="lowerRoman"/>
      <w:lvlText w:val="%9."/>
      <w:lvlJc w:val="right"/>
      <w:pPr>
        <w:ind w:left="6480" w:hanging="180"/>
      </w:pPr>
    </w:lvl>
  </w:abstractNum>
  <w:abstractNum w:abstractNumId="5">
    <w:nsid w:val="618865A4"/>
    <w:multiLevelType w:val="hybridMultilevel"/>
    <w:tmpl w:val="3128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61E5C"/>
    <w:multiLevelType w:val="hybridMultilevel"/>
    <w:tmpl w:val="B4989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E72283"/>
    <w:multiLevelType w:val="hybridMultilevel"/>
    <w:tmpl w:val="4522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zsDA3sTC3NDcxMbZQ0lEKTi0uzszPAykwqQUAkNwtLywAAAA="/>
  </w:docVars>
  <w:rsids>
    <w:rsidRoot w:val="00F768DC"/>
    <w:rsid w:val="00025593"/>
    <w:rsid w:val="0003504C"/>
    <w:rsid w:val="00073D29"/>
    <w:rsid w:val="00075EB2"/>
    <w:rsid w:val="000C4126"/>
    <w:rsid w:val="000E112B"/>
    <w:rsid w:val="0013285B"/>
    <w:rsid w:val="00152B82"/>
    <w:rsid w:val="00184222"/>
    <w:rsid w:val="001B12E0"/>
    <w:rsid w:val="001B7D04"/>
    <w:rsid w:val="00200268"/>
    <w:rsid w:val="00215B33"/>
    <w:rsid w:val="00220BE7"/>
    <w:rsid w:val="002A3CDE"/>
    <w:rsid w:val="002C13FC"/>
    <w:rsid w:val="0032017A"/>
    <w:rsid w:val="003866BB"/>
    <w:rsid w:val="00394229"/>
    <w:rsid w:val="003F2B95"/>
    <w:rsid w:val="00445DF1"/>
    <w:rsid w:val="00452B22"/>
    <w:rsid w:val="0045616A"/>
    <w:rsid w:val="00476337"/>
    <w:rsid w:val="004872D4"/>
    <w:rsid w:val="004B6C38"/>
    <w:rsid w:val="004B755A"/>
    <w:rsid w:val="004D28CC"/>
    <w:rsid w:val="004E7337"/>
    <w:rsid w:val="00517A52"/>
    <w:rsid w:val="00537FD0"/>
    <w:rsid w:val="005C0C8B"/>
    <w:rsid w:val="005F080B"/>
    <w:rsid w:val="005F15DA"/>
    <w:rsid w:val="00602579"/>
    <w:rsid w:val="006261EE"/>
    <w:rsid w:val="0066244A"/>
    <w:rsid w:val="00664E28"/>
    <w:rsid w:val="00681716"/>
    <w:rsid w:val="006C0E10"/>
    <w:rsid w:val="00732EA3"/>
    <w:rsid w:val="00773077"/>
    <w:rsid w:val="0078057C"/>
    <w:rsid w:val="00794142"/>
    <w:rsid w:val="007A3DD9"/>
    <w:rsid w:val="008373E2"/>
    <w:rsid w:val="008443D9"/>
    <w:rsid w:val="008616AC"/>
    <w:rsid w:val="0086661C"/>
    <w:rsid w:val="008A5941"/>
    <w:rsid w:val="008C2382"/>
    <w:rsid w:val="008C743E"/>
    <w:rsid w:val="008F2F7A"/>
    <w:rsid w:val="008F797C"/>
    <w:rsid w:val="009078F7"/>
    <w:rsid w:val="00936112"/>
    <w:rsid w:val="0099464B"/>
    <w:rsid w:val="009D72BF"/>
    <w:rsid w:val="009D7B5E"/>
    <w:rsid w:val="009E09D6"/>
    <w:rsid w:val="009E70D4"/>
    <w:rsid w:val="009F2338"/>
    <w:rsid w:val="00A40AAC"/>
    <w:rsid w:val="00A5491F"/>
    <w:rsid w:val="00A5571C"/>
    <w:rsid w:val="00A642E8"/>
    <w:rsid w:val="00A759CA"/>
    <w:rsid w:val="00AF13C4"/>
    <w:rsid w:val="00AF57E0"/>
    <w:rsid w:val="00AF724D"/>
    <w:rsid w:val="00B312DE"/>
    <w:rsid w:val="00B71C85"/>
    <w:rsid w:val="00B77C95"/>
    <w:rsid w:val="00B82A26"/>
    <w:rsid w:val="00B852A3"/>
    <w:rsid w:val="00BB609E"/>
    <w:rsid w:val="00BB7B96"/>
    <w:rsid w:val="00C71322"/>
    <w:rsid w:val="00C77E56"/>
    <w:rsid w:val="00C86E65"/>
    <w:rsid w:val="00CB116B"/>
    <w:rsid w:val="00CB2BBF"/>
    <w:rsid w:val="00CD5A8C"/>
    <w:rsid w:val="00D00988"/>
    <w:rsid w:val="00D1474F"/>
    <w:rsid w:val="00D259FB"/>
    <w:rsid w:val="00D42FA8"/>
    <w:rsid w:val="00DB6B91"/>
    <w:rsid w:val="00DB7B3F"/>
    <w:rsid w:val="00DC24C8"/>
    <w:rsid w:val="00DC648F"/>
    <w:rsid w:val="00DD562F"/>
    <w:rsid w:val="00DE0CF5"/>
    <w:rsid w:val="00DF4851"/>
    <w:rsid w:val="00E0321A"/>
    <w:rsid w:val="00E12E07"/>
    <w:rsid w:val="00E20B18"/>
    <w:rsid w:val="00E36E0F"/>
    <w:rsid w:val="00E5336F"/>
    <w:rsid w:val="00EB265A"/>
    <w:rsid w:val="00ED1959"/>
    <w:rsid w:val="00ED5981"/>
    <w:rsid w:val="00EE3EBA"/>
    <w:rsid w:val="00F30D5B"/>
    <w:rsid w:val="00F37B0D"/>
    <w:rsid w:val="00F67697"/>
    <w:rsid w:val="00F74456"/>
    <w:rsid w:val="00F768DC"/>
    <w:rsid w:val="00FC71F1"/>
    <w:rsid w:val="00FF06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B1534E"/>
  <w15:chartTrackingRefBased/>
  <w15:docId w15:val="{E0EDABE0-2FF2-42E7-B2C0-638D7DF6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DC"/>
  </w:style>
  <w:style w:type="paragraph" w:styleId="Footer">
    <w:name w:val="footer"/>
    <w:basedOn w:val="Normal"/>
    <w:link w:val="FooterChar"/>
    <w:uiPriority w:val="99"/>
    <w:unhideWhenUsed/>
    <w:rsid w:val="00F7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DC"/>
  </w:style>
  <w:style w:type="paragraph" w:styleId="ListParagraph">
    <w:name w:val="List Paragraph"/>
    <w:basedOn w:val="Normal"/>
    <w:uiPriority w:val="34"/>
    <w:qFormat/>
    <w:rsid w:val="00F768DC"/>
    <w:pPr>
      <w:ind w:left="720"/>
      <w:contextualSpacing/>
    </w:pPr>
    <w:rPr>
      <w:rFonts w:eastAsiaTheme="minorEastAsia"/>
    </w:rPr>
  </w:style>
  <w:style w:type="paragraph" w:styleId="BalloonText">
    <w:name w:val="Balloon Text"/>
    <w:basedOn w:val="Normal"/>
    <w:link w:val="BalloonTextChar"/>
    <w:uiPriority w:val="99"/>
    <w:semiHidden/>
    <w:unhideWhenUsed/>
    <w:rsid w:val="005F0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0B"/>
    <w:rPr>
      <w:rFonts w:ascii="Segoe UI" w:hAnsi="Segoe UI" w:cs="Segoe UI"/>
      <w:sz w:val="18"/>
      <w:szCs w:val="18"/>
    </w:rPr>
  </w:style>
  <w:style w:type="character" w:styleId="CommentReference">
    <w:name w:val="annotation reference"/>
    <w:basedOn w:val="DefaultParagraphFont"/>
    <w:uiPriority w:val="99"/>
    <w:semiHidden/>
    <w:unhideWhenUsed/>
    <w:rsid w:val="005F080B"/>
    <w:rPr>
      <w:sz w:val="16"/>
      <w:szCs w:val="16"/>
    </w:rPr>
  </w:style>
  <w:style w:type="paragraph" w:styleId="CommentText">
    <w:name w:val="annotation text"/>
    <w:basedOn w:val="Normal"/>
    <w:link w:val="CommentTextChar"/>
    <w:uiPriority w:val="99"/>
    <w:semiHidden/>
    <w:unhideWhenUsed/>
    <w:rsid w:val="005F080B"/>
    <w:pPr>
      <w:spacing w:line="240" w:lineRule="auto"/>
    </w:pPr>
    <w:rPr>
      <w:sz w:val="20"/>
      <w:szCs w:val="20"/>
    </w:rPr>
  </w:style>
  <w:style w:type="character" w:customStyle="1" w:styleId="CommentTextChar">
    <w:name w:val="Comment Text Char"/>
    <w:basedOn w:val="DefaultParagraphFont"/>
    <w:link w:val="CommentText"/>
    <w:uiPriority w:val="99"/>
    <w:semiHidden/>
    <w:rsid w:val="005F080B"/>
    <w:rPr>
      <w:sz w:val="20"/>
      <w:szCs w:val="20"/>
    </w:rPr>
  </w:style>
  <w:style w:type="paragraph" w:styleId="CommentSubject">
    <w:name w:val="annotation subject"/>
    <w:basedOn w:val="CommentText"/>
    <w:next w:val="CommentText"/>
    <w:link w:val="CommentSubjectChar"/>
    <w:uiPriority w:val="99"/>
    <w:semiHidden/>
    <w:unhideWhenUsed/>
    <w:rsid w:val="005F080B"/>
    <w:rPr>
      <w:b/>
      <w:bCs/>
    </w:rPr>
  </w:style>
  <w:style w:type="character" w:customStyle="1" w:styleId="CommentSubjectChar">
    <w:name w:val="Comment Subject Char"/>
    <w:basedOn w:val="CommentTextChar"/>
    <w:link w:val="CommentSubject"/>
    <w:uiPriority w:val="99"/>
    <w:semiHidden/>
    <w:rsid w:val="005F080B"/>
    <w:rPr>
      <w:b/>
      <w:bCs/>
      <w:sz w:val="20"/>
      <w:szCs w:val="20"/>
    </w:rPr>
  </w:style>
  <w:style w:type="paragraph" w:styleId="NormalWeb">
    <w:name w:val="Normal (Web)"/>
    <w:basedOn w:val="Normal"/>
    <w:uiPriority w:val="99"/>
    <w:semiHidden/>
    <w:unhideWhenUsed/>
    <w:rsid w:val="00B852A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00988"/>
    <w:rPr>
      <w:color w:val="0563C1" w:themeColor="hyperlink"/>
      <w:u w:val="single"/>
    </w:rPr>
  </w:style>
  <w:style w:type="character" w:customStyle="1" w:styleId="UnresolvedMention">
    <w:name w:val="Unresolved Mention"/>
    <w:basedOn w:val="DefaultParagraphFont"/>
    <w:uiPriority w:val="99"/>
    <w:semiHidden/>
    <w:unhideWhenUsed/>
    <w:rsid w:val="00D00988"/>
    <w:rPr>
      <w:color w:val="605E5C"/>
      <w:shd w:val="clear" w:color="auto" w:fill="E1DFDD"/>
    </w:rPr>
  </w:style>
  <w:style w:type="character" w:styleId="FollowedHyperlink">
    <w:name w:val="FollowedHyperlink"/>
    <w:basedOn w:val="DefaultParagraphFont"/>
    <w:uiPriority w:val="99"/>
    <w:semiHidden/>
    <w:unhideWhenUsed/>
    <w:rsid w:val="00FF0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11653">
      <w:bodyDiv w:val="1"/>
      <w:marLeft w:val="0"/>
      <w:marRight w:val="0"/>
      <w:marTop w:val="0"/>
      <w:marBottom w:val="0"/>
      <w:divBdr>
        <w:top w:val="none" w:sz="0" w:space="0" w:color="auto"/>
        <w:left w:val="none" w:sz="0" w:space="0" w:color="auto"/>
        <w:bottom w:val="none" w:sz="0" w:space="0" w:color="auto"/>
        <w:right w:val="none" w:sz="0" w:space="0" w:color="auto"/>
      </w:divBdr>
    </w:div>
    <w:div w:id="11376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ccc.org/directory/guided-pathways-task-force" TargetMode="External"/><Relationship Id="rId12" Type="http://schemas.openxmlformats.org/officeDocument/2006/relationships/hyperlink" Target="https://asccc.org/resolutions/guided-pathways-budget-developmen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asccc.org/resolutions/noncredit-instruction-guided-pathways-efforts" TargetMode="External"/><Relationship Id="rId9" Type="http://schemas.openxmlformats.org/officeDocument/2006/relationships/hyperlink" Target="https://asccc.org/resolutions/guided-self-placement" TargetMode="External"/><Relationship Id="rId10" Type="http://schemas.openxmlformats.org/officeDocument/2006/relationships/hyperlink" Target="https://asccc.org/guided-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4</Pages>
  <Words>1437</Words>
  <Characters>8195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Valencia</dc:creator>
  <cp:lastModifiedBy>krystinne@asccc.org</cp:lastModifiedBy>
  <cp:revision>71</cp:revision>
  <dcterms:created xsi:type="dcterms:W3CDTF">2019-12-23T21:09:00Z</dcterms:created>
  <dcterms:modified xsi:type="dcterms:W3CDTF">2020-01-08T21:59:00Z</dcterms:modified>
</cp:coreProperties>
</file>