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9635" w14:textId="4BBC0CD6" w:rsidR="001F16A5" w:rsidRPr="001F16A5" w:rsidRDefault="00A212DA" w:rsidP="001F16A5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b/>
          <w:bCs/>
          <w:color w:val="0E101A"/>
        </w:rPr>
        <w:t>March 2021</w:t>
      </w:r>
    </w:p>
    <w:p w14:paraId="19653829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b/>
          <w:bCs/>
          <w:color w:val="0E101A"/>
        </w:rPr>
        <w:t>Area Meetings ASCCC Foundation Report</w:t>
      </w:r>
    </w:p>
    <w:p w14:paraId="5B284C9E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Silvester Henderson, President ASFCCC</w:t>
      </w:r>
    </w:p>
    <w:p w14:paraId="34102D6E" w14:textId="7B39B685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Directors: Mayra Cruz </w:t>
      </w:r>
      <w:r w:rsidR="00103915">
        <w:rPr>
          <w:rFonts w:ascii="Times New Roman" w:eastAsia="Times New Roman" w:hAnsi="Times New Roman" w:cs="Times New Roman"/>
          <w:color w:val="0E101A"/>
        </w:rPr>
        <w:br/>
        <w:t>Director: Van Rider</w:t>
      </w:r>
    </w:p>
    <w:p w14:paraId="6BAB9B3E" w14:textId="6A408110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Treasurer: Stephanie Curry</w:t>
      </w:r>
    </w:p>
    <w:p w14:paraId="316F81E6" w14:textId="47A44051" w:rsid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Secretary: Manuel Velez</w:t>
      </w:r>
    </w:p>
    <w:p w14:paraId="6C67EEC9" w14:textId="77777777" w:rsidR="0009055B" w:rsidRDefault="0009055B" w:rsidP="001F16A5">
      <w:pPr>
        <w:rPr>
          <w:rFonts w:ascii="Times New Roman" w:eastAsia="Times New Roman" w:hAnsi="Times New Roman" w:cs="Times New Roman"/>
          <w:color w:val="0E101A"/>
        </w:rPr>
      </w:pPr>
    </w:p>
    <w:p w14:paraId="2ED08CE5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1DD72F72" w14:textId="77777777" w:rsidR="001F16A5" w:rsidRPr="00B06078" w:rsidRDefault="001F16A5" w:rsidP="001F16A5">
      <w:pPr>
        <w:rPr>
          <w:rFonts w:ascii="Times New Roman" w:eastAsia="Times New Roman" w:hAnsi="Times New Roman" w:cs="Times New Roman"/>
          <w:b/>
          <w:bCs/>
          <w:color w:val="0E101A"/>
        </w:rPr>
      </w:pPr>
      <w:r w:rsidRPr="00B06078">
        <w:rPr>
          <w:rFonts w:ascii="Times New Roman" w:eastAsia="Times New Roman" w:hAnsi="Times New Roman" w:cs="Times New Roman"/>
          <w:b/>
          <w:bCs/>
          <w:color w:val="0E101A"/>
          <w:u w:val="single"/>
        </w:rPr>
        <w:t>Mission</w:t>
      </w:r>
    </w:p>
    <w:p w14:paraId="6343E88D" w14:textId="08476EC3" w:rsid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The mission of the Academic Senate Foundation for California Community Colleges is to enhance the excellence of the California community colleges by sustained support for the professional development of our </w:t>
      </w:r>
      <w:r w:rsidRPr="001F16A5">
        <w:rPr>
          <w:rFonts w:ascii="Times New Roman" w:eastAsia="Times New Roman" w:hAnsi="Times New Roman" w:cs="Times New Roman"/>
          <w:b/>
          <w:bCs/>
          <w:color w:val="0E101A"/>
        </w:rPr>
        <w:t>diverse</w:t>
      </w:r>
      <w:r w:rsidRPr="001F16A5">
        <w:rPr>
          <w:rFonts w:ascii="Times New Roman" w:eastAsia="Times New Roman" w:hAnsi="Times New Roman" w:cs="Times New Roman"/>
          <w:color w:val="0E101A"/>
        </w:rPr>
        <w:t> faculty in the furtherance of effective teaching and learning practices.</w:t>
      </w:r>
    </w:p>
    <w:p w14:paraId="3770DF3F" w14:textId="77777777" w:rsidR="0009055B" w:rsidRPr="001F16A5" w:rsidRDefault="0009055B" w:rsidP="001F16A5">
      <w:pPr>
        <w:rPr>
          <w:rFonts w:ascii="Times New Roman" w:eastAsia="Times New Roman" w:hAnsi="Times New Roman" w:cs="Times New Roman"/>
          <w:color w:val="0E101A"/>
        </w:rPr>
      </w:pPr>
    </w:p>
    <w:p w14:paraId="3F3D55A5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2F0B6E6A" w14:textId="77777777" w:rsidR="001F16A5" w:rsidRPr="00B06078" w:rsidRDefault="001F16A5" w:rsidP="001F16A5">
      <w:pPr>
        <w:rPr>
          <w:rFonts w:ascii="Times New Roman" w:eastAsia="Times New Roman" w:hAnsi="Times New Roman" w:cs="Times New Roman"/>
          <w:b/>
          <w:bCs/>
          <w:color w:val="0E101A"/>
        </w:rPr>
      </w:pPr>
      <w:r w:rsidRPr="00B06078">
        <w:rPr>
          <w:rFonts w:ascii="Times New Roman" w:eastAsia="Times New Roman" w:hAnsi="Times New Roman" w:cs="Times New Roman"/>
          <w:b/>
          <w:bCs/>
          <w:color w:val="0E101A"/>
          <w:u w:val="single"/>
        </w:rPr>
        <w:t>Scholarships</w:t>
      </w:r>
    </w:p>
    <w:p w14:paraId="64979952" w14:textId="28239D0C" w:rsid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 xml:space="preserve">The Foundation continues to support faculty professional development through scholarships to selected ASCCC and partner events. During the </w:t>
      </w:r>
      <w:proofErr w:type="spellStart"/>
      <w:r w:rsidRPr="001F16A5">
        <w:rPr>
          <w:rFonts w:ascii="Times New Roman" w:eastAsia="Times New Roman" w:hAnsi="Times New Roman" w:cs="Times New Roman"/>
          <w:color w:val="0E101A"/>
        </w:rPr>
        <w:t>Covid</w:t>
      </w:r>
      <w:proofErr w:type="spellEnd"/>
      <w:r w:rsidRPr="001F16A5">
        <w:rPr>
          <w:rFonts w:ascii="Times New Roman" w:eastAsia="Times New Roman" w:hAnsi="Times New Roman" w:cs="Times New Roman"/>
          <w:color w:val="0E101A"/>
        </w:rPr>
        <w:t xml:space="preserve"> season, ASCCCF Scholarships include registration only. This payment will allow the faculty member the opportunity to attend the various approved conferences and training sessions sponsored by the ASCCC</w:t>
      </w:r>
      <w:r w:rsidR="00C73E4D">
        <w:rPr>
          <w:rFonts w:ascii="Times New Roman" w:eastAsia="Times New Roman" w:hAnsi="Times New Roman" w:cs="Times New Roman"/>
          <w:color w:val="0E101A"/>
        </w:rPr>
        <w:t>, as well as other</w:t>
      </w:r>
      <w:r w:rsidR="00C73E4D">
        <w:rPr>
          <w:rFonts w:ascii="Times New Roman" w:eastAsia="Times New Roman" w:hAnsi="Times New Roman" w:cs="Times New Roman"/>
          <w:color w:val="0E101A"/>
        </w:rPr>
        <w:br/>
        <w:t xml:space="preserve">professional development opportunities. </w:t>
      </w:r>
    </w:p>
    <w:p w14:paraId="064E6363" w14:textId="77777777" w:rsidR="0009055B" w:rsidRPr="001F16A5" w:rsidRDefault="0009055B" w:rsidP="001F16A5">
      <w:pPr>
        <w:rPr>
          <w:rFonts w:ascii="Times New Roman" w:eastAsia="Times New Roman" w:hAnsi="Times New Roman" w:cs="Times New Roman"/>
          <w:color w:val="0E101A"/>
        </w:rPr>
      </w:pPr>
    </w:p>
    <w:p w14:paraId="26E1BD33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2E439B9E" w14:textId="6C17AC9E" w:rsidR="001F16A5" w:rsidRPr="00B65D13" w:rsidRDefault="001F16A5" w:rsidP="001F16A5">
      <w:pPr>
        <w:rPr>
          <w:rFonts w:ascii="Times New Roman" w:eastAsia="Times New Roman" w:hAnsi="Times New Roman" w:cs="Times New Roman"/>
          <w:b/>
          <w:bCs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 </w:t>
      </w:r>
      <w:r w:rsidR="00B65D13" w:rsidRPr="00B65D13">
        <w:rPr>
          <w:rFonts w:ascii="Times New Roman" w:eastAsia="Times New Roman" w:hAnsi="Times New Roman" w:cs="Times New Roman"/>
          <w:b/>
          <w:bCs/>
          <w:color w:val="0E101A"/>
        </w:rPr>
        <w:t xml:space="preserve">ASCCCF Awarded the following </w:t>
      </w:r>
      <w:r w:rsidRPr="00B65D13">
        <w:rPr>
          <w:rFonts w:ascii="Times New Roman" w:eastAsia="Times New Roman" w:hAnsi="Times New Roman" w:cs="Times New Roman"/>
          <w:b/>
          <w:bCs/>
          <w:color w:val="0E101A"/>
        </w:rPr>
        <w:t>Scholarship</w:t>
      </w:r>
      <w:r w:rsidR="00B65D13" w:rsidRPr="00B65D13">
        <w:rPr>
          <w:rFonts w:ascii="Times New Roman" w:eastAsia="Times New Roman" w:hAnsi="Times New Roman" w:cs="Times New Roman"/>
          <w:b/>
          <w:bCs/>
          <w:color w:val="0E101A"/>
        </w:rPr>
        <w:t>s:</w:t>
      </w:r>
      <w:r w:rsidR="00B65D13" w:rsidRPr="00B65D13">
        <w:rPr>
          <w:rFonts w:ascii="Times New Roman" w:eastAsia="Times New Roman" w:hAnsi="Times New Roman" w:cs="Times New Roman"/>
          <w:b/>
          <w:bCs/>
          <w:color w:val="0E101A"/>
        </w:rPr>
        <w:br/>
      </w:r>
    </w:p>
    <w:p w14:paraId="72B5BB1C" w14:textId="74035AFA" w:rsidR="001F16A5" w:rsidRPr="00A212DA" w:rsidRDefault="001F16A5" w:rsidP="007657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E101A"/>
        </w:rPr>
      </w:pPr>
      <w:r w:rsidRPr="007657B2">
        <w:rPr>
          <w:rFonts w:ascii="Times New Roman" w:eastAsia="Times New Roman" w:hAnsi="Times New Roman" w:cs="Times New Roman"/>
          <w:color w:val="0E101A"/>
        </w:rPr>
        <w:t xml:space="preserve">ASCCC </w:t>
      </w:r>
      <w:r w:rsidR="007657B2" w:rsidRPr="007657B2">
        <w:rPr>
          <w:rFonts w:ascii="Times New Roman" w:eastAsia="Times New Roman" w:hAnsi="Times New Roman" w:cs="Times New Roman"/>
          <w:color w:val="0E101A"/>
        </w:rPr>
        <w:t xml:space="preserve">Spring </w:t>
      </w:r>
      <w:r w:rsidRPr="007657B2">
        <w:rPr>
          <w:rFonts w:ascii="Times New Roman" w:eastAsia="Times New Roman" w:hAnsi="Times New Roman" w:cs="Times New Roman"/>
          <w:color w:val="0E101A"/>
        </w:rPr>
        <w:t xml:space="preserve">Plenary in </w:t>
      </w:r>
      <w:r w:rsidR="007657B2" w:rsidRPr="007657B2">
        <w:rPr>
          <w:rFonts w:ascii="Times New Roman" w:eastAsia="Times New Roman" w:hAnsi="Times New Roman" w:cs="Times New Roman"/>
          <w:color w:val="0E101A"/>
        </w:rPr>
        <w:t>April 2021</w:t>
      </w:r>
      <w:r w:rsidR="00B65D13">
        <w:rPr>
          <w:rFonts w:ascii="Times New Roman" w:eastAsia="Times New Roman" w:hAnsi="Times New Roman" w:cs="Times New Roman"/>
          <w:color w:val="0E101A"/>
        </w:rPr>
        <w:t xml:space="preserve"> – </w:t>
      </w:r>
      <w:r w:rsidR="00B65D13" w:rsidRPr="00A212DA">
        <w:rPr>
          <w:rFonts w:ascii="Times New Roman" w:eastAsia="Times New Roman" w:hAnsi="Times New Roman" w:cs="Times New Roman"/>
          <w:b/>
          <w:bCs/>
          <w:color w:val="0E101A"/>
          <w:highlight w:val="yellow"/>
        </w:rPr>
        <w:t>20 Scholarships</w:t>
      </w:r>
    </w:p>
    <w:p w14:paraId="40D822A6" w14:textId="71E8096F" w:rsidR="001F16A5" w:rsidRPr="001F16A5" w:rsidRDefault="001F16A5" w:rsidP="001F16A5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A2MEND in March</w:t>
      </w:r>
      <w:r w:rsidR="00B65D13">
        <w:rPr>
          <w:rFonts w:ascii="Times New Roman" w:eastAsia="Times New Roman" w:hAnsi="Times New Roman" w:cs="Times New Roman"/>
          <w:color w:val="0E101A"/>
        </w:rPr>
        <w:t xml:space="preserve"> – </w:t>
      </w:r>
      <w:r w:rsidR="00B65D13" w:rsidRPr="00A212DA">
        <w:rPr>
          <w:rFonts w:ascii="Times New Roman" w:eastAsia="Times New Roman" w:hAnsi="Times New Roman" w:cs="Times New Roman"/>
          <w:b/>
          <w:bCs/>
          <w:color w:val="0E101A"/>
          <w:highlight w:val="yellow"/>
        </w:rPr>
        <w:t>6 Scholarships</w:t>
      </w:r>
    </w:p>
    <w:p w14:paraId="6977A963" w14:textId="351C8947" w:rsidR="001F16A5" w:rsidRPr="00A212DA" w:rsidRDefault="001F16A5" w:rsidP="001F16A5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E101A"/>
          <w:highlight w:val="yellow"/>
        </w:rPr>
      </w:pPr>
      <w:r w:rsidRPr="00B06078">
        <w:rPr>
          <w:rFonts w:ascii="Times New Roman" w:eastAsia="Times New Roman" w:hAnsi="Times New Roman" w:cs="Times New Roman"/>
          <w:color w:val="0E101A"/>
        </w:rPr>
        <w:t>ASCCC Faculty Empowerment Leadership Academy - New (</w:t>
      </w:r>
      <w:proofErr w:type="gramStart"/>
      <w:r w:rsidRPr="00B06078">
        <w:rPr>
          <w:rFonts w:ascii="Times New Roman" w:eastAsia="Times New Roman" w:hAnsi="Times New Roman" w:cs="Times New Roman"/>
          <w:color w:val="0E101A"/>
        </w:rPr>
        <w:t>FELA</w:t>
      </w:r>
      <w:r w:rsidR="00B06078">
        <w:rPr>
          <w:rFonts w:ascii="Times New Roman" w:eastAsia="Times New Roman" w:hAnsi="Times New Roman" w:cs="Times New Roman"/>
          <w:color w:val="0E101A"/>
        </w:rPr>
        <w:t>)</w:t>
      </w:r>
      <w:r w:rsidR="00B65D13">
        <w:rPr>
          <w:rFonts w:ascii="Times New Roman" w:eastAsia="Times New Roman" w:hAnsi="Times New Roman" w:cs="Times New Roman"/>
          <w:color w:val="0E101A"/>
        </w:rPr>
        <w:t xml:space="preserve">  -</w:t>
      </w:r>
      <w:proofErr w:type="gramEnd"/>
      <w:r w:rsidR="00B65D13">
        <w:rPr>
          <w:rFonts w:ascii="Times New Roman" w:eastAsia="Times New Roman" w:hAnsi="Times New Roman" w:cs="Times New Roman"/>
          <w:color w:val="0E101A"/>
        </w:rPr>
        <w:t xml:space="preserve"> </w:t>
      </w:r>
      <w:r w:rsidR="00B65D13" w:rsidRPr="00A212DA">
        <w:rPr>
          <w:rFonts w:ascii="Times New Roman" w:eastAsia="Times New Roman" w:hAnsi="Times New Roman" w:cs="Times New Roman"/>
          <w:b/>
          <w:bCs/>
          <w:color w:val="0E101A"/>
          <w:highlight w:val="yellow"/>
        </w:rPr>
        <w:t>Support</w:t>
      </w:r>
      <w:r w:rsidR="00A212DA" w:rsidRPr="00A212DA">
        <w:rPr>
          <w:rFonts w:ascii="Times New Roman" w:eastAsia="Times New Roman" w:hAnsi="Times New Roman" w:cs="Times New Roman"/>
          <w:b/>
          <w:bCs/>
          <w:color w:val="0E101A"/>
          <w:highlight w:val="yellow"/>
        </w:rPr>
        <w:t>ed 12 Mentees and Mentors.</w:t>
      </w:r>
    </w:p>
    <w:p w14:paraId="5026425D" w14:textId="27D233E6" w:rsidR="007657B2" w:rsidRPr="00A212DA" w:rsidRDefault="007657B2" w:rsidP="001F16A5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E101A"/>
          <w:highlight w:val="yellow"/>
        </w:rPr>
      </w:pPr>
      <w:r w:rsidRPr="00B06078">
        <w:rPr>
          <w:rFonts w:ascii="Times New Roman" w:eastAsia="Times New Roman" w:hAnsi="Times New Roman" w:cs="Times New Roman"/>
          <w:color w:val="0E101A"/>
        </w:rPr>
        <w:t>ASCCC Innovation Gra</w:t>
      </w:r>
      <w:r w:rsidR="00B06078" w:rsidRPr="00B06078">
        <w:rPr>
          <w:rFonts w:ascii="Times New Roman" w:eastAsia="Times New Roman" w:hAnsi="Times New Roman" w:cs="Times New Roman"/>
          <w:color w:val="0E101A"/>
        </w:rPr>
        <w:t>nt</w:t>
      </w:r>
      <w:r w:rsidR="00B65D13">
        <w:rPr>
          <w:rFonts w:ascii="Times New Roman" w:eastAsia="Times New Roman" w:hAnsi="Times New Roman" w:cs="Times New Roman"/>
          <w:color w:val="0E101A"/>
        </w:rPr>
        <w:t xml:space="preserve"> – </w:t>
      </w:r>
      <w:r w:rsidR="00B65D13" w:rsidRPr="00A212DA">
        <w:rPr>
          <w:rFonts w:ascii="Times New Roman" w:eastAsia="Times New Roman" w:hAnsi="Times New Roman" w:cs="Times New Roman"/>
          <w:b/>
          <w:bCs/>
          <w:color w:val="0E101A"/>
          <w:highlight w:val="yellow"/>
        </w:rPr>
        <w:t>Several Scholarship (Applications still being accepted)</w:t>
      </w:r>
    </w:p>
    <w:p w14:paraId="7AB415F3" w14:textId="77777777" w:rsidR="0009055B" w:rsidRPr="00A212DA" w:rsidRDefault="0009055B" w:rsidP="0009055B">
      <w:pPr>
        <w:ind w:left="720"/>
        <w:rPr>
          <w:rFonts w:ascii="Times New Roman" w:eastAsia="Times New Roman" w:hAnsi="Times New Roman" w:cs="Times New Roman"/>
          <w:b/>
          <w:bCs/>
          <w:color w:val="0E101A"/>
        </w:rPr>
      </w:pPr>
    </w:p>
    <w:p w14:paraId="2EAA35EC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52E37B58" w14:textId="60DB9153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 xml:space="preserve">The </w:t>
      </w:r>
      <w:r w:rsidR="007657B2">
        <w:rPr>
          <w:rFonts w:ascii="Times New Roman" w:eastAsia="Times New Roman" w:hAnsi="Times New Roman" w:cs="Times New Roman"/>
          <w:color w:val="0E101A"/>
        </w:rPr>
        <w:t>Spring</w:t>
      </w:r>
      <w:r w:rsidRPr="001F16A5">
        <w:rPr>
          <w:rFonts w:ascii="Times New Roman" w:eastAsia="Times New Roman" w:hAnsi="Times New Roman" w:cs="Times New Roman"/>
          <w:color w:val="0E101A"/>
        </w:rPr>
        <w:t xml:space="preserve"> Plenary scholarship announcement was made earlier this </w:t>
      </w:r>
      <w:r w:rsidR="007657B2">
        <w:rPr>
          <w:rFonts w:ascii="Times New Roman" w:eastAsia="Times New Roman" w:hAnsi="Times New Roman" w:cs="Times New Roman"/>
          <w:color w:val="0E101A"/>
        </w:rPr>
        <w:t xml:space="preserve">semester. </w:t>
      </w:r>
      <w:r w:rsidRPr="001F16A5">
        <w:rPr>
          <w:rFonts w:ascii="Times New Roman" w:eastAsia="Times New Roman" w:hAnsi="Times New Roman" w:cs="Times New Roman"/>
          <w:color w:val="0E101A"/>
        </w:rPr>
        <w:t xml:space="preserve">The deadline was </w:t>
      </w:r>
      <w:r w:rsidR="007657B2">
        <w:rPr>
          <w:rFonts w:ascii="Times New Roman" w:eastAsia="Times New Roman" w:hAnsi="Times New Roman" w:cs="Times New Roman"/>
          <w:color w:val="0E101A"/>
        </w:rPr>
        <w:t>March 8, 2021.</w:t>
      </w:r>
      <w:r w:rsidRPr="001F16A5">
        <w:rPr>
          <w:rFonts w:ascii="Times New Roman" w:eastAsia="Times New Roman" w:hAnsi="Times New Roman" w:cs="Times New Roman"/>
          <w:color w:val="0E101A"/>
        </w:rPr>
        <w:t xml:space="preserve"> Many applications were received. The ASCCCF </w:t>
      </w:r>
      <w:r w:rsidR="007657B2">
        <w:rPr>
          <w:rFonts w:ascii="Times New Roman" w:eastAsia="Times New Roman" w:hAnsi="Times New Roman" w:cs="Times New Roman"/>
          <w:color w:val="0E101A"/>
        </w:rPr>
        <w:t>has</w:t>
      </w:r>
      <w:r w:rsidR="00B06078">
        <w:rPr>
          <w:rFonts w:ascii="Times New Roman" w:eastAsia="Times New Roman" w:hAnsi="Times New Roman" w:cs="Times New Roman"/>
          <w:color w:val="0E101A"/>
        </w:rPr>
        <w:t>/will</w:t>
      </w:r>
      <w:r w:rsidR="007657B2">
        <w:rPr>
          <w:rFonts w:ascii="Times New Roman" w:eastAsia="Times New Roman" w:hAnsi="Times New Roman" w:cs="Times New Roman"/>
          <w:color w:val="0E101A"/>
        </w:rPr>
        <w:t xml:space="preserve"> sponsored 20</w:t>
      </w:r>
      <w:r w:rsidRPr="001F16A5">
        <w:rPr>
          <w:rFonts w:ascii="Times New Roman" w:eastAsia="Times New Roman" w:hAnsi="Times New Roman" w:cs="Times New Roman"/>
          <w:color w:val="0E101A"/>
        </w:rPr>
        <w:t xml:space="preserve"> applicants to attend the </w:t>
      </w:r>
      <w:r w:rsidR="007657B2">
        <w:rPr>
          <w:rFonts w:ascii="Times New Roman" w:eastAsia="Times New Roman" w:hAnsi="Times New Roman" w:cs="Times New Roman"/>
          <w:color w:val="0E101A"/>
        </w:rPr>
        <w:t>Spring 2021 Plenary.</w:t>
      </w:r>
    </w:p>
    <w:p w14:paraId="7BFFCC49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09D50E10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40BD086A" w14:textId="77777777" w:rsidR="001F16A5" w:rsidRPr="00B06078" w:rsidRDefault="001F16A5" w:rsidP="001F16A5">
      <w:pPr>
        <w:rPr>
          <w:rFonts w:ascii="Times New Roman" w:eastAsia="Times New Roman" w:hAnsi="Times New Roman" w:cs="Times New Roman"/>
          <w:b/>
          <w:bCs/>
          <w:color w:val="0E101A"/>
        </w:rPr>
      </w:pPr>
      <w:r w:rsidRPr="00B06078">
        <w:rPr>
          <w:rFonts w:ascii="Times New Roman" w:eastAsia="Times New Roman" w:hAnsi="Times New Roman" w:cs="Times New Roman"/>
          <w:b/>
          <w:bCs/>
          <w:color w:val="0E101A"/>
          <w:u w:val="single"/>
        </w:rPr>
        <w:t>Area Competition</w:t>
      </w:r>
    </w:p>
    <w:p w14:paraId="2EF8A4B9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The scholarships are made possible through the generosity of Foundation donors, primarily through the annual area competition. More Information will be forthcoming regarding this great support competition.</w:t>
      </w:r>
    </w:p>
    <w:p w14:paraId="13D41B5C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4B2A5D35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7866C475" w14:textId="198BC301" w:rsid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21C4B2A4" w14:textId="2941503C" w:rsid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49AFDE6B" w14:textId="77777777" w:rsidR="007657B2" w:rsidRPr="001F16A5" w:rsidRDefault="007657B2" w:rsidP="001F16A5">
      <w:pPr>
        <w:rPr>
          <w:rFonts w:ascii="Times New Roman" w:eastAsia="Times New Roman" w:hAnsi="Times New Roman" w:cs="Times New Roman"/>
          <w:color w:val="0E101A"/>
        </w:rPr>
      </w:pPr>
    </w:p>
    <w:p w14:paraId="34367F34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29BAC5EF" w14:textId="77777777" w:rsidR="001F16A5" w:rsidRPr="00B06078" w:rsidRDefault="001F16A5" w:rsidP="001F16A5">
      <w:pPr>
        <w:rPr>
          <w:rFonts w:ascii="Times New Roman" w:eastAsia="Times New Roman" w:hAnsi="Times New Roman" w:cs="Times New Roman"/>
          <w:b/>
          <w:bCs/>
          <w:color w:val="0E101A"/>
        </w:rPr>
      </w:pPr>
      <w:r w:rsidRPr="00B06078">
        <w:rPr>
          <w:rFonts w:ascii="Times New Roman" w:eastAsia="Times New Roman" w:hAnsi="Times New Roman" w:cs="Times New Roman"/>
          <w:b/>
          <w:bCs/>
          <w:color w:val="0E101A"/>
          <w:u w:val="single"/>
        </w:rPr>
        <w:t>Giving Tuesday</w:t>
      </w:r>
    </w:p>
    <w:p w14:paraId="7D4825B5" w14:textId="044B9A6A" w:rsidR="001F16A5" w:rsidRPr="001F16A5" w:rsidRDefault="007657B2" w:rsidP="001F16A5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Giving Tuesday was held on December 1, 2020. Your donations resulted granted the Foundation $4,200.00. These Funds were used to support our “Newly Created” “Innovation Grant. </w:t>
      </w:r>
      <w:r w:rsidR="001F16A5" w:rsidRPr="001F16A5">
        <w:rPr>
          <w:rFonts w:ascii="Times New Roman" w:eastAsia="Times New Roman" w:hAnsi="Times New Roman" w:cs="Times New Roman"/>
          <w:color w:val="0E101A"/>
        </w:rPr>
        <w:t xml:space="preserve">We remain grateful for your kind past donations and </w:t>
      </w:r>
      <w:r>
        <w:rPr>
          <w:rFonts w:ascii="Times New Roman" w:eastAsia="Times New Roman" w:hAnsi="Times New Roman" w:cs="Times New Roman"/>
          <w:color w:val="0E101A"/>
        </w:rPr>
        <w:t>we look forward to your continual support. Thank You!</w:t>
      </w:r>
    </w:p>
    <w:p w14:paraId="53DB8052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26D6B576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b/>
          <w:bCs/>
          <w:color w:val="0E101A"/>
        </w:rPr>
        <w:t>Consider doing two things. </w:t>
      </w:r>
    </w:p>
    <w:p w14:paraId="15FC4A62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0ABE5544" w14:textId="77777777" w:rsidR="001F16A5" w:rsidRPr="001F16A5" w:rsidRDefault="001F16A5" w:rsidP="001F16A5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First, visit http://smile.amazon.com and set up </w:t>
      </w:r>
      <w:r w:rsidRPr="001F16A5">
        <w:rPr>
          <w:rFonts w:ascii="Times New Roman" w:eastAsia="Times New Roman" w:hAnsi="Times New Roman" w:cs="Times New Roman"/>
          <w:b/>
          <w:bCs/>
          <w:color w:val="0E101A"/>
        </w:rPr>
        <w:t>Foundation of the Academic Senate for California Community Colleges </w:t>
      </w:r>
      <w:r w:rsidRPr="001F16A5">
        <w:rPr>
          <w:rFonts w:ascii="Times New Roman" w:eastAsia="Times New Roman" w:hAnsi="Times New Roman" w:cs="Times New Roman"/>
          <w:color w:val="0E101A"/>
        </w:rPr>
        <w:t xml:space="preserve">as the organization </w:t>
      </w:r>
      <w:proofErr w:type="gramStart"/>
      <w:r w:rsidRPr="001F16A5">
        <w:rPr>
          <w:rFonts w:ascii="Times New Roman" w:eastAsia="Times New Roman" w:hAnsi="Times New Roman" w:cs="Times New Roman"/>
          <w:color w:val="0E101A"/>
        </w:rPr>
        <w:t>you’re</w:t>
      </w:r>
      <w:proofErr w:type="gramEnd"/>
      <w:r w:rsidRPr="001F16A5">
        <w:rPr>
          <w:rFonts w:ascii="Times New Roman" w:eastAsia="Times New Roman" w:hAnsi="Times New Roman" w:cs="Times New Roman"/>
          <w:color w:val="0E101A"/>
        </w:rPr>
        <w:t xml:space="preserve"> supporting. If you already have an organization designated, you can change it by selecting “Change Your Charity” under “Your </w:t>
      </w:r>
      <w:proofErr w:type="gramStart"/>
      <w:r w:rsidRPr="001F16A5">
        <w:rPr>
          <w:rFonts w:ascii="Times New Roman" w:eastAsia="Times New Roman" w:hAnsi="Times New Roman" w:cs="Times New Roman"/>
          <w:color w:val="0E101A"/>
        </w:rPr>
        <w:t>Account</w:t>
      </w:r>
      <w:proofErr w:type="gramEnd"/>
      <w:r w:rsidRPr="001F16A5">
        <w:rPr>
          <w:rFonts w:ascii="Times New Roman" w:eastAsia="Times New Roman" w:hAnsi="Times New Roman" w:cs="Times New Roman"/>
          <w:color w:val="0E101A"/>
        </w:rPr>
        <w:t>”</w:t>
      </w:r>
    </w:p>
    <w:p w14:paraId="42D9C601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 </w:t>
      </w:r>
    </w:p>
    <w:p w14:paraId="378DE5F6" w14:textId="5E6BAEAE" w:rsidR="001F16A5" w:rsidRPr="001F16A5" w:rsidRDefault="0009055B" w:rsidP="0009055B">
      <w:pPr>
        <w:ind w:left="360"/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2.  </w:t>
      </w:r>
      <w:r w:rsidR="001F16A5" w:rsidRPr="001F16A5">
        <w:rPr>
          <w:rFonts w:ascii="Times New Roman" w:eastAsia="Times New Roman" w:hAnsi="Times New Roman" w:cs="Times New Roman"/>
          <w:color w:val="0E101A"/>
        </w:rPr>
        <w:t xml:space="preserve">Second, shop and shop often, but always start your shopping with a smile: you must shop </w:t>
      </w:r>
      <w:r>
        <w:rPr>
          <w:rFonts w:ascii="Times New Roman" w:eastAsia="Times New Roman" w:hAnsi="Times New Roman" w:cs="Times New Roman"/>
          <w:color w:val="0E101A"/>
        </w:rPr>
        <w:t xml:space="preserve"> </w:t>
      </w:r>
      <w:r>
        <w:rPr>
          <w:rFonts w:ascii="Times New Roman" w:eastAsia="Times New Roman" w:hAnsi="Times New Roman" w:cs="Times New Roman"/>
          <w:color w:val="0E101A"/>
        </w:rPr>
        <w:br/>
        <w:t xml:space="preserve">     </w:t>
      </w:r>
      <w:r w:rsidR="001F16A5" w:rsidRPr="001F16A5">
        <w:rPr>
          <w:rFonts w:ascii="Times New Roman" w:eastAsia="Times New Roman" w:hAnsi="Times New Roman" w:cs="Times New Roman"/>
          <w:color w:val="0E101A"/>
        </w:rPr>
        <w:t xml:space="preserve">from http://smile.amazon.com rather than amazon.com. Amazon App users, </w:t>
      </w:r>
      <w:r>
        <w:rPr>
          <w:rFonts w:ascii="Times New Roman" w:eastAsia="Times New Roman" w:hAnsi="Times New Roman" w:cs="Times New Roman"/>
          <w:color w:val="0E101A"/>
        </w:rPr>
        <w:br/>
        <w:t xml:space="preserve">     </w:t>
      </w:r>
      <w:r w:rsidR="001F16A5" w:rsidRPr="001F16A5">
        <w:rPr>
          <w:rFonts w:ascii="Times New Roman" w:eastAsia="Times New Roman" w:hAnsi="Times New Roman" w:cs="Times New Roman"/>
          <w:color w:val="0E101A"/>
        </w:rPr>
        <w:t xml:space="preserve">unfortunately, you </w:t>
      </w:r>
      <w:proofErr w:type="gramStart"/>
      <w:r w:rsidR="001F16A5" w:rsidRPr="001F16A5">
        <w:rPr>
          <w:rFonts w:ascii="Times New Roman" w:eastAsia="Times New Roman" w:hAnsi="Times New Roman" w:cs="Times New Roman"/>
          <w:color w:val="0E101A"/>
        </w:rPr>
        <w:t>can’t</w:t>
      </w:r>
      <w:proofErr w:type="gramEnd"/>
      <w:r w:rsidR="001F16A5" w:rsidRPr="001F16A5">
        <w:rPr>
          <w:rFonts w:ascii="Times New Roman" w:eastAsia="Times New Roman" w:hAnsi="Times New Roman" w:cs="Times New Roman"/>
          <w:color w:val="0E101A"/>
        </w:rPr>
        <w:t xml:space="preserve"> generate Smile donations through the app, so shop via the web </w:t>
      </w:r>
      <w:r>
        <w:rPr>
          <w:rFonts w:ascii="Times New Roman" w:eastAsia="Times New Roman" w:hAnsi="Times New Roman" w:cs="Times New Roman"/>
          <w:color w:val="0E101A"/>
        </w:rPr>
        <w:br/>
        <w:t xml:space="preserve">     </w:t>
      </w:r>
      <w:r w:rsidR="001F16A5" w:rsidRPr="001F16A5">
        <w:rPr>
          <w:rFonts w:ascii="Times New Roman" w:eastAsia="Times New Roman" w:hAnsi="Times New Roman" w:cs="Times New Roman"/>
          <w:color w:val="0E101A"/>
        </w:rPr>
        <w:t>and start with a smile!</w:t>
      </w:r>
    </w:p>
    <w:p w14:paraId="59BBE0C9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17AB77BB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 xml:space="preserve">For more information about AmazonSmile, visit </w:t>
      </w:r>
      <w:proofErr w:type="gramStart"/>
      <w:r w:rsidRPr="001F16A5">
        <w:rPr>
          <w:rFonts w:ascii="Times New Roman" w:eastAsia="Times New Roman" w:hAnsi="Times New Roman" w:cs="Times New Roman"/>
          <w:color w:val="0E101A"/>
        </w:rPr>
        <w:t>http://smile.amazon.com/about</w:t>
      </w:r>
      <w:proofErr w:type="gramEnd"/>
    </w:p>
    <w:p w14:paraId="281D0C50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7D6E288F" w14:textId="77777777" w:rsidR="001F16A5" w:rsidRPr="00B06078" w:rsidRDefault="001F16A5" w:rsidP="001F16A5">
      <w:pPr>
        <w:rPr>
          <w:rFonts w:ascii="Times New Roman" w:eastAsia="Times New Roman" w:hAnsi="Times New Roman" w:cs="Times New Roman"/>
          <w:b/>
          <w:bCs/>
          <w:color w:val="0E101A"/>
        </w:rPr>
      </w:pPr>
      <w:r w:rsidRPr="00B06078">
        <w:rPr>
          <w:rFonts w:ascii="Times New Roman" w:eastAsia="Times New Roman" w:hAnsi="Times New Roman" w:cs="Times New Roman"/>
          <w:b/>
          <w:bCs/>
          <w:color w:val="0E101A"/>
          <w:u w:val="single"/>
        </w:rPr>
        <w:t>Event Sponsorships</w:t>
      </w:r>
    </w:p>
    <w:p w14:paraId="0616EB71" w14:textId="0565C94C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  <w:r w:rsidRPr="001F16A5">
        <w:rPr>
          <w:rFonts w:ascii="Times New Roman" w:eastAsia="Times New Roman" w:hAnsi="Times New Roman" w:cs="Times New Roman"/>
          <w:color w:val="0E101A"/>
        </w:rPr>
        <w:t>The Foundation is always looking for vendors to help sponsor events and to raise additional funds to support faculty scholarships. If you know a product vendor who may be a fit for an ASCCC event and who may be interested in an opportunity to market themselves to CCC faculty, please have them contact the ASCCC office at info@asccc.org or send their information for us to contact them.</w:t>
      </w:r>
      <w:r w:rsidR="00103915">
        <w:rPr>
          <w:rFonts w:ascii="Times New Roman" w:eastAsia="Times New Roman" w:hAnsi="Times New Roman" w:cs="Times New Roman"/>
          <w:color w:val="0E101A"/>
        </w:rPr>
        <w:t xml:space="preserve"> Thank You!</w:t>
      </w:r>
    </w:p>
    <w:p w14:paraId="3852FA56" w14:textId="77777777" w:rsidR="001F16A5" w:rsidRPr="001F16A5" w:rsidRDefault="001F16A5" w:rsidP="001F16A5">
      <w:pPr>
        <w:rPr>
          <w:rFonts w:ascii="Times New Roman" w:eastAsia="Times New Roman" w:hAnsi="Times New Roman" w:cs="Times New Roman"/>
          <w:color w:val="0E101A"/>
        </w:rPr>
      </w:pPr>
    </w:p>
    <w:p w14:paraId="19933A23" w14:textId="77777777" w:rsidR="00EB2FF0" w:rsidRPr="001F16A5" w:rsidRDefault="00EB2FF0" w:rsidP="001F16A5"/>
    <w:sectPr w:rsidR="00EB2FF0" w:rsidRPr="001F16A5" w:rsidSect="005B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77FE"/>
    <w:multiLevelType w:val="hybridMultilevel"/>
    <w:tmpl w:val="43F4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DDE"/>
    <w:multiLevelType w:val="multilevel"/>
    <w:tmpl w:val="417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20928"/>
    <w:multiLevelType w:val="hybridMultilevel"/>
    <w:tmpl w:val="D0FC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1F44"/>
    <w:multiLevelType w:val="multilevel"/>
    <w:tmpl w:val="5AA2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4541A"/>
    <w:multiLevelType w:val="hybridMultilevel"/>
    <w:tmpl w:val="6682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497D"/>
    <w:multiLevelType w:val="multilevel"/>
    <w:tmpl w:val="EE50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97B91"/>
    <w:multiLevelType w:val="hybridMultilevel"/>
    <w:tmpl w:val="93CC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2696C"/>
    <w:multiLevelType w:val="hybridMultilevel"/>
    <w:tmpl w:val="6304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4D"/>
    <w:rsid w:val="0002297F"/>
    <w:rsid w:val="00052A0A"/>
    <w:rsid w:val="0009055B"/>
    <w:rsid w:val="000B7314"/>
    <w:rsid w:val="000E799A"/>
    <w:rsid w:val="00103915"/>
    <w:rsid w:val="0014064D"/>
    <w:rsid w:val="00165C3B"/>
    <w:rsid w:val="001B3932"/>
    <w:rsid w:val="001F16A5"/>
    <w:rsid w:val="00254155"/>
    <w:rsid w:val="00272015"/>
    <w:rsid w:val="002C0B62"/>
    <w:rsid w:val="002F1474"/>
    <w:rsid w:val="0035587E"/>
    <w:rsid w:val="00386152"/>
    <w:rsid w:val="003A0A56"/>
    <w:rsid w:val="003C288B"/>
    <w:rsid w:val="004227C6"/>
    <w:rsid w:val="004A14DD"/>
    <w:rsid w:val="004C78A8"/>
    <w:rsid w:val="005B7804"/>
    <w:rsid w:val="005C4F41"/>
    <w:rsid w:val="005F119C"/>
    <w:rsid w:val="00640E65"/>
    <w:rsid w:val="00692572"/>
    <w:rsid w:val="006E1BC0"/>
    <w:rsid w:val="006F2E14"/>
    <w:rsid w:val="007110A1"/>
    <w:rsid w:val="00713CA9"/>
    <w:rsid w:val="0072422B"/>
    <w:rsid w:val="007657B2"/>
    <w:rsid w:val="007A0E45"/>
    <w:rsid w:val="007B4311"/>
    <w:rsid w:val="00830E40"/>
    <w:rsid w:val="00844C84"/>
    <w:rsid w:val="00971033"/>
    <w:rsid w:val="00A212DA"/>
    <w:rsid w:val="00B06078"/>
    <w:rsid w:val="00B65D13"/>
    <w:rsid w:val="00C063F4"/>
    <w:rsid w:val="00C6793F"/>
    <w:rsid w:val="00C73E4D"/>
    <w:rsid w:val="00DC0E3B"/>
    <w:rsid w:val="00DE2B59"/>
    <w:rsid w:val="00E305DE"/>
    <w:rsid w:val="00E566FA"/>
    <w:rsid w:val="00EB2FF0"/>
    <w:rsid w:val="00EF7A2F"/>
    <w:rsid w:val="00F3704E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95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F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E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1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Silvester Henderson</cp:lastModifiedBy>
  <cp:revision>2</cp:revision>
  <dcterms:created xsi:type="dcterms:W3CDTF">2021-03-26T15:20:00Z</dcterms:created>
  <dcterms:modified xsi:type="dcterms:W3CDTF">2021-03-26T15:20:00Z</dcterms:modified>
</cp:coreProperties>
</file>