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C8C48" w14:textId="1A0E8117" w:rsidR="00FF77B9" w:rsidRDefault="00C67816" w:rsidP="00FF77B9">
      <w:pPr>
        <w:jc w:val="center"/>
        <w:rPr>
          <w:rFonts w:ascii="Arial" w:hAnsi="Arial" w:cs="Arial"/>
          <w:b/>
        </w:rPr>
      </w:pPr>
      <w:r w:rsidRPr="00C67816">
        <w:rPr>
          <w:rFonts w:ascii="Arial" w:hAnsi="Arial" w:cs="Arial"/>
          <w:b/>
          <w:noProof/>
        </w:rPr>
        <w:drawing>
          <wp:inline distT="0" distB="0" distL="0" distR="0" wp14:anchorId="397B0BF9" wp14:editId="0F6C57E9">
            <wp:extent cx="4554855" cy="1053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2443" cy="1075997"/>
                    </a:xfrm>
                    <a:prstGeom prst="rect">
                      <a:avLst/>
                    </a:prstGeom>
                  </pic:spPr>
                </pic:pic>
              </a:graphicData>
            </a:graphic>
          </wp:inline>
        </w:drawing>
      </w:r>
    </w:p>
    <w:p w14:paraId="787E64DF" w14:textId="77BA85FF" w:rsidR="00FF77B9" w:rsidRPr="00C67816" w:rsidRDefault="00C67816" w:rsidP="00FF77B9">
      <w:pPr>
        <w:jc w:val="center"/>
        <w:rPr>
          <w:rFonts w:ascii="Brush Script MT" w:hAnsi="Brush Script MT" w:cs="Brush Script MT"/>
          <w:i/>
          <w:sz w:val="28"/>
          <w:szCs w:val="28"/>
        </w:rPr>
      </w:pPr>
      <w:proofErr w:type="gramStart"/>
      <w:r w:rsidRPr="00C67816">
        <w:rPr>
          <w:rFonts w:ascii="Brush Script MT" w:hAnsi="Brush Script MT" w:cs="Brush Script MT"/>
          <w:i/>
          <w:sz w:val="28"/>
          <w:szCs w:val="28"/>
        </w:rPr>
        <w:t>Leadership  Empowerment</w:t>
      </w:r>
      <w:proofErr w:type="gramEnd"/>
      <w:r w:rsidRPr="00C67816">
        <w:rPr>
          <w:rFonts w:ascii="Brush Script MT" w:hAnsi="Brush Script MT" w:cs="Brush Script MT"/>
          <w:i/>
          <w:sz w:val="28"/>
          <w:szCs w:val="28"/>
        </w:rPr>
        <w:t xml:space="preserve">  Voice</w:t>
      </w:r>
    </w:p>
    <w:p w14:paraId="7E3378E3" w14:textId="77777777" w:rsidR="00C67816" w:rsidRDefault="00C67816" w:rsidP="00FF77B9">
      <w:pPr>
        <w:jc w:val="center"/>
        <w:rPr>
          <w:rFonts w:ascii="Arial" w:hAnsi="Arial" w:cs="Arial"/>
          <w:b/>
        </w:rPr>
      </w:pPr>
    </w:p>
    <w:p w14:paraId="620ECEDA" w14:textId="1C00853C" w:rsidR="00FF77B9" w:rsidRPr="00C67816" w:rsidRDefault="00FF77B9" w:rsidP="00FF77B9">
      <w:pPr>
        <w:jc w:val="center"/>
        <w:rPr>
          <w:rFonts w:ascii="Calibri" w:hAnsi="Calibri"/>
          <w:b/>
          <w:sz w:val="28"/>
          <w:szCs w:val="28"/>
          <w:u w:val="single"/>
        </w:rPr>
      </w:pPr>
      <w:r w:rsidRPr="00C67816">
        <w:rPr>
          <w:rFonts w:ascii="Calibri" w:hAnsi="Calibri" w:cs="Arial"/>
          <w:b/>
          <w:sz w:val="28"/>
          <w:szCs w:val="28"/>
        </w:rPr>
        <w:t xml:space="preserve">AREA </w:t>
      </w:r>
      <w:r w:rsidR="00E66AB0" w:rsidRPr="00C67816">
        <w:rPr>
          <w:rFonts w:ascii="Calibri" w:hAnsi="Calibri" w:cs="Arial"/>
          <w:b/>
          <w:sz w:val="28"/>
          <w:szCs w:val="28"/>
        </w:rPr>
        <w:t>B</w:t>
      </w:r>
      <w:r w:rsidR="00E86957" w:rsidRPr="00C67816">
        <w:rPr>
          <w:rFonts w:ascii="Calibri" w:hAnsi="Calibri" w:cs="Arial"/>
          <w:b/>
          <w:sz w:val="28"/>
          <w:szCs w:val="28"/>
        </w:rPr>
        <w:t xml:space="preserve"> MEETING</w:t>
      </w:r>
    </w:p>
    <w:p w14:paraId="6074B89D" w14:textId="6594F9AE" w:rsidR="007D7A87" w:rsidRPr="00E86957" w:rsidRDefault="00E66AB0" w:rsidP="00E86957">
      <w:pPr>
        <w:jc w:val="center"/>
        <w:rPr>
          <w:rFonts w:ascii="Calibri" w:hAnsi="Calibri"/>
          <w:b/>
        </w:rPr>
      </w:pPr>
      <w:r>
        <w:rPr>
          <w:rFonts w:ascii="Calibri" w:hAnsi="Calibri"/>
          <w:b/>
        </w:rPr>
        <w:t>Friday</w:t>
      </w:r>
      <w:r w:rsidR="00FF77B9" w:rsidRPr="00E86957">
        <w:rPr>
          <w:rFonts w:ascii="Calibri" w:hAnsi="Calibri"/>
          <w:b/>
        </w:rPr>
        <w:t xml:space="preserve">, </w:t>
      </w:r>
      <w:r w:rsidR="002411FA">
        <w:rPr>
          <w:rFonts w:ascii="Calibri" w:hAnsi="Calibri"/>
          <w:b/>
        </w:rPr>
        <w:t>March 22, 2019</w:t>
      </w:r>
    </w:p>
    <w:p w14:paraId="5E6F2760" w14:textId="4549F197" w:rsidR="00100DB5" w:rsidRDefault="00870BD0" w:rsidP="00FF77B9">
      <w:pPr>
        <w:jc w:val="center"/>
        <w:rPr>
          <w:rFonts w:ascii="Calibri" w:hAnsi="Calibri"/>
        </w:rPr>
      </w:pPr>
      <w:r w:rsidRPr="00E86957">
        <w:rPr>
          <w:rFonts w:ascii="Calibri" w:hAnsi="Calibri"/>
          <w:b/>
        </w:rPr>
        <w:t>10:00</w:t>
      </w:r>
      <w:r w:rsidR="002411FA">
        <w:rPr>
          <w:rFonts w:ascii="Calibri" w:hAnsi="Calibri"/>
          <w:b/>
        </w:rPr>
        <w:t xml:space="preserve"> A.M.</w:t>
      </w:r>
      <w:r w:rsidR="00100DB5" w:rsidRPr="00E86957">
        <w:rPr>
          <w:rFonts w:ascii="Calibri" w:hAnsi="Calibri"/>
          <w:b/>
        </w:rPr>
        <w:t xml:space="preserve"> - 3:0</w:t>
      </w:r>
      <w:r w:rsidRPr="00E86957">
        <w:rPr>
          <w:rFonts w:ascii="Calibri" w:hAnsi="Calibri"/>
          <w:b/>
        </w:rPr>
        <w:t>0</w:t>
      </w:r>
      <w:r w:rsidR="002411FA">
        <w:rPr>
          <w:rFonts w:ascii="Calibri" w:hAnsi="Calibri"/>
          <w:b/>
        </w:rPr>
        <w:t xml:space="preserve"> P.M.</w:t>
      </w:r>
      <w:r w:rsidRPr="00E86957">
        <w:rPr>
          <w:rFonts w:ascii="Calibri" w:hAnsi="Calibri"/>
          <w:b/>
        </w:rPr>
        <w:t xml:space="preserve"> </w:t>
      </w:r>
    </w:p>
    <w:p w14:paraId="2816D97B" w14:textId="6D185B5F" w:rsidR="00C67816" w:rsidRDefault="00EB4BD3" w:rsidP="00E412F6">
      <w:pPr>
        <w:jc w:val="center"/>
        <w:rPr>
          <w:color w:val="auto"/>
        </w:rPr>
      </w:pPr>
      <w:hyperlink r:id="rId8" w:history="1">
        <w:r w:rsidR="00C67816" w:rsidRPr="00A0703D">
          <w:rPr>
            <w:rStyle w:val="Hyperlink"/>
          </w:rPr>
          <w:t>https://asccc.org/content/area-b-meeting</w:t>
        </w:r>
      </w:hyperlink>
      <w:r w:rsidR="00C67816">
        <w:rPr>
          <w:color w:val="auto"/>
        </w:rPr>
        <w:t xml:space="preserve"> </w:t>
      </w:r>
    </w:p>
    <w:p w14:paraId="25FCBE27" w14:textId="77777777" w:rsidR="00B85E10" w:rsidRPr="00B85E10" w:rsidRDefault="00B85E10" w:rsidP="00B85E10">
      <w:pPr>
        <w:jc w:val="center"/>
        <w:rPr>
          <w:rFonts w:asciiTheme="majorHAnsi" w:hAnsiTheme="majorHAnsi"/>
          <w:b/>
          <w:color w:val="auto"/>
        </w:rPr>
      </w:pPr>
      <w:r w:rsidRPr="00B85E10">
        <w:rPr>
          <w:rFonts w:asciiTheme="majorHAnsi" w:hAnsiTheme="majorHAnsi"/>
          <w:b/>
          <w:color w:val="auto"/>
        </w:rPr>
        <w:t>Monterey Peninsula College</w:t>
      </w:r>
    </w:p>
    <w:p w14:paraId="0A31527E" w14:textId="77777777" w:rsidR="00870BD0" w:rsidRPr="00870BD0" w:rsidRDefault="00870BD0" w:rsidP="00870BD0">
      <w:pPr>
        <w:jc w:val="center"/>
        <w:rPr>
          <w:rFonts w:ascii="Calibri" w:hAnsi="Calibri"/>
          <w:b/>
        </w:rPr>
      </w:pPr>
    </w:p>
    <w:p w14:paraId="1E226822" w14:textId="198BB401" w:rsidR="00BE7CFF" w:rsidRPr="00BE7CFF" w:rsidRDefault="00EA7539" w:rsidP="00BE7CFF">
      <w:pPr>
        <w:numPr>
          <w:ilvl w:val="0"/>
          <w:numId w:val="1"/>
        </w:numPr>
        <w:rPr>
          <w:rFonts w:ascii="Calibri" w:hAnsi="Calibri"/>
        </w:rPr>
      </w:pPr>
      <w:r>
        <w:rPr>
          <w:rFonts w:ascii="Calibri" w:hAnsi="Calibri"/>
        </w:rPr>
        <w:t xml:space="preserve">Welcome by Dr. </w:t>
      </w:r>
      <w:r w:rsidR="00BE7CFF">
        <w:rPr>
          <w:rFonts w:ascii="Calibri" w:hAnsi="Calibri"/>
        </w:rPr>
        <w:t xml:space="preserve">Walter </w:t>
      </w:r>
      <w:proofErr w:type="spellStart"/>
      <w:r>
        <w:rPr>
          <w:rFonts w:ascii="Calibri" w:hAnsi="Calibri"/>
        </w:rPr>
        <w:t>Tribley</w:t>
      </w:r>
      <w:proofErr w:type="spellEnd"/>
      <w:r>
        <w:rPr>
          <w:rFonts w:ascii="Calibri" w:hAnsi="Calibri"/>
        </w:rPr>
        <w:t xml:space="preserve">, Superintendent/President </w:t>
      </w:r>
      <w:r w:rsidR="00BE7CFF">
        <w:rPr>
          <w:rFonts w:ascii="Calibri" w:hAnsi="Calibri"/>
        </w:rPr>
        <w:t>MPC</w:t>
      </w:r>
    </w:p>
    <w:p w14:paraId="6FA1DAFB" w14:textId="2F5AB83C" w:rsidR="00BE7CFF" w:rsidRDefault="00BE7CFF" w:rsidP="00BE7CFF">
      <w:pPr>
        <w:ind w:left="720"/>
        <w:rPr>
          <w:rFonts w:ascii="Calibri" w:hAnsi="Calibri"/>
        </w:rPr>
      </w:pPr>
      <w:r>
        <w:rPr>
          <w:rFonts w:ascii="Calibri" w:hAnsi="Calibri"/>
        </w:rPr>
        <w:t xml:space="preserve">Heather Craig, Academic Senate President </w:t>
      </w:r>
    </w:p>
    <w:p w14:paraId="1F855CB6" w14:textId="3DE242E8" w:rsidR="00BE7CFF" w:rsidRPr="00EA7539" w:rsidRDefault="00BE7CFF" w:rsidP="00BE7CFF">
      <w:pPr>
        <w:ind w:left="720"/>
        <w:rPr>
          <w:rFonts w:ascii="Calibri" w:hAnsi="Calibri"/>
        </w:rPr>
      </w:pPr>
      <w:r>
        <w:rPr>
          <w:rFonts w:ascii="Calibri" w:hAnsi="Calibri"/>
        </w:rPr>
        <w:t>Ad</w:t>
      </w:r>
      <w:r w:rsidR="004360DA">
        <w:rPr>
          <w:rFonts w:ascii="Calibri" w:hAnsi="Calibri"/>
        </w:rPr>
        <w:t>r</w:t>
      </w:r>
      <w:r>
        <w:rPr>
          <w:rFonts w:ascii="Calibri" w:hAnsi="Calibri"/>
        </w:rPr>
        <w:t xml:space="preserve">ia Gerard, </w:t>
      </w:r>
      <w:r w:rsidR="008B482E">
        <w:rPr>
          <w:rFonts w:ascii="Calibri" w:hAnsi="Calibri"/>
        </w:rPr>
        <w:t>Delegate to ASCCC</w:t>
      </w:r>
    </w:p>
    <w:p w14:paraId="0DCA8E1D" w14:textId="77777777" w:rsidR="00EA7539" w:rsidRDefault="00EA7539" w:rsidP="00EA7539">
      <w:pPr>
        <w:ind w:left="720"/>
        <w:rPr>
          <w:rFonts w:ascii="Calibri" w:hAnsi="Calibri"/>
        </w:rPr>
      </w:pPr>
    </w:p>
    <w:p w14:paraId="1EDA1AE2" w14:textId="27AC03D2" w:rsidR="00FF77B9" w:rsidRPr="00E412F6" w:rsidRDefault="00FF77B9" w:rsidP="00FF77B9">
      <w:pPr>
        <w:numPr>
          <w:ilvl w:val="0"/>
          <w:numId w:val="1"/>
        </w:numPr>
        <w:rPr>
          <w:rFonts w:ascii="Calibri" w:hAnsi="Calibri"/>
          <w:color w:val="000000" w:themeColor="text1"/>
        </w:rPr>
      </w:pPr>
      <w:r w:rsidRPr="00E412F6">
        <w:rPr>
          <w:rFonts w:ascii="Calibri" w:hAnsi="Calibri"/>
          <w:color w:val="000000" w:themeColor="text1"/>
        </w:rPr>
        <w:t>Introductions</w:t>
      </w:r>
      <w:r w:rsidR="001A17A0" w:rsidRPr="00E412F6">
        <w:rPr>
          <w:rFonts w:ascii="Calibri" w:hAnsi="Calibri"/>
          <w:color w:val="000000" w:themeColor="text1"/>
        </w:rPr>
        <w:t xml:space="preserve">  - Dolores Davison, Mayra Cruz, Kate Williams Browne, Eric </w:t>
      </w:r>
      <w:proofErr w:type="spellStart"/>
      <w:r w:rsidR="001A17A0" w:rsidRPr="00E412F6">
        <w:rPr>
          <w:rFonts w:ascii="Calibri" w:hAnsi="Calibri"/>
          <w:color w:val="000000" w:themeColor="text1"/>
        </w:rPr>
        <w:t>Narveson</w:t>
      </w:r>
      <w:proofErr w:type="spellEnd"/>
      <w:r w:rsidR="001A17A0" w:rsidRPr="00E412F6">
        <w:rPr>
          <w:rFonts w:ascii="Calibri" w:hAnsi="Calibri"/>
          <w:color w:val="000000" w:themeColor="text1"/>
        </w:rPr>
        <w:t>, Leigh Anne Shaw, Alex Lopez, Jose Cabrera, Chris Fra</w:t>
      </w:r>
      <w:r w:rsidR="00FE27C3" w:rsidRPr="00E412F6">
        <w:rPr>
          <w:rFonts w:ascii="Calibri" w:hAnsi="Calibri"/>
          <w:color w:val="000000" w:themeColor="text1"/>
        </w:rPr>
        <w:t>z</w:t>
      </w:r>
      <w:r w:rsidR="001A17A0" w:rsidRPr="00E412F6">
        <w:rPr>
          <w:rFonts w:ascii="Calibri" w:hAnsi="Calibri"/>
          <w:color w:val="000000" w:themeColor="text1"/>
        </w:rPr>
        <w:t xml:space="preserve">ier, Roy </w:t>
      </w:r>
      <w:proofErr w:type="spellStart"/>
      <w:r w:rsidR="001A17A0" w:rsidRPr="00E412F6">
        <w:rPr>
          <w:rFonts w:ascii="Calibri" w:hAnsi="Calibri"/>
          <w:color w:val="000000" w:themeColor="text1"/>
        </w:rPr>
        <w:t>Sha</w:t>
      </w:r>
      <w:r w:rsidR="00FE27C3" w:rsidRPr="00E412F6">
        <w:rPr>
          <w:rFonts w:ascii="Calibri" w:hAnsi="Calibri"/>
          <w:color w:val="000000" w:themeColor="text1"/>
        </w:rPr>
        <w:t>h</w:t>
      </w:r>
      <w:r w:rsidR="001A17A0" w:rsidRPr="00E412F6">
        <w:rPr>
          <w:rFonts w:ascii="Calibri" w:hAnsi="Calibri"/>
          <w:color w:val="000000" w:themeColor="text1"/>
        </w:rPr>
        <w:t>bazian</w:t>
      </w:r>
      <w:proofErr w:type="spellEnd"/>
      <w:r w:rsidR="001A17A0" w:rsidRPr="00E412F6">
        <w:rPr>
          <w:rFonts w:ascii="Calibri" w:hAnsi="Calibri"/>
          <w:color w:val="000000" w:themeColor="text1"/>
        </w:rPr>
        <w:t xml:space="preserve">, </w:t>
      </w:r>
      <w:proofErr w:type="spellStart"/>
      <w:r w:rsidR="001A17A0" w:rsidRPr="00E412F6">
        <w:rPr>
          <w:rFonts w:ascii="Calibri" w:hAnsi="Calibri"/>
          <w:color w:val="000000" w:themeColor="text1"/>
        </w:rPr>
        <w:t>Le</w:t>
      </w:r>
      <w:r w:rsidR="00FE27C3" w:rsidRPr="00E412F6">
        <w:rPr>
          <w:rFonts w:ascii="Calibri" w:hAnsi="Calibri"/>
          <w:color w:val="000000" w:themeColor="text1"/>
        </w:rPr>
        <w:t>N</w:t>
      </w:r>
      <w:r w:rsidR="001A17A0" w:rsidRPr="00E412F6">
        <w:rPr>
          <w:rFonts w:ascii="Calibri" w:hAnsi="Calibri"/>
          <w:color w:val="000000" w:themeColor="text1"/>
        </w:rPr>
        <w:t>a</w:t>
      </w:r>
      <w:r w:rsidR="00FE27C3" w:rsidRPr="00E412F6">
        <w:rPr>
          <w:rFonts w:ascii="Calibri" w:hAnsi="Calibri"/>
          <w:color w:val="000000" w:themeColor="text1"/>
        </w:rPr>
        <w:t>e</w:t>
      </w:r>
      <w:proofErr w:type="spellEnd"/>
      <w:r w:rsidR="001A17A0" w:rsidRPr="00E412F6">
        <w:rPr>
          <w:rFonts w:ascii="Calibri" w:hAnsi="Calibri"/>
          <w:color w:val="000000" w:themeColor="text1"/>
        </w:rPr>
        <w:t xml:space="preserve"> </w:t>
      </w:r>
      <w:proofErr w:type="spellStart"/>
      <w:r w:rsidR="001A17A0" w:rsidRPr="00E412F6">
        <w:rPr>
          <w:rFonts w:ascii="Calibri" w:hAnsi="Calibri"/>
          <w:color w:val="000000" w:themeColor="text1"/>
        </w:rPr>
        <w:t>J</w:t>
      </w:r>
      <w:r w:rsidR="00FE27C3" w:rsidRPr="00E412F6">
        <w:rPr>
          <w:rFonts w:ascii="Calibri" w:hAnsi="Calibri"/>
          <w:color w:val="000000" w:themeColor="text1"/>
        </w:rPr>
        <w:t>a</w:t>
      </w:r>
      <w:r w:rsidR="001A17A0" w:rsidRPr="00E412F6">
        <w:rPr>
          <w:rFonts w:ascii="Calibri" w:hAnsi="Calibri"/>
          <w:color w:val="000000" w:themeColor="text1"/>
        </w:rPr>
        <w:t>imez</w:t>
      </w:r>
      <w:proofErr w:type="spellEnd"/>
      <w:r w:rsidR="001A17A0" w:rsidRPr="00E412F6">
        <w:rPr>
          <w:rFonts w:ascii="Calibri" w:hAnsi="Calibri"/>
          <w:color w:val="000000" w:themeColor="text1"/>
        </w:rPr>
        <w:t>, Silvester Henderson, John</w:t>
      </w:r>
      <w:r w:rsidR="007A13C3" w:rsidRPr="00E412F6">
        <w:rPr>
          <w:rFonts w:ascii="Calibri" w:hAnsi="Calibri"/>
          <w:color w:val="000000" w:themeColor="text1"/>
        </w:rPr>
        <w:t xml:space="preserve"> Frey</w:t>
      </w:r>
      <w:r w:rsidR="00FE27C3" w:rsidRPr="00E412F6">
        <w:rPr>
          <w:rFonts w:ascii="Calibri" w:hAnsi="Calibri"/>
          <w:color w:val="000000" w:themeColor="text1"/>
        </w:rPr>
        <w:t xml:space="preserve">tag, Josh </w:t>
      </w:r>
      <w:proofErr w:type="spellStart"/>
      <w:r w:rsidR="00FE27C3" w:rsidRPr="00E412F6">
        <w:rPr>
          <w:rFonts w:ascii="Calibri" w:hAnsi="Calibri"/>
          <w:color w:val="000000" w:themeColor="text1"/>
        </w:rPr>
        <w:t>Beardo</w:t>
      </w:r>
      <w:r w:rsidR="001A17A0" w:rsidRPr="00E412F6">
        <w:rPr>
          <w:rFonts w:ascii="Calibri" w:hAnsi="Calibri"/>
          <w:color w:val="000000" w:themeColor="text1"/>
        </w:rPr>
        <w:t>n</w:t>
      </w:r>
      <w:proofErr w:type="spellEnd"/>
      <w:r w:rsidR="001A17A0" w:rsidRPr="00E412F6">
        <w:rPr>
          <w:rFonts w:ascii="Calibri" w:hAnsi="Calibri"/>
          <w:color w:val="000000" w:themeColor="text1"/>
        </w:rPr>
        <w:t xml:space="preserve">, </w:t>
      </w:r>
      <w:proofErr w:type="spellStart"/>
      <w:r w:rsidR="001A17A0" w:rsidRPr="00E412F6">
        <w:rPr>
          <w:rFonts w:ascii="Calibri" w:hAnsi="Calibri"/>
          <w:color w:val="000000" w:themeColor="text1"/>
        </w:rPr>
        <w:t>S</w:t>
      </w:r>
      <w:r w:rsidR="00730DA2" w:rsidRPr="00E412F6">
        <w:rPr>
          <w:rFonts w:ascii="Calibri" w:hAnsi="Calibri"/>
          <w:color w:val="000000" w:themeColor="text1"/>
        </w:rPr>
        <w:t>hagun</w:t>
      </w:r>
      <w:proofErr w:type="spellEnd"/>
      <w:r w:rsidR="00730DA2" w:rsidRPr="00E412F6">
        <w:rPr>
          <w:rFonts w:ascii="Calibri" w:hAnsi="Calibri"/>
          <w:color w:val="000000" w:themeColor="text1"/>
        </w:rPr>
        <w:t xml:space="preserve"> Kaur, Karen Chow, Isaac </w:t>
      </w:r>
      <w:proofErr w:type="spellStart"/>
      <w:r w:rsidR="00730DA2" w:rsidRPr="00E412F6">
        <w:rPr>
          <w:rFonts w:ascii="Calibri" w:hAnsi="Calibri"/>
          <w:color w:val="000000" w:themeColor="text1"/>
        </w:rPr>
        <w:t>Es</w:t>
      </w:r>
      <w:r w:rsidR="001A17A0" w:rsidRPr="00E412F6">
        <w:rPr>
          <w:rFonts w:ascii="Calibri" w:hAnsi="Calibri"/>
          <w:color w:val="000000" w:themeColor="text1"/>
        </w:rPr>
        <w:t>c</w:t>
      </w:r>
      <w:r w:rsidR="00730DA2" w:rsidRPr="00E412F6">
        <w:rPr>
          <w:rFonts w:ascii="Calibri" w:hAnsi="Calibri"/>
          <w:color w:val="000000" w:themeColor="text1"/>
        </w:rPr>
        <w:t>oto</w:t>
      </w:r>
      <w:proofErr w:type="spellEnd"/>
      <w:r w:rsidR="00730DA2" w:rsidRPr="00E412F6">
        <w:rPr>
          <w:rFonts w:ascii="Calibri" w:hAnsi="Calibri"/>
          <w:color w:val="000000" w:themeColor="text1"/>
        </w:rPr>
        <w:t>, Al</w:t>
      </w:r>
      <w:r w:rsidR="00FE27C3" w:rsidRPr="00E412F6">
        <w:rPr>
          <w:rFonts w:ascii="Calibri" w:hAnsi="Calibri"/>
          <w:color w:val="000000" w:themeColor="text1"/>
        </w:rPr>
        <w:t xml:space="preserve">icia </w:t>
      </w:r>
      <w:proofErr w:type="spellStart"/>
      <w:r w:rsidR="00FE27C3" w:rsidRPr="00E412F6">
        <w:rPr>
          <w:rFonts w:ascii="Calibri" w:hAnsi="Calibri"/>
          <w:color w:val="000000" w:themeColor="text1"/>
        </w:rPr>
        <w:t>DeTo</w:t>
      </w:r>
      <w:r w:rsidR="00730DA2" w:rsidRPr="00E412F6">
        <w:rPr>
          <w:rFonts w:ascii="Calibri" w:hAnsi="Calibri"/>
          <w:color w:val="000000" w:themeColor="text1"/>
        </w:rPr>
        <w:t>ro</w:t>
      </w:r>
      <w:proofErr w:type="spellEnd"/>
      <w:r w:rsidR="00730DA2" w:rsidRPr="00E412F6">
        <w:rPr>
          <w:rFonts w:ascii="Calibri" w:hAnsi="Calibri"/>
          <w:color w:val="000000" w:themeColor="text1"/>
        </w:rPr>
        <w:t xml:space="preserve">, Nikki </w:t>
      </w:r>
      <w:proofErr w:type="spellStart"/>
      <w:r w:rsidR="00730DA2" w:rsidRPr="00E412F6">
        <w:rPr>
          <w:rFonts w:ascii="Calibri" w:hAnsi="Calibri"/>
          <w:color w:val="000000" w:themeColor="text1"/>
        </w:rPr>
        <w:t>De</w:t>
      </w:r>
      <w:r w:rsidR="002959AD" w:rsidRPr="00E412F6">
        <w:rPr>
          <w:rFonts w:ascii="Calibri" w:hAnsi="Calibri"/>
          <w:color w:val="000000" w:themeColor="text1"/>
        </w:rPr>
        <w:t>q</w:t>
      </w:r>
      <w:r w:rsidR="00730DA2" w:rsidRPr="00E412F6">
        <w:rPr>
          <w:rFonts w:ascii="Calibri" w:hAnsi="Calibri"/>
          <w:color w:val="000000" w:themeColor="text1"/>
        </w:rPr>
        <w:t>u</w:t>
      </w:r>
      <w:r w:rsidR="00FE27C3" w:rsidRPr="00E412F6">
        <w:rPr>
          <w:rFonts w:ascii="Calibri" w:hAnsi="Calibri"/>
          <w:color w:val="000000" w:themeColor="text1"/>
        </w:rPr>
        <w:t>i</w:t>
      </w:r>
      <w:r w:rsidR="001A17A0" w:rsidRPr="00E412F6">
        <w:rPr>
          <w:rFonts w:ascii="Calibri" w:hAnsi="Calibri"/>
          <w:color w:val="000000" w:themeColor="text1"/>
        </w:rPr>
        <w:t>n</w:t>
      </w:r>
      <w:proofErr w:type="spellEnd"/>
      <w:r w:rsidR="001A17A0" w:rsidRPr="00E412F6">
        <w:rPr>
          <w:rFonts w:ascii="Calibri" w:hAnsi="Calibri"/>
          <w:color w:val="000000" w:themeColor="text1"/>
        </w:rPr>
        <w:t xml:space="preserve">, Jennifer </w:t>
      </w:r>
      <w:r w:rsidR="00FE27C3" w:rsidRPr="00E412F6">
        <w:rPr>
          <w:rFonts w:ascii="Calibri" w:hAnsi="Calibri"/>
          <w:color w:val="000000" w:themeColor="text1"/>
        </w:rPr>
        <w:t>Carlin-</w:t>
      </w:r>
      <w:r w:rsidR="001A17A0" w:rsidRPr="00E412F6">
        <w:rPr>
          <w:rFonts w:ascii="Calibri" w:hAnsi="Calibri"/>
          <w:color w:val="000000" w:themeColor="text1"/>
        </w:rPr>
        <w:t>Goldberg, Eric Thompson, Fred Teti, Simon Hans</w:t>
      </w:r>
      <w:r w:rsidR="00FE27C3" w:rsidRPr="00E412F6">
        <w:rPr>
          <w:rFonts w:ascii="Calibri" w:hAnsi="Calibri"/>
          <w:color w:val="000000" w:themeColor="text1"/>
        </w:rPr>
        <w:t>o</w:t>
      </w:r>
      <w:r w:rsidR="001A17A0" w:rsidRPr="00E412F6">
        <w:rPr>
          <w:rFonts w:ascii="Calibri" w:hAnsi="Calibri"/>
          <w:color w:val="000000" w:themeColor="text1"/>
        </w:rPr>
        <w:t>n, Gretch</w:t>
      </w:r>
      <w:r w:rsidR="00730DA2" w:rsidRPr="00E412F6">
        <w:rPr>
          <w:rFonts w:ascii="Calibri" w:hAnsi="Calibri"/>
          <w:color w:val="000000" w:themeColor="text1"/>
        </w:rPr>
        <w:t>e</w:t>
      </w:r>
      <w:r w:rsidR="001A17A0" w:rsidRPr="00E412F6">
        <w:rPr>
          <w:rFonts w:ascii="Calibri" w:hAnsi="Calibri"/>
          <w:color w:val="000000" w:themeColor="text1"/>
        </w:rPr>
        <w:t>n Ehlers, Adrian Gerard, Heather Craig</w:t>
      </w:r>
      <w:r w:rsidR="00FE27C3" w:rsidRPr="00E412F6">
        <w:rPr>
          <w:rFonts w:ascii="Calibri" w:hAnsi="Calibri"/>
          <w:color w:val="000000" w:themeColor="text1"/>
        </w:rPr>
        <w:t xml:space="preserve">, Mon </w:t>
      </w:r>
      <w:proofErr w:type="spellStart"/>
      <w:r w:rsidR="00FE27C3" w:rsidRPr="00E412F6">
        <w:rPr>
          <w:rFonts w:ascii="Calibri" w:hAnsi="Calibri"/>
          <w:color w:val="000000" w:themeColor="text1"/>
        </w:rPr>
        <w:t>Khat</w:t>
      </w:r>
      <w:proofErr w:type="spellEnd"/>
      <w:r w:rsidR="00FE27C3" w:rsidRPr="00E412F6">
        <w:rPr>
          <w:rFonts w:ascii="Calibri" w:hAnsi="Calibri"/>
          <w:color w:val="000000" w:themeColor="text1"/>
        </w:rPr>
        <w:t>, Rochelle Olive</w:t>
      </w:r>
      <w:r w:rsidR="001A17A0" w:rsidRPr="00E412F6">
        <w:rPr>
          <w:rFonts w:ascii="Calibri" w:hAnsi="Calibri"/>
          <w:color w:val="000000" w:themeColor="text1"/>
        </w:rPr>
        <w:t xml:space="preserve">. </w:t>
      </w:r>
    </w:p>
    <w:p w14:paraId="30388820" w14:textId="77777777" w:rsidR="00B85E10" w:rsidRPr="00E412F6" w:rsidRDefault="00B85E10" w:rsidP="00EA7539">
      <w:pPr>
        <w:rPr>
          <w:rFonts w:ascii="Calibri" w:hAnsi="Calibri"/>
          <w:color w:val="000000" w:themeColor="text1"/>
        </w:rPr>
      </w:pPr>
    </w:p>
    <w:p w14:paraId="35F747A4" w14:textId="3FB61227" w:rsidR="00FF77B9" w:rsidRPr="00E412F6" w:rsidRDefault="009A5019" w:rsidP="00E412F6">
      <w:pPr>
        <w:numPr>
          <w:ilvl w:val="0"/>
          <w:numId w:val="1"/>
        </w:numPr>
        <w:rPr>
          <w:rFonts w:ascii="Calibri" w:hAnsi="Calibri"/>
          <w:color w:val="000000" w:themeColor="text1"/>
        </w:rPr>
      </w:pPr>
      <w:r w:rsidRPr="00E412F6">
        <w:rPr>
          <w:rFonts w:ascii="Calibri" w:hAnsi="Calibri"/>
          <w:color w:val="000000" w:themeColor="text1"/>
        </w:rPr>
        <w:t xml:space="preserve">Appreciations and </w:t>
      </w:r>
      <w:r w:rsidR="00B85E10" w:rsidRPr="00E412F6">
        <w:rPr>
          <w:rFonts w:ascii="Calibri" w:hAnsi="Calibri"/>
          <w:color w:val="000000" w:themeColor="text1"/>
        </w:rPr>
        <w:t>Recognitions</w:t>
      </w:r>
      <w:r w:rsidR="00E412F6">
        <w:rPr>
          <w:rFonts w:ascii="Calibri" w:hAnsi="Calibri"/>
          <w:color w:val="000000" w:themeColor="text1"/>
        </w:rPr>
        <w:t xml:space="preserve"> - </w:t>
      </w:r>
      <w:r w:rsidR="00721060" w:rsidRPr="00E412F6">
        <w:rPr>
          <w:rFonts w:ascii="Calibri" w:hAnsi="Calibri"/>
          <w:color w:val="000000" w:themeColor="text1"/>
        </w:rPr>
        <w:t>Mayra recognized the r</w:t>
      </w:r>
      <w:r w:rsidR="00E412F6" w:rsidRPr="00E412F6">
        <w:rPr>
          <w:rFonts w:ascii="Calibri" w:hAnsi="Calibri"/>
          <w:color w:val="000000" w:themeColor="text1"/>
        </w:rPr>
        <w:t xml:space="preserve">eaders for the Hayward </w:t>
      </w:r>
      <w:proofErr w:type="gramStart"/>
      <w:r w:rsidR="00E412F6" w:rsidRPr="00E412F6">
        <w:rPr>
          <w:rFonts w:ascii="Calibri" w:hAnsi="Calibri"/>
          <w:color w:val="000000" w:themeColor="text1"/>
        </w:rPr>
        <w:t xml:space="preserve">Award, </w:t>
      </w:r>
      <w:r w:rsidR="00721060" w:rsidRPr="00E412F6">
        <w:rPr>
          <w:rFonts w:ascii="Calibri" w:hAnsi="Calibri"/>
          <w:color w:val="000000" w:themeColor="text1"/>
        </w:rPr>
        <w:t xml:space="preserve"> </w:t>
      </w:r>
      <w:proofErr w:type="spellStart"/>
      <w:r w:rsidR="00721060" w:rsidRPr="00E412F6">
        <w:rPr>
          <w:rFonts w:ascii="Calibri" w:hAnsi="Calibri"/>
          <w:color w:val="000000" w:themeColor="text1"/>
        </w:rPr>
        <w:t>Shagun</w:t>
      </w:r>
      <w:proofErr w:type="spellEnd"/>
      <w:proofErr w:type="gramEnd"/>
      <w:r w:rsidR="00721060" w:rsidRPr="00E412F6">
        <w:rPr>
          <w:rFonts w:ascii="Calibri" w:hAnsi="Calibri"/>
          <w:color w:val="000000" w:themeColor="text1"/>
        </w:rPr>
        <w:t xml:space="preserve"> Kaur as OE</w:t>
      </w:r>
      <w:r w:rsidR="00C36EFD" w:rsidRPr="00E412F6">
        <w:rPr>
          <w:rFonts w:ascii="Calibri" w:hAnsi="Calibri"/>
          <w:color w:val="000000" w:themeColor="text1"/>
        </w:rPr>
        <w:t>RI</w:t>
      </w:r>
      <w:r w:rsidR="00BF2388" w:rsidRPr="00E412F6">
        <w:rPr>
          <w:rFonts w:ascii="Calibri" w:hAnsi="Calibri"/>
          <w:color w:val="000000" w:themeColor="text1"/>
        </w:rPr>
        <w:t xml:space="preserve"> lead for Area B and Silvester Henderson as EDAC chair and Executive committee member.</w:t>
      </w:r>
    </w:p>
    <w:p w14:paraId="54A9AE58" w14:textId="77777777" w:rsidR="00BF2388" w:rsidRPr="00E412F6" w:rsidRDefault="00BF2388" w:rsidP="00FF77B9">
      <w:pPr>
        <w:rPr>
          <w:rFonts w:ascii="Calibri" w:hAnsi="Calibri"/>
          <w:color w:val="000000" w:themeColor="text1"/>
        </w:rPr>
      </w:pPr>
    </w:p>
    <w:p w14:paraId="6A842E4D" w14:textId="59A3FA99" w:rsidR="00FF77B9" w:rsidRPr="00E412F6" w:rsidRDefault="002773AB" w:rsidP="00FF77B9">
      <w:pPr>
        <w:numPr>
          <w:ilvl w:val="0"/>
          <w:numId w:val="1"/>
        </w:numPr>
        <w:rPr>
          <w:rFonts w:ascii="Calibri" w:hAnsi="Calibri"/>
          <w:color w:val="000000" w:themeColor="text1"/>
        </w:rPr>
      </w:pPr>
      <w:r w:rsidRPr="00E412F6">
        <w:rPr>
          <w:rFonts w:ascii="Calibri" w:hAnsi="Calibri"/>
          <w:color w:val="000000" w:themeColor="text1"/>
        </w:rPr>
        <w:t>Area B</w:t>
      </w:r>
      <w:r w:rsidR="0080677C" w:rsidRPr="00E412F6">
        <w:rPr>
          <w:rFonts w:ascii="Calibri" w:hAnsi="Calibri"/>
          <w:color w:val="000000" w:themeColor="text1"/>
        </w:rPr>
        <w:t xml:space="preserve"> </w:t>
      </w:r>
      <w:r w:rsidR="00E412F6">
        <w:rPr>
          <w:rFonts w:ascii="Calibri" w:hAnsi="Calibri"/>
          <w:color w:val="000000" w:themeColor="text1"/>
        </w:rPr>
        <w:t xml:space="preserve">2019-20 </w:t>
      </w:r>
      <w:r w:rsidR="0080677C" w:rsidRPr="00E412F6">
        <w:rPr>
          <w:rFonts w:ascii="Calibri" w:hAnsi="Calibri"/>
          <w:color w:val="000000" w:themeColor="text1"/>
        </w:rPr>
        <w:t>meeting</w:t>
      </w:r>
      <w:r w:rsidR="00B85E10" w:rsidRPr="00E412F6">
        <w:rPr>
          <w:rFonts w:ascii="Calibri" w:hAnsi="Calibri"/>
          <w:color w:val="000000" w:themeColor="text1"/>
        </w:rPr>
        <w:t xml:space="preserve"> location</w:t>
      </w:r>
    </w:p>
    <w:p w14:paraId="0EA8253A" w14:textId="4F7E0170" w:rsidR="00B85E10" w:rsidRPr="00E412F6" w:rsidRDefault="00B85E10" w:rsidP="0080677C">
      <w:pPr>
        <w:numPr>
          <w:ilvl w:val="1"/>
          <w:numId w:val="1"/>
        </w:numPr>
        <w:rPr>
          <w:rFonts w:ascii="Calibri" w:hAnsi="Calibri"/>
          <w:color w:val="000000" w:themeColor="text1"/>
        </w:rPr>
      </w:pPr>
      <w:r w:rsidRPr="00E412F6">
        <w:rPr>
          <w:rFonts w:ascii="Calibri" w:hAnsi="Calibri"/>
          <w:color w:val="000000" w:themeColor="text1"/>
        </w:rPr>
        <w:t>Fall 2019</w:t>
      </w:r>
      <w:r w:rsidR="00BF2388" w:rsidRPr="00E412F6">
        <w:rPr>
          <w:rFonts w:ascii="Calibri" w:hAnsi="Calibri"/>
          <w:color w:val="000000" w:themeColor="text1"/>
        </w:rPr>
        <w:t xml:space="preserve"> – Solano College</w:t>
      </w:r>
    </w:p>
    <w:p w14:paraId="259626EF" w14:textId="559E9E1E" w:rsidR="0016749C" w:rsidRPr="00E412F6" w:rsidRDefault="000879CF" w:rsidP="0080677C">
      <w:pPr>
        <w:numPr>
          <w:ilvl w:val="1"/>
          <w:numId w:val="1"/>
        </w:numPr>
        <w:rPr>
          <w:rFonts w:ascii="Calibri" w:hAnsi="Calibri"/>
          <w:color w:val="000000" w:themeColor="text1"/>
        </w:rPr>
      </w:pPr>
      <w:r w:rsidRPr="00E412F6">
        <w:rPr>
          <w:rFonts w:ascii="Calibri" w:hAnsi="Calibri"/>
          <w:color w:val="000000" w:themeColor="text1"/>
        </w:rPr>
        <w:t>Spring</w:t>
      </w:r>
      <w:r w:rsidR="00B85E10" w:rsidRPr="00E412F6">
        <w:rPr>
          <w:rFonts w:ascii="Calibri" w:hAnsi="Calibri"/>
          <w:color w:val="000000" w:themeColor="text1"/>
        </w:rPr>
        <w:t xml:space="preserve"> 2020</w:t>
      </w:r>
      <w:r w:rsidR="00BF2388" w:rsidRPr="00E412F6">
        <w:rPr>
          <w:rFonts w:ascii="Calibri" w:hAnsi="Calibri"/>
          <w:color w:val="000000" w:themeColor="text1"/>
        </w:rPr>
        <w:t xml:space="preserve"> – Foothill College </w:t>
      </w:r>
      <w:r w:rsidR="00B85E10" w:rsidRPr="00E412F6">
        <w:rPr>
          <w:rFonts w:ascii="Calibri" w:hAnsi="Calibri"/>
          <w:color w:val="000000" w:themeColor="text1"/>
        </w:rPr>
        <w:t xml:space="preserve"> </w:t>
      </w:r>
    </w:p>
    <w:p w14:paraId="1B5DDBA8" w14:textId="77777777" w:rsidR="0080677C" w:rsidRPr="00E412F6" w:rsidRDefault="0080677C" w:rsidP="0080677C">
      <w:pPr>
        <w:ind w:left="720"/>
        <w:rPr>
          <w:rFonts w:ascii="Calibri" w:hAnsi="Calibri"/>
          <w:color w:val="000000" w:themeColor="text1"/>
        </w:rPr>
      </w:pPr>
    </w:p>
    <w:p w14:paraId="46DAB9C5" w14:textId="1F70826A" w:rsidR="00E604F3" w:rsidRPr="00E412F6" w:rsidRDefault="002D5EF1" w:rsidP="00E604F3">
      <w:pPr>
        <w:numPr>
          <w:ilvl w:val="0"/>
          <w:numId w:val="1"/>
        </w:numPr>
        <w:rPr>
          <w:rFonts w:ascii="Calibri" w:hAnsi="Calibri"/>
          <w:color w:val="000000" w:themeColor="text1"/>
        </w:rPr>
      </w:pPr>
      <w:r w:rsidRPr="00E412F6">
        <w:rPr>
          <w:rFonts w:ascii="Calibri" w:hAnsi="Calibri"/>
          <w:color w:val="000000" w:themeColor="text1"/>
        </w:rPr>
        <w:t>Reports</w:t>
      </w:r>
    </w:p>
    <w:p w14:paraId="2DF45013" w14:textId="4124BD17" w:rsidR="00E604F3" w:rsidRPr="00E412F6" w:rsidRDefault="00696B1B" w:rsidP="000879CF">
      <w:pPr>
        <w:numPr>
          <w:ilvl w:val="1"/>
          <w:numId w:val="1"/>
        </w:numPr>
        <w:rPr>
          <w:rFonts w:ascii="Calibri" w:hAnsi="Calibri"/>
          <w:color w:val="000000" w:themeColor="text1"/>
        </w:rPr>
      </w:pPr>
      <w:r w:rsidRPr="00E412F6">
        <w:rPr>
          <w:rFonts w:ascii="Calibri" w:hAnsi="Calibri"/>
          <w:b/>
          <w:color w:val="000000" w:themeColor="text1"/>
        </w:rPr>
        <w:t>ASCCC Update</w:t>
      </w:r>
      <w:r w:rsidRPr="00E412F6">
        <w:rPr>
          <w:rFonts w:ascii="Calibri" w:hAnsi="Calibri"/>
          <w:color w:val="000000" w:themeColor="text1"/>
        </w:rPr>
        <w:t xml:space="preserve"> – </w:t>
      </w:r>
      <w:r w:rsidR="00B85E10" w:rsidRPr="00E412F6">
        <w:rPr>
          <w:rFonts w:ascii="Calibri" w:hAnsi="Calibri"/>
          <w:color w:val="000000" w:themeColor="text1"/>
        </w:rPr>
        <w:t>Dolores Davison</w:t>
      </w:r>
      <w:r w:rsidR="00314D8C" w:rsidRPr="00E412F6">
        <w:rPr>
          <w:rFonts w:ascii="Calibri" w:hAnsi="Calibri"/>
          <w:color w:val="000000" w:themeColor="text1"/>
        </w:rPr>
        <w:t xml:space="preserve">, </w:t>
      </w:r>
      <w:r w:rsidR="00B85E10" w:rsidRPr="00E412F6">
        <w:rPr>
          <w:rFonts w:ascii="Calibri" w:hAnsi="Calibri"/>
          <w:color w:val="000000" w:themeColor="text1"/>
        </w:rPr>
        <w:t>Vice-</w:t>
      </w:r>
      <w:r w:rsidR="00E604F3" w:rsidRPr="00E412F6">
        <w:rPr>
          <w:rFonts w:ascii="Calibri" w:hAnsi="Calibri"/>
          <w:color w:val="000000" w:themeColor="text1"/>
        </w:rPr>
        <w:t>President, ASCCC</w:t>
      </w:r>
    </w:p>
    <w:p w14:paraId="3976ED2E" w14:textId="74C6F3A8" w:rsidR="00BF2388" w:rsidRPr="00E412F6" w:rsidRDefault="00BF2388" w:rsidP="00E412F6">
      <w:pPr>
        <w:ind w:left="1440"/>
        <w:rPr>
          <w:rFonts w:ascii="Calibri" w:hAnsi="Calibri"/>
          <w:color w:val="000000" w:themeColor="text1"/>
        </w:rPr>
      </w:pPr>
      <w:r w:rsidRPr="00E412F6">
        <w:rPr>
          <w:rFonts w:ascii="Calibri" w:hAnsi="Calibri"/>
          <w:color w:val="000000" w:themeColor="text1"/>
        </w:rPr>
        <w:t xml:space="preserve">Dolores greeted the group on behalf of Pres. John Stanskas. Stanskas </w:t>
      </w:r>
      <w:r w:rsidR="006A7C5A" w:rsidRPr="00E412F6">
        <w:rPr>
          <w:rFonts w:ascii="Calibri" w:hAnsi="Calibri"/>
          <w:color w:val="000000" w:themeColor="text1"/>
        </w:rPr>
        <w:t>recently sent</w:t>
      </w:r>
      <w:r w:rsidRPr="00E412F6">
        <w:rPr>
          <w:rFonts w:ascii="Calibri" w:hAnsi="Calibri"/>
          <w:color w:val="000000" w:themeColor="text1"/>
        </w:rPr>
        <w:t xml:space="preserve"> the President’s Update </w:t>
      </w:r>
      <w:r w:rsidR="006A7C5A" w:rsidRPr="00E412F6">
        <w:rPr>
          <w:rFonts w:ascii="Calibri" w:hAnsi="Calibri"/>
          <w:color w:val="000000" w:themeColor="text1"/>
        </w:rPr>
        <w:t xml:space="preserve">and is sharing it </w:t>
      </w:r>
      <w:r w:rsidRPr="00E412F6">
        <w:rPr>
          <w:rFonts w:ascii="Calibri" w:hAnsi="Calibri"/>
          <w:color w:val="000000" w:themeColor="text1"/>
        </w:rPr>
        <w:t xml:space="preserve">widely: CCCCO, legislature, CIOs, faculty, etc. </w:t>
      </w:r>
    </w:p>
    <w:p w14:paraId="27F0F980" w14:textId="2E1304EA" w:rsidR="00BF2388" w:rsidRPr="00E412F6" w:rsidRDefault="00BF2388" w:rsidP="00E412F6">
      <w:pPr>
        <w:pStyle w:val="ListParagraph"/>
        <w:numPr>
          <w:ilvl w:val="0"/>
          <w:numId w:val="2"/>
        </w:numPr>
        <w:ind w:left="1440"/>
        <w:rPr>
          <w:rFonts w:ascii="Calibri" w:hAnsi="Calibri"/>
          <w:color w:val="000000" w:themeColor="text1"/>
        </w:rPr>
      </w:pPr>
      <w:r w:rsidRPr="00E412F6">
        <w:rPr>
          <w:rFonts w:ascii="Calibri" w:hAnsi="Calibri"/>
          <w:color w:val="000000" w:themeColor="text1"/>
        </w:rPr>
        <w:t>ACCJC and ASCCC partnering for training for Accreditation Institute and ACCJC Partners in Excellence. Registration still open. April 30 – May 3 in Burlingame.</w:t>
      </w:r>
    </w:p>
    <w:p w14:paraId="7DE55A14" w14:textId="77777777" w:rsidR="006A7C5A" w:rsidRPr="00E412F6" w:rsidRDefault="00BF2388" w:rsidP="00E412F6">
      <w:pPr>
        <w:pStyle w:val="ListParagraph"/>
        <w:numPr>
          <w:ilvl w:val="0"/>
          <w:numId w:val="2"/>
        </w:numPr>
        <w:ind w:left="1440"/>
        <w:rPr>
          <w:rFonts w:ascii="Calibri" w:hAnsi="Calibri"/>
          <w:color w:val="000000" w:themeColor="text1"/>
        </w:rPr>
      </w:pPr>
      <w:r w:rsidRPr="00E412F6">
        <w:rPr>
          <w:rFonts w:ascii="Calibri" w:hAnsi="Calibri"/>
          <w:color w:val="000000" w:themeColor="text1"/>
        </w:rPr>
        <w:t>Leg Day: ASCCC visited</w:t>
      </w:r>
      <w:r w:rsidR="00A45620" w:rsidRPr="00E412F6">
        <w:rPr>
          <w:rFonts w:ascii="Calibri" w:hAnsi="Calibri"/>
          <w:color w:val="000000" w:themeColor="text1"/>
        </w:rPr>
        <w:t xml:space="preserve"> with legislators </w:t>
      </w:r>
    </w:p>
    <w:p w14:paraId="27563290" w14:textId="77777777" w:rsidR="006A7C5A" w:rsidRPr="00E412F6" w:rsidRDefault="006A7C5A" w:rsidP="00E412F6">
      <w:pPr>
        <w:pStyle w:val="ListParagraph"/>
        <w:numPr>
          <w:ilvl w:val="1"/>
          <w:numId w:val="2"/>
        </w:numPr>
        <w:ind w:left="2160"/>
        <w:rPr>
          <w:rFonts w:ascii="Calibri" w:hAnsi="Calibri"/>
          <w:color w:val="000000" w:themeColor="text1"/>
        </w:rPr>
      </w:pPr>
      <w:r w:rsidRPr="00E412F6">
        <w:rPr>
          <w:rFonts w:ascii="Calibri" w:hAnsi="Calibri"/>
          <w:color w:val="000000" w:themeColor="text1"/>
        </w:rPr>
        <w:t xml:space="preserve">Working </w:t>
      </w:r>
      <w:r w:rsidR="00A45620" w:rsidRPr="00E412F6">
        <w:rPr>
          <w:rFonts w:ascii="Calibri" w:hAnsi="Calibri"/>
          <w:color w:val="000000" w:themeColor="text1"/>
        </w:rPr>
        <w:t xml:space="preserve">with Principal Consultant </w:t>
      </w:r>
      <w:r w:rsidR="00BF2388" w:rsidRPr="00E412F6">
        <w:rPr>
          <w:rFonts w:ascii="Calibri" w:hAnsi="Calibri"/>
          <w:color w:val="000000" w:themeColor="text1"/>
        </w:rPr>
        <w:t xml:space="preserve">Mark Martin. Martin asked for ASCCC’s view on Student Centered </w:t>
      </w:r>
      <w:r w:rsidR="007A13C3" w:rsidRPr="00E412F6">
        <w:rPr>
          <w:rFonts w:ascii="Calibri" w:hAnsi="Calibri"/>
          <w:color w:val="000000" w:themeColor="text1"/>
        </w:rPr>
        <w:t>Funding</w:t>
      </w:r>
      <w:r w:rsidR="00BF2388" w:rsidRPr="00E412F6">
        <w:rPr>
          <w:rFonts w:ascii="Calibri" w:hAnsi="Calibri"/>
          <w:color w:val="000000" w:themeColor="text1"/>
        </w:rPr>
        <w:t xml:space="preserve"> Formula; ASCCC </w:t>
      </w:r>
      <w:r w:rsidRPr="00E412F6">
        <w:rPr>
          <w:rFonts w:ascii="Calibri" w:hAnsi="Calibri"/>
          <w:color w:val="000000" w:themeColor="text1"/>
        </w:rPr>
        <w:t>issued a letter outlining its opposition and what would need to happen for it to make it workable</w:t>
      </w:r>
      <w:r w:rsidR="00BF2388" w:rsidRPr="00E412F6">
        <w:rPr>
          <w:rFonts w:ascii="Calibri" w:hAnsi="Calibri"/>
          <w:color w:val="000000" w:themeColor="text1"/>
        </w:rPr>
        <w:t xml:space="preserve">. </w:t>
      </w:r>
    </w:p>
    <w:p w14:paraId="72E1DCF3" w14:textId="77777777" w:rsidR="006A7C5A" w:rsidRPr="00E412F6" w:rsidRDefault="00BF2388" w:rsidP="00E412F6">
      <w:pPr>
        <w:pStyle w:val="ListParagraph"/>
        <w:numPr>
          <w:ilvl w:val="0"/>
          <w:numId w:val="2"/>
        </w:numPr>
        <w:ind w:left="1440"/>
        <w:rPr>
          <w:rFonts w:ascii="Calibri" w:hAnsi="Calibri"/>
          <w:color w:val="000000" w:themeColor="text1"/>
        </w:rPr>
      </w:pPr>
      <w:r w:rsidRPr="00E412F6">
        <w:rPr>
          <w:rFonts w:ascii="Calibri" w:hAnsi="Calibri"/>
          <w:color w:val="000000" w:themeColor="text1"/>
        </w:rPr>
        <w:t xml:space="preserve">Consultation Council met 3/21/19 as follow up to the BOG meeting. </w:t>
      </w:r>
    </w:p>
    <w:p w14:paraId="35396066" w14:textId="183563A3" w:rsidR="00BF2388" w:rsidRPr="00E412F6" w:rsidRDefault="006A7C5A" w:rsidP="00E412F6">
      <w:pPr>
        <w:pStyle w:val="ListParagraph"/>
        <w:numPr>
          <w:ilvl w:val="0"/>
          <w:numId w:val="2"/>
        </w:numPr>
        <w:ind w:left="1440"/>
        <w:rPr>
          <w:rFonts w:ascii="Calibri" w:hAnsi="Calibri"/>
          <w:color w:val="000000" w:themeColor="text1"/>
        </w:rPr>
      </w:pPr>
      <w:r w:rsidRPr="00E412F6">
        <w:rPr>
          <w:rFonts w:ascii="Calibri" w:hAnsi="Calibri"/>
          <w:color w:val="000000" w:themeColor="text1"/>
        </w:rPr>
        <w:t xml:space="preserve">Budget: </w:t>
      </w:r>
      <w:r w:rsidR="00BF2388" w:rsidRPr="00E412F6">
        <w:rPr>
          <w:rFonts w:ascii="Calibri" w:hAnsi="Calibri"/>
          <w:color w:val="000000" w:themeColor="text1"/>
        </w:rPr>
        <w:t xml:space="preserve">Christian Osmena </w:t>
      </w:r>
      <w:r w:rsidRPr="00E412F6">
        <w:rPr>
          <w:rFonts w:ascii="Calibri" w:hAnsi="Calibri"/>
          <w:color w:val="000000" w:themeColor="text1"/>
        </w:rPr>
        <w:t xml:space="preserve">at CCCCO </w:t>
      </w:r>
      <w:r w:rsidR="00BF2388" w:rsidRPr="00E412F6">
        <w:rPr>
          <w:rFonts w:ascii="Calibri" w:hAnsi="Calibri"/>
          <w:color w:val="000000" w:themeColor="text1"/>
        </w:rPr>
        <w:t xml:space="preserve">is predicting that the CA budget is anticipated to be 150M short of property taxes, which means less money for Performance-Based </w:t>
      </w:r>
      <w:r w:rsidR="00BF2388" w:rsidRPr="00E412F6">
        <w:rPr>
          <w:rFonts w:ascii="Calibri" w:hAnsi="Calibri"/>
          <w:color w:val="000000" w:themeColor="text1"/>
        </w:rPr>
        <w:lastRenderedPageBreak/>
        <w:t xml:space="preserve">Funding </w:t>
      </w:r>
      <w:r w:rsidRPr="00E412F6">
        <w:rPr>
          <w:rFonts w:ascii="Calibri" w:hAnsi="Calibri"/>
          <w:color w:val="000000" w:themeColor="text1"/>
        </w:rPr>
        <w:t>formula. ASCCC r</w:t>
      </w:r>
      <w:r w:rsidR="00BF2388" w:rsidRPr="00E412F6">
        <w:rPr>
          <w:rFonts w:ascii="Calibri" w:hAnsi="Calibri"/>
          <w:color w:val="000000" w:themeColor="text1"/>
        </w:rPr>
        <w:t>equest</w:t>
      </w:r>
      <w:r w:rsidRPr="00E412F6">
        <w:rPr>
          <w:rFonts w:ascii="Calibri" w:hAnsi="Calibri"/>
          <w:color w:val="000000" w:themeColor="text1"/>
        </w:rPr>
        <w:t>s</w:t>
      </w:r>
      <w:r w:rsidR="00BF2388" w:rsidRPr="00E412F6">
        <w:rPr>
          <w:rFonts w:ascii="Calibri" w:hAnsi="Calibri"/>
          <w:color w:val="000000" w:themeColor="text1"/>
        </w:rPr>
        <w:t xml:space="preserve"> that all colleges in </w:t>
      </w:r>
      <w:r w:rsidRPr="00E412F6">
        <w:rPr>
          <w:rFonts w:ascii="Calibri" w:hAnsi="Calibri"/>
          <w:color w:val="000000" w:themeColor="text1"/>
        </w:rPr>
        <w:t>“</w:t>
      </w:r>
      <w:r w:rsidR="00BF2388" w:rsidRPr="00E412F6">
        <w:rPr>
          <w:rFonts w:ascii="Calibri" w:hAnsi="Calibri"/>
          <w:color w:val="000000" w:themeColor="text1"/>
        </w:rPr>
        <w:t>hold harmless</w:t>
      </w:r>
      <w:r w:rsidRPr="00E412F6">
        <w:rPr>
          <w:rFonts w:ascii="Calibri" w:hAnsi="Calibri"/>
          <w:color w:val="000000" w:themeColor="text1"/>
        </w:rPr>
        <w:t>” mode</w:t>
      </w:r>
      <w:r w:rsidR="00BF2388" w:rsidRPr="00E412F6">
        <w:rPr>
          <w:rFonts w:ascii="Calibri" w:hAnsi="Calibri"/>
          <w:color w:val="000000" w:themeColor="text1"/>
        </w:rPr>
        <w:t xml:space="preserve"> receive their money and if there is additional money, it will be doled out to remaining colleges. </w:t>
      </w:r>
      <w:r w:rsidRPr="00E412F6">
        <w:rPr>
          <w:rFonts w:ascii="Calibri" w:hAnsi="Calibri"/>
          <w:color w:val="000000" w:themeColor="text1"/>
        </w:rPr>
        <w:t>ASCCC asks:</w:t>
      </w:r>
    </w:p>
    <w:p w14:paraId="75C0EE44" w14:textId="0DC6654C" w:rsidR="00BF2388" w:rsidRPr="00E412F6" w:rsidRDefault="00BF2388" w:rsidP="00E412F6">
      <w:pPr>
        <w:pStyle w:val="ListParagraph"/>
        <w:numPr>
          <w:ilvl w:val="0"/>
          <w:numId w:val="6"/>
        </w:numPr>
        <w:tabs>
          <w:tab w:val="clear" w:pos="1080"/>
          <w:tab w:val="num" w:pos="1800"/>
        </w:tabs>
        <w:ind w:left="1800"/>
        <w:rPr>
          <w:rFonts w:ascii="Calibri" w:hAnsi="Calibri"/>
          <w:color w:val="000000" w:themeColor="text1"/>
        </w:rPr>
      </w:pPr>
      <w:r w:rsidRPr="00E412F6">
        <w:rPr>
          <w:rFonts w:ascii="Calibri" w:hAnsi="Calibri"/>
          <w:color w:val="000000" w:themeColor="text1"/>
        </w:rPr>
        <w:t xml:space="preserve">That SCFF remains at 10% and does not increase. </w:t>
      </w:r>
      <w:r w:rsidR="00EC0CD5" w:rsidRPr="00E412F6">
        <w:rPr>
          <w:rFonts w:ascii="Calibri" w:hAnsi="Calibri"/>
          <w:color w:val="000000" w:themeColor="text1"/>
        </w:rPr>
        <w:t>Study it and see how much it impacts colleges. There are some who will benefit and many who won’t.</w:t>
      </w:r>
    </w:p>
    <w:p w14:paraId="7525A9A1" w14:textId="10DDAFE4" w:rsidR="00EC0CD5" w:rsidRPr="00E412F6" w:rsidRDefault="00EC0CD5" w:rsidP="00E412F6">
      <w:pPr>
        <w:pStyle w:val="ListParagraph"/>
        <w:numPr>
          <w:ilvl w:val="0"/>
          <w:numId w:val="6"/>
        </w:numPr>
        <w:tabs>
          <w:tab w:val="clear" w:pos="1080"/>
          <w:tab w:val="num" w:pos="1800"/>
        </w:tabs>
        <w:ind w:left="1800"/>
        <w:rPr>
          <w:rFonts w:ascii="Calibri" w:hAnsi="Calibri"/>
          <w:color w:val="000000" w:themeColor="text1"/>
        </w:rPr>
      </w:pPr>
      <w:r w:rsidRPr="00E412F6">
        <w:rPr>
          <w:rFonts w:ascii="Calibri" w:hAnsi="Calibri"/>
          <w:color w:val="000000" w:themeColor="text1"/>
        </w:rPr>
        <w:t xml:space="preserve">That students only count for one award per year. This will impact colleges that are rapidly moving forward with certificates; if the student gets multiple awards, </w:t>
      </w:r>
      <w:r w:rsidR="00BF3464" w:rsidRPr="00E412F6">
        <w:rPr>
          <w:rFonts w:ascii="Calibri" w:hAnsi="Calibri"/>
          <w:color w:val="000000" w:themeColor="text1"/>
        </w:rPr>
        <w:t xml:space="preserve">only one gets counted </w:t>
      </w:r>
      <w:r w:rsidRPr="00E412F6">
        <w:rPr>
          <w:rFonts w:ascii="Calibri" w:hAnsi="Calibri"/>
          <w:color w:val="000000" w:themeColor="text1"/>
        </w:rPr>
        <w:t xml:space="preserve">in a year’s time. </w:t>
      </w:r>
    </w:p>
    <w:p w14:paraId="2CC9F025" w14:textId="0CC51B08" w:rsidR="00BF3464" w:rsidRPr="00E412F6" w:rsidRDefault="00EC0CD5" w:rsidP="00E412F6">
      <w:pPr>
        <w:pStyle w:val="ListParagraph"/>
        <w:numPr>
          <w:ilvl w:val="0"/>
          <w:numId w:val="6"/>
        </w:numPr>
        <w:tabs>
          <w:tab w:val="clear" w:pos="1080"/>
          <w:tab w:val="num" w:pos="1800"/>
        </w:tabs>
        <w:ind w:left="1800"/>
        <w:rPr>
          <w:rFonts w:ascii="Calibri" w:hAnsi="Calibri"/>
          <w:color w:val="000000" w:themeColor="text1"/>
        </w:rPr>
      </w:pPr>
      <w:r w:rsidRPr="00E412F6">
        <w:rPr>
          <w:rFonts w:ascii="Calibri" w:hAnsi="Calibri"/>
          <w:color w:val="000000" w:themeColor="text1"/>
        </w:rPr>
        <w:t xml:space="preserve">That all degrees </w:t>
      </w:r>
      <w:r w:rsidR="006A7C5A" w:rsidRPr="00E412F6">
        <w:rPr>
          <w:rFonts w:ascii="Calibri" w:hAnsi="Calibri"/>
          <w:color w:val="000000" w:themeColor="text1"/>
        </w:rPr>
        <w:t>be</w:t>
      </w:r>
      <w:r w:rsidRPr="00E412F6">
        <w:rPr>
          <w:rFonts w:ascii="Calibri" w:hAnsi="Calibri"/>
          <w:color w:val="000000" w:themeColor="text1"/>
        </w:rPr>
        <w:t xml:space="preserve"> equalized at the same point total.  (ATDs counted for 3 points, local degrees counted for less, etc.</w:t>
      </w:r>
      <w:r w:rsidR="00BF3464" w:rsidRPr="00E412F6">
        <w:rPr>
          <w:rFonts w:ascii="Calibri" w:hAnsi="Calibri"/>
          <w:color w:val="000000" w:themeColor="text1"/>
        </w:rPr>
        <w:t xml:space="preserve">, which </w:t>
      </w:r>
      <w:r w:rsidR="0006018A" w:rsidRPr="00E412F6">
        <w:rPr>
          <w:rFonts w:ascii="Calibri" w:hAnsi="Calibri"/>
          <w:color w:val="000000" w:themeColor="text1"/>
        </w:rPr>
        <w:t>disincentivizes</w:t>
      </w:r>
      <w:r w:rsidR="006A7C5A" w:rsidRPr="00E412F6">
        <w:rPr>
          <w:rFonts w:ascii="Calibri" w:hAnsi="Calibri"/>
          <w:color w:val="000000" w:themeColor="text1"/>
        </w:rPr>
        <w:t xml:space="preserve"> students from attending)</w:t>
      </w:r>
      <w:r w:rsidRPr="00E412F6">
        <w:rPr>
          <w:rFonts w:ascii="Calibri" w:hAnsi="Calibri"/>
          <w:color w:val="000000" w:themeColor="text1"/>
        </w:rPr>
        <w:t xml:space="preserve">.  </w:t>
      </w:r>
    </w:p>
    <w:p w14:paraId="16EC72BA" w14:textId="18C3B36A" w:rsidR="00EC0CD5" w:rsidRPr="00E412F6" w:rsidRDefault="00EC0CD5" w:rsidP="00BF3464">
      <w:pPr>
        <w:ind w:left="360"/>
        <w:rPr>
          <w:rFonts w:ascii="Calibri" w:hAnsi="Calibri"/>
          <w:color w:val="000000" w:themeColor="text1"/>
        </w:rPr>
      </w:pPr>
    </w:p>
    <w:p w14:paraId="26C6A163" w14:textId="00AAE1B7" w:rsidR="00BF3464" w:rsidRPr="00E412F6" w:rsidRDefault="00BF3464" w:rsidP="00BF3464">
      <w:pPr>
        <w:ind w:left="360"/>
        <w:rPr>
          <w:rFonts w:ascii="Calibri" w:hAnsi="Calibri"/>
          <w:color w:val="000000" w:themeColor="text1"/>
        </w:rPr>
      </w:pPr>
      <w:r w:rsidRPr="00E412F6">
        <w:rPr>
          <w:rFonts w:ascii="Calibri" w:hAnsi="Calibri"/>
          <w:color w:val="000000" w:themeColor="text1"/>
        </w:rPr>
        <w:t xml:space="preserve">Chancellor doing </w:t>
      </w:r>
      <w:r w:rsidR="00B96AFA" w:rsidRPr="00E412F6">
        <w:rPr>
          <w:rFonts w:ascii="Calibri" w:hAnsi="Calibri"/>
          <w:color w:val="000000" w:themeColor="text1"/>
        </w:rPr>
        <w:t>Interjurisdictional Exchange (IJE)</w:t>
      </w:r>
      <w:r w:rsidRPr="00E412F6">
        <w:rPr>
          <w:rFonts w:ascii="Calibri" w:hAnsi="Calibri"/>
          <w:color w:val="000000" w:themeColor="text1"/>
        </w:rPr>
        <w:t xml:space="preserve"> to fill positions </w:t>
      </w:r>
      <w:r w:rsidR="00B96AFA" w:rsidRPr="00E412F6">
        <w:rPr>
          <w:rFonts w:ascii="Calibri" w:hAnsi="Calibri"/>
          <w:color w:val="000000" w:themeColor="text1"/>
        </w:rPr>
        <w:t xml:space="preserve">on a temporary/institutional loan basis, </w:t>
      </w:r>
      <w:r w:rsidRPr="00E412F6">
        <w:rPr>
          <w:rFonts w:ascii="Calibri" w:hAnsi="Calibri"/>
          <w:color w:val="000000" w:themeColor="text1"/>
        </w:rPr>
        <w:t xml:space="preserve">which means a lot of turnover. CCCCO has new dean and departmental structure that was shared this month.   </w:t>
      </w:r>
    </w:p>
    <w:p w14:paraId="781D7037" w14:textId="1C66EA4A" w:rsidR="00BF3464" w:rsidRPr="00E412F6" w:rsidRDefault="00BF3464" w:rsidP="00BF3464">
      <w:pPr>
        <w:ind w:left="360"/>
        <w:rPr>
          <w:rFonts w:ascii="Calibri" w:hAnsi="Calibri"/>
          <w:color w:val="000000" w:themeColor="text1"/>
        </w:rPr>
      </w:pPr>
    </w:p>
    <w:p w14:paraId="3336D98C" w14:textId="5AD55356" w:rsidR="00BF3464" w:rsidRPr="00E412F6" w:rsidRDefault="00BF3464" w:rsidP="00BF3464">
      <w:pPr>
        <w:ind w:left="360"/>
        <w:rPr>
          <w:rFonts w:ascii="Calibri" w:hAnsi="Calibri"/>
          <w:color w:val="000000" w:themeColor="text1"/>
        </w:rPr>
      </w:pPr>
      <w:r w:rsidRPr="00E412F6">
        <w:rPr>
          <w:rFonts w:ascii="Calibri" w:hAnsi="Calibri"/>
          <w:color w:val="000000" w:themeColor="text1"/>
        </w:rPr>
        <w:t xml:space="preserve">Legislative Updates: </w:t>
      </w:r>
    </w:p>
    <w:p w14:paraId="44EAF3AB" w14:textId="2D1E2625" w:rsidR="00BF3464" w:rsidRPr="00E412F6" w:rsidRDefault="00BF3464" w:rsidP="00BF3464">
      <w:pPr>
        <w:pStyle w:val="ListParagraph"/>
        <w:numPr>
          <w:ilvl w:val="0"/>
          <w:numId w:val="3"/>
        </w:numPr>
        <w:rPr>
          <w:rFonts w:ascii="Calibri" w:hAnsi="Calibri"/>
          <w:color w:val="000000" w:themeColor="text1"/>
        </w:rPr>
      </w:pPr>
      <w:r w:rsidRPr="00E412F6">
        <w:rPr>
          <w:rFonts w:ascii="Calibri" w:hAnsi="Calibri"/>
          <w:color w:val="000000" w:themeColor="text1"/>
        </w:rPr>
        <w:t xml:space="preserve">1700 pieces of legislation in 10 days – 150-200 that directly impact community colleges (not all academic/professional matters).  Discussions of raising part-time cap, many spot bills, </w:t>
      </w:r>
      <w:r w:rsidR="00967EAB" w:rsidRPr="00E412F6">
        <w:rPr>
          <w:rFonts w:ascii="Calibri" w:hAnsi="Calibri"/>
          <w:color w:val="000000" w:themeColor="text1"/>
        </w:rPr>
        <w:t>“gut and amend,” which allows legislators to go into a bill and delete and start over, thus making bills radically different.</w:t>
      </w:r>
    </w:p>
    <w:p w14:paraId="78AA2A49" w14:textId="15176386" w:rsidR="00967EAB" w:rsidRPr="00E412F6" w:rsidRDefault="00967EAB" w:rsidP="00967EAB">
      <w:pPr>
        <w:pStyle w:val="ListParagraph"/>
        <w:numPr>
          <w:ilvl w:val="1"/>
          <w:numId w:val="3"/>
        </w:numPr>
        <w:rPr>
          <w:rFonts w:ascii="Calibri" w:hAnsi="Calibri"/>
          <w:color w:val="000000" w:themeColor="text1"/>
        </w:rPr>
      </w:pPr>
      <w:r w:rsidRPr="00E412F6">
        <w:rPr>
          <w:rFonts w:ascii="Calibri" w:hAnsi="Calibri"/>
          <w:color w:val="000000" w:themeColor="text1"/>
        </w:rPr>
        <w:t xml:space="preserve">Higher Oversight Committee </w:t>
      </w:r>
      <w:r w:rsidR="006B1478" w:rsidRPr="00E412F6">
        <w:rPr>
          <w:rFonts w:ascii="Calibri" w:hAnsi="Calibri"/>
          <w:color w:val="000000" w:themeColor="text1"/>
        </w:rPr>
        <w:t>(SB 3 Allen, AB 130 Low)</w:t>
      </w:r>
      <w:r w:rsidRPr="00E412F6">
        <w:rPr>
          <w:rFonts w:ascii="Calibri" w:hAnsi="Calibri"/>
          <w:color w:val="000000" w:themeColor="text1"/>
        </w:rPr>
        <w:t>– a coordinating higher ed effort, both senate and leg are interested, ASCCC will provisionally support if faculty are included. It was amended last week based on consultation with a single faculty, so ASCCC may withdraw its support.</w:t>
      </w:r>
    </w:p>
    <w:p w14:paraId="10935E8B" w14:textId="6BB88759" w:rsidR="00967EAB" w:rsidRPr="00E412F6" w:rsidRDefault="00967EAB" w:rsidP="00967EAB">
      <w:pPr>
        <w:pStyle w:val="ListParagraph"/>
        <w:numPr>
          <w:ilvl w:val="1"/>
          <w:numId w:val="3"/>
        </w:numPr>
        <w:rPr>
          <w:rFonts w:ascii="Calibri" w:hAnsi="Calibri"/>
          <w:color w:val="000000" w:themeColor="text1"/>
        </w:rPr>
      </w:pPr>
      <w:r w:rsidRPr="00E412F6">
        <w:rPr>
          <w:rFonts w:ascii="Calibri" w:hAnsi="Calibri"/>
          <w:color w:val="000000" w:themeColor="text1"/>
        </w:rPr>
        <w:t>Dual Enrollment AB 30 (Holden) – Students opposing it, as it calls for districts to allow only 1 reading for new dual enrollment plans</w:t>
      </w:r>
      <w:r w:rsidR="006B1478" w:rsidRPr="00E412F6">
        <w:rPr>
          <w:rFonts w:ascii="Calibri" w:hAnsi="Calibri"/>
          <w:color w:val="000000" w:themeColor="text1"/>
        </w:rPr>
        <w:t xml:space="preserve"> and that it focuses on high schools instead of students currently in the system.</w:t>
      </w:r>
    </w:p>
    <w:p w14:paraId="2826B2F5" w14:textId="5AAAFB30" w:rsidR="00967EAB" w:rsidRPr="00E412F6" w:rsidRDefault="006B1478" w:rsidP="00967EAB">
      <w:pPr>
        <w:pStyle w:val="ListParagraph"/>
        <w:numPr>
          <w:ilvl w:val="1"/>
          <w:numId w:val="3"/>
        </w:numPr>
        <w:rPr>
          <w:rFonts w:ascii="Calibri" w:hAnsi="Calibri"/>
          <w:color w:val="000000" w:themeColor="text1"/>
        </w:rPr>
      </w:pPr>
      <w:r w:rsidRPr="00E412F6">
        <w:rPr>
          <w:rFonts w:ascii="Calibri" w:hAnsi="Calibri"/>
          <w:color w:val="000000" w:themeColor="text1"/>
        </w:rPr>
        <w:t xml:space="preserve">SB 291 – </w:t>
      </w:r>
      <w:r w:rsidR="005209E7" w:rsidRPr="00E412F6">
        <w:rPr>
          <w:rFonts w:ascii="Calibri" w:hAnsi="Calibri"/>
          <w:color w:val="000000" w:themeColor="text1"/>
        </w:rPr>
        <w:t>(</w:t>
      </w:r>
      <w:r w:rsidRPr="00E412F6">
        <w:rPr>
          <w:rFonts w:ascii="Calibri" w:hAnsi="Calibri"/>
          <w:color w:val="000000" w:themeColor="text1"/>
        </w:rPr>
        <w:t>Leyva) – financial aid for CCC students</w:t>
      </w:r>
      <w:r w:rsidR="00D638A9" w:rsidRPr="00E412F6">
        <w:rPr>
          <w:rFonts w:ascii="Calibri" w:hAnsi="Calibri"/>
          <w:color w:val="000000" w:themeColor="text1"/>
        </w:rPr>
        <w:t xml:space="preserve"> to go beyond just cost of classes and support cost of attending</w:t>
      </w:r>
      <w:r w:rsidRPr="00E412F6">
        <w:rPr>
          <w:rFonts w:ascii="Calibri" w:hAnsi="Calibri"/>
          <w:color w:val="000000" w:themeColor="text1"/>
        </w:rPr>
        <w:t xml:space="preserve"> </w:t>
      </w:r>
      <w:r w:rsidR="005209E7" w:rsidRPr="00E412F6">
        <w:rPr>
          <w:rFonts w:ascii="Calibri" w:hAnsi="Calibri"/>
          <w:color w:val="000000" w:themeColor="text1"/>
        </w:rPr>
        <w:t xml:space="preserve"> - ASCCC Supports</w:t>
      </w:r>
    </w:p>
    <w:p w14:paraId="25B1F51C" w14:textId="3944484E" w:rsidR="006B1478" w:rsidRPr="00E412F6" w:rsidRDefault="006B1478" w:rsidP="00967EAB">
      <w:pPr>
        <w:pStyle w:val="ListParagraph"/>
        <w:numPr>
          <w:ilvl w:val="1"/>
          <w:numId w:val="3"/>
        </w:numPr>
        <w:rPr>
          <w:rFonts w:ascii="Calibri" w:hAnsi="Calibri"/>
          <w:color w:val="000000" w:themeColor="text1"/>
        </w:rPr>
      </w:pPr>
      <w:r w:rsidRPr="00E412F6">
        <w:rPr>
          <w:rFonts w:ascii="Calibri" w:hAnsi="Calibri"/>
          <w:color w:val="000000" w:themeColor="text1"/>
        </w:rPr>
        <w:t xml:space="preserve">AB 302 – </w:t>
      </w:r>
      <w:r w:rsidR="005209E7" w:rsidRPr="00E412F6">
        <w:rPr>
          <w:rFonts w:ascii="Calibri" w:hAnsi="Calibri"/>
          <w:color w:val="000000" w:themeColor="text1"/>
        </w:rPr>
        <w:t>(</w:t>
      </w:r>
      <w:r w:rsidRPr="00E412F6">
        <w:rPr>
          <w:rFonts w:ascii="Calibri" w:hAnsi="Calibri"/>
          <w:color w:val="000000" w:themeColor="text1"/>
        </w:rPr>
        <w:t>Berman</w:t>
      </w:r>
      <w:r w:rsidR="005209E7" w:rsidRPr="00E412F6">
        <w:rPr>
          <w:rFonts w:ascii="Calibri" w:hAnsi="Calibri"/>
          <w:color w:val="000000" w:themeColor="text1"/>
        </w:rPr>
        <w:t>)</w:t>
      </w:r>
      <w:r w:rsidRPr="00E412F6">
        <w:rPr>
          <w:rFonts w:ascii="Calibri" w:hAnsi="Calibri"/>
          <w:color w:val="000000" w:themeColor="text1"/>
        </w:rPr>
        <w:t xml:space="preserve"> allows homeless students to sleep in parking lot. ASCCC asked to clarify that students would be in cars (not pitching tents).  CCCCO is concerned about the optics and </w:t>
      </w:r>
      <w:r w:rsidR="00447211" w:rsidRPr="00E412F6">
        <w:rPr>
          <w:rFonts w:ascii="Calibri" w:hAnsi="Calibri"/>
          <w:color w:val="000000" w:themeColor="text1"/>
        </w:rPr>
        <w:t>the</w:t>
      </w:r>
      <w:r w:rsidRPr="00E412F6">
        <w:rPr>
          <w:rFonts w:ascii="Calibri" w:hAnsi="Calibri"/>
          <w:color w:val="000000" w:themeColor="text1"/>
        </w:rPr>
        <w:t xml:space="preserve"> inefficiency of it as a stopgap measure. Has strong support from many college presidents. </w:t>
      </w:r>
    </w:p>
    <w:p w14:paraId="5B617F27" w14:textId="16A9EEE8" w:rsidR="006B1478" w:rsidRPr="00E412F6" w:rsidRDefault="006B1478" w:rsidP="006B1478">
      <w:pPr>
        <w:pStyle w:val="ListParagraph"/>
        <w:numPr>
          <w:ilvl w:val="2"/>
          <w:numId w:val="3"/>
        </w:numPr>
        <w:rPr>
          <w:rFonts w:ascii="Calibri" w:hAnsi="Calibri"/>
          <w:color w:val="000000" w:themeColor="text1"/>
        </w:rPr>
      </w:pPr>
      <w:r w:rsidRPr="00E412F6">
        <w:rPr>
          <w:rFonts w:ascii="Calibri" w:hAnsi="Calibri"/>
          <w:color w:val="000000" w:themeColor="text1"/>
        </w:rPr>
        <w:t>Q: What about homelessness in adjuncts?</w:t>
      </w:r>
    </w:p>
    <w:p w14:paraId="103EF2B5" w14:textId="320AB857" w:rsidR="006B1478" w:rsidRPr="00E412F6" w:rsidRDefault="006B1478" w:rsidP="006B1478">
      <w:pPr>
        <w:pStyle w:val="ListParagraph"/>
        <w:numPr>
          <w:ilvl w:val="2"/>
          <w:numId w:val="3"/>
        </w:numPr>
        <w:rPr>
          <w:rFonts w:ascii="Calibri" w:hAnsi="Calibri"/>
          <w:color w:val="000000" w:themeColor="text1"/>
        </w:rPr>
      </w:pPr>
      <w:r w:rsidRPr="00E412F6">
        <w:rPr>
          <w:rFonts w:ascii="Calibri" w:hAnsi="Calibri"/>
          <w:color w:val="000000" w:themeColor="text1"/>
        </w:rPr>
        <w:t>Article in SJ Merc about homeless adjuncts – not in this bill</w:t>
      </w:r>
    </w:p>
    <w:p w14:paraId="604EBCA4" w14:textId="4A955EBE" w:rsidR="006B1478" w:rsidRPr="00E412F6" w:rsidRDefault="006B1478" w:rsidP="006B1478">
      <w:pPr>
        <w:pStyle w:val="ListParagraph"/>
        <w:numPr>
          <w:ilvl w:val="1"/>
          <w:numId w:val="3"/>
        </w:numPr>
        <w:rPr>
          <w:rFonts w:ascii="Calibri" w:hAnsi="Calibri"/>
          <w:color w:val="000000" w:themeColor="text1"/>
        </w:rPr>
      </w:pPr>
      <w:r w:rsidRPr="00E412F6">
        <w:rPr>
          <w:rFonts w:ascii="Calibri" w:hAnsi="Calibri"/>
          <w:color w:val="000000" w:themeColor="text1"/>
        </w:rPr>
        <w:t>SB 484 (</w:t>
      </w:r>
      <w:proofErr w:type="spellStart"/>
      <w:r w:rsidRPr="00E412F6">
        <w:rPr>
          <w:rFonts w:ascii="Calibri" w:hAnsi="Calibri"/>
          <w:color w:val="000000" w:themeColor="text1"/>
        </w:rPr>
        <w:t>Portentino</w:t>
      </w:r>
      <w:proofErr w:type="spellEnd"/>
      <w:r w:rsidRPr="00E412F6">
        <w:rPr>
          <w:rFonts w:ascii="Calibri" w:hAnsi="Calibri"/>
          <w:color w:val="000000" w:themeColor="text1"/>
        </w:rPr>
        <w:t xml:space="preserve">) – </w:t>
      </w:r>
      <w:proofErr w:type="spellStart"/>
      <w:r w:rsidRPr="00E412F6">
        <w:rPr>
          <w:rFonts w:ascii="Calibri" w:hAnsi="Calibri"/>
          <w:color w:val="000000" w:themeColor="text1"/>
        </w:rPr>
        <w:t>Autoawarding</w:t>
      </w:r>
      <w:proofErr w:type="spellEnd"/>
      <w:r w:rsidRPr="00E412F6">
        <w:rPr>
          <w:rFonts w:ascii="Calibri" w:hAnsi="Calibri"/>
          <w:color w:val="000000" w:themeColor="text1"/>
        </w:rPr>
        <w:t xml:space="preserve"> of degrees. Credit for Prior Learning if awarded at the beginning </w:t>
      </w:r>
      <w:r w:rsidR="0002314E" w:rsidRPr="00E412F6">
        <w:rPr>
          <w:rFonts w:ascii="Calibri" w:hAnsi="Calibri"/>
          <w:color w:val="000000" w:themeColor="text1"/>
        </w:rPr>
        <w:t>of a cycle may prev</w:t>
      </w:r>
      <w:r w:rsidRPr="00E412F6">
        <w:rPr>
          <w:rFonts w:ascii="Calibri" w:hAnsi="Calibri"/>
          <w:color w:val="000000" w:themeColor="text1"/>
        </w:rPr>
        <w:t xml:space="preserve">ent a veteran from obtaining financial aid. </w:t>
      </w:r>
    </w:p>
    <w:p w14:paraId="1EA603E7" w14:textId="5D1E27E1" w:rsidR="00D638A9" w:rsidRPr="00E412F6" w:rsidRDefault="00D638A9" w:rsidP="00D638A9">
      <w:pPr>
        <w:pStyle w:val="ListParagraph"/>
        <w:numPr>
          <w:ilvl w:val="0"/>
          <w:numId w:val="3"/>
        </w:numPr>
        <w:rPr>
          <w:rFonts w:ascii="Calibri" w:hAnsi="Calibri"/>
          <w:color w:val="000000" w:themeColor="text1"/>
        </w:rPr>
      </w:pPr>
      <w:r w:rsidRPr="00E412F6">
        <w:rPr>
          <w:rFonts w:ascii="Calibri" w:hAnsi="Calibri"/>
          <w:color w:val="000000" w:themeColor="text1"/>
        </w:rPr>
        <w:t>Fall 2018: several areas brought forward resolutions of no confidence; Fall plenary asked ASCCC to compile a report and present it to the field in Spring.</w:t>
      </w:r>
    </w:p>
    <w:p w14:paraId="68ECBF0D" w14:textId="0714065B" w:rsidR="00D638A9" w:rsidRPr="00E412F6" w:rsidRDefault="00D638A9" w:rsidP="00D638A9">
      <w:pPr>
        <w:pStyle w:val="ListParagraph"/>
        <w:numPr>
          <w:ilvl w:val="1"/>
          <w:numId w:val="3"/>
        </w:numPr>
        <w:rPr>
          <w:rFonts w:ascii="Calibri" w:hAnsi="Calibri"/>
          <w:color w:val="000000" w:themeColor="text1"/>
        </w:rPr>
      </w:pPr>
      <w:r w:rsidRPr="00E412F6">
        <w:rPr>
          <w:rFonts w:ascii="Calibri" w:hAnsi="Calibri"/>
          <w:color w:val="000000" w:themeColor="text1"/>
        </w:rPr>
        <w:t xml:space="preserve">Stanskas shared in a letter dated March 18 that there has been some progress. </w:t>
      </w:r>
    </w:p>
    <w:p w14:paraId="264483DD" w14:textId="4779323E" w:rsidR="00D638A9" w:rsidRPr="00E412F6" w:rsidRDefault="00D638A9" w:rsidP="00D638A9">
      <w:pPr>
        <w:pStyle w:val="ListParagraph"/>
        <w:numPr>
          <w:ilvl w:val="2"/>
          <w:numId w:val="3"/>
        </w:numPr>
        <w:rPr>
          <w:rFonts w:ascii="Calibri" w:hAnsi="Calibri"/>
          <w:color w:val="000000" w:themeColor="text1"/>
        </w:rPr>
      </w:pPr>
      <w:r w:rsidRPr="00E412F6">
        <w:rPr>
          <w:rFonts w:ascii="Calibri" w:hAnsi="Calibri"/>
          <w:color w:val="000000" w:themeColor="text1"/>
        </w:rPr>
        <w:t>Discussions of SCFF, FOCC – faculty are being consulted and appointed to serve</w:t>
      </w:r>
    </w:p>
    <w:p w14:paraId="0F894693" w14:textId="08748815" w:rsidR="00D638A9" w:rsidRPr="00E412F6" w:rsidRDefault="00D638A9" w:rsidP="00D638A9">
      <w:pPr>
        <w:pStyle w:val="ListParagraph"/>
        <w:numPr>
          <w:ilvl w:val="2"/>
          <w:numId w:val="3"/>
        </w:numPr>
        <w:rPr>
          <w:rFonts w:ascii="Calibri" w:hAnsi="Calibri"/>
          <w:color w:val="000000" w:themeColor="text1"/>
        </w:rPr>
      </w:pPr>
      <w:r w:rsidRPr="00E412F6">
        <w:rPr>
          <w:rFonts w:ascii="Calibri" w:hAnsi="Calibri"/>
          <w:color w:val="000000" w:themeColor="text1"/>
        </w:rPr>
        <w:t xml:space="preserve">November BOG meeting Stanskas made public comment frequently; </w:t>
      </w:r>
    </w:p>
    <w:p w14:paraId="79953035" w14:textId="46F56191" w:rsidR="00D638A9" w:rsidRPr="00E412F6" w:rsidRDefault="00D638A9" w:rsidP="00D638A9">
      <w:pPr>
        <w:pStyle w:val="ListParagraph"/>
        <w:numPr>
          <w:ilvl w:val="2"/>
          <w:numId w:val="3"/>
        </w:numPr>
        <w:rPr>
          <w:rFonts w:ascii="Calibri" w:hAnsi="Calibri"/>
          <w:color w:val="000000" w:themeColor="text1"/>
        </w:rPr>
      </w:pPr>
      <w:r w:rsidRPr="00E412F6">
        <w:rPr>
          <w:rFonts w:ascii="Calibri" w:hAnsi="Calibri"/>
          <w:color w:val="000000" w:themeColor="text1"/>
        </w:rPr>
        <w:lastRenderedPageBreak/>
        <w:t>meeting regularly with chancellor and vice chancellors</w:t>
      </w:r>
    </w:p>
    <w:p w14:paraId="16D1B355" w14:textId="7842199E" w:rsidR="00D638A9" w:rsidRPr="00E412F6" w:rsidRDefault="00D638A9" w:rsidP="00D638A9">
      <w:pPr>
        <w:pStyle w:val="ListParagraph"/>
        <w:numPr>
          <w:ilvl w:val="2"/>
          <w:numId w:val="3"/>
        </w:numPr>
        <w:rPr>
          <w:rFonts w:ascii="Calibri" w:hAnsi="Calibri"/>
          <w:color w:val="000000" w:themeColor="text1"/>
        </w:rPr>
      </w:pPr>
      <w:r w:rsidRPr="00E412F6">
        <w:rPr>
          <w:rFonts w:ascii="Calibri" w:hAnsi="Calibri"/>
          <w:color w:val="000000" w:themeColor="text1"/>
        </w:rPr>
        <w:t>Attended Leg Day</w:t>
      </w:r>
    </w:p>
    <w:p w14:paraId="1ADDAF1F" w14:textId="35D75E6E" w:rsidR="00D638A9" w:rsidRPr="00E412F6" w:rsidRDefault="00D638A9" w:rsidP="00D638A9">
      <w:pPr>
        <w:pStyle w:val="ListParagraph"/>
        <w:numPr>
          <w:ilvl w:val="1"/>
          <w:numId w:val="3"/>
        </w:numPr>
        <w:rPr>
          <w:rFonts w:ascii="Calibri" w:hAnsi="Calibri"/>
          <w:color w:val="000000" w:themeColor="text1"/>
        </w:rPr>
      </w:pPr>
      <w:r w:rsidRPr="00E412F6">
        <w:rPr>
          <w:rFonts w:ascii="Calibri" w:hAnsi="Calibri"/>
          <w:color w:val="000000" w:themeColor="text1"/>
        </w:rPr>
        <w:t>Faculty appointed to almost every task force at the CCCCO</w:t>
      </w:r>
    </w:p>
    <w:p w14:paraId="224E6FBD" w14:textId="2A1A3758" w:rsidR="00D638A9" w:rsidRPr="00E412F6" w:rsidRDefault="00D638A9" w:rsidP="00D638A9">
      <w:pPr>
        <w:pStyle w:val="ListParagraph"/>
        <w:numPr>
          <w:ilvl w:val="2"/>
          <w:numId w:val="3"/>
        </w:numPr>
        <w:rPr>
          <w:rFonts w:ascii="Calibri" w:hAnsi="Calibri"/>
          <w:color w:val="000000" w:themeColor="text1"/>
        </w:rPr>
      </w:pPr>
      <w:r w:rsidRPr="00E412F6">
        <w:rPr>
          <w:rFonts w:ascii="Calibri" w:hAnsi="Calibri"/>
          <w:color w:val="000000" w:themeColor="text1"/>
        </w:rPr>
        <w:t>ASCCC identified those that did/didn’t need faculty</w:t>
      </w:r>
    </w:p>
    <w:p w14:paraId="4ACA0555" w14:textId="2AF41737" w:rsidR="00D638A9" w:rsidRPr="00E412F6" w:rsidRDefault="00D638A9" w:rsidP="00D638A9">
      <w:pPr>
        <w:pStyle w:val="ListParagraph"/>
        <w:numPr>
          <w:ilvl w:val="2"/>
          <w:numId w:val="3"/>
        </w:numPr>
        <w:rPr>
          <w:rFonts w:ascii="Calibri" w:hAnsi="Calibri"/>
          <w:color w:val="000000" w:themeColor="text1"/>
        </w:rPr>
      </w:pPr>
      <w:r w:rsidRPr="00E412F6">
        <w:rPr>
          <w:rFonts w:ascii="Calibri" w:hAnsi="Calibri"/>
          <w:color w:val="000000" w:themeColor="text1"/>
        </w:rPr>
        <w:t>AB 705 – difficult conversation as ASCCC was totally excluded when it was created and passed.</w:t>
      </w:r>
    </w:p>
    <w:p w14:paraId="33704456" w14:textId="6073AD36" w:rsidR="00D638A9" w:rsidRPr="00E412F6" w:rsidRDefault="00D638A9" w:rsidP="00E412F6">
      <w:pPr>
        <w:pStyle w:val="ListParagraph"/>
        <w:numPr>
          <w:ilvl w:val="3"/>
          <w:numId w:val="3"/>
        </w:numPr>
        <w:rPr>
          <w:rFonts w:ascii="Calibri" w:hAnsi="Calibri"/>
          <w:color w:val="000000" w:themeColor="text1"/>
        </w:rPr>
      </w:pPr>
      <w:r w:rsidRPr="00E412F6">
        <w:rPr>
          <w:rFonts w:ascii="Calibri" w:hAnsi="Calibri"/>
          <w:color w:val="000000" w:themeColor="text1"/>
        </w:rPr>
        <w:t xml:space="preserve">Regulations </w:t>
      </w:r>
      <w:r w:rsidR="00BC28A5" w:rsidRPr="00E412F6">
        <w:rPr>
          <w:rFonts w:ascii="Calibri" w:hAnsi="Calibri"/>
          <w:color w:val="000000" w:themeColor="text1"/>
        </w:rPr>
        <w:t xml:space="preserve">just released from BOG after multiple readings; this actually </w:t>
      </w:r>
      <w:r w:rsidRPr="00E412F6">
        <w:rPr>
          <w:rFonts w:ascii="Calibri" w:hAnsi="Calibri"/>
          <w:color w:val="000000" w:themeColor="text1"/>
        </w:rPr>
        <w:t>followed the appropriate process</w:t>
      </w:r>
    </w:p>
    <w:p w14:paraId="5B637669" w14:textId="09386590" w:rsidR="00D638A9" w:rsidRPr="00E412F6" w:rsidRDefault="00BC28A5" w:rsidP="00BC28A5">
      <w:pPr>
        <w:pStyle w:val="ListParagraph"/>
        <w:numPr>
          <w:ilvl w:val="3"/>
          <w:numId w:val="3"/>
        </w:numPr>
        <w:rPr>
          <w:rFonts w:ascii="Calibri" w:hAnsi="Calibri"/>
          <w:color w:val="000000" w:themeColor="text1"/>
        </w:rPr>
      </w:pPr>
      <w:r w:rsidRPr="00E412F6">
        <w:rPr>
          <w:rFonts w:ascii="Calibri" w:hAnsi="Calibri"/>
          <w:color w:val="000000" w:themeColor="text1"/>
        </w:rPr>
        <w:t xml:space="preserve">Models being applied to entire state </w:t>
      </w:r>
      <w:r w:rsidR="00834C32" w:rsidRPr="00E412F6">
        <w:rPr>
          <w:rFonts w:ascii="Calibri" w:hAnsi="Calibri"/>
          <w:color w:val="000000" w:themeColor="text1"/>
        </w:rPr>
        <w:t>based on</w:t>
      </w:r>
      <w:r w:rsidRPr="00E412F6">
        <w:rPr>
          <w:rFonts w:ascii="Calibri" w:hAnsi="Calibri"/>
          <w:color w:val="000000" w:themeColor="text1"/>
        </w:rPr>
        <w:t xml:space="preserve"> student populations </w:t>
      </w:r>
      <w:r w:rsidR="00834C32" w:rsidRPr="00E412F6">
        <w:rPr>
          <w:rFonts w:ascii="Calibri" w:hAnsi="Calibri"/>
          <w:color w:val="000000" w:themeColor="text1"/>
        </w:rPr>
        <w:t xml:space="preserve">at one college </w:t>
      </w:r>
      <w:r w:rsidRPr="00E412F6">
        <w:rPr>
          <w:rFonts w:ascii="Calibri" w:hAnsi="Calibri"/>
          <w:color w:val="000000" w:themeColor="text1"/>
        </w:rPr>
        <w:t>that are not representative of all colleges</w:t>
      </w:r>
    </w:p>
    <w:p w14:paraId="67AC43F1" w14:textId="78FA0ACD" w:rsidR="00BC28A5" w:rsidRPr="00E412F6" w:rsidRDefault="00BC28A5" w:rsidP="00BC28A5">
      <w:pPr>
        <w:pStyle w:val="ListParagraph"/>
        <w:numPr>
          <w:ilvl w:val="3"/>
          <w:numId w:val="3"/>
        </w:numPr>
        <w:rPr>
          <w:rFonts w:ascii="Calibri" w:hAnsi="Calibri"/>
          <w:color w:val="000000" w:themeColor="text1"/>
        </w:rPr>
      </w:pPr>
      <w:r w:rsidRPr="00E412F6">
        <w:rPr>
          <w:rFonts w:ascii="Calibri" w:hAnsi="Calibri"/>
          <w:color w:val="000000" w:themeColor="text1"/>
        </w:rPr>
        <w:t xml:space="preserve">Enrollment dropping because </w:t>
      </w:r>
      <w:r w:rsidR="00FB3BF2" w:rsidRPr="00E412F6">
        <w:rPr>
          <w:rFonts w:ascii="Calibri" w:hAnsi="Calibri"/>
          <w:color w:val="000000" w:themeColor="text1"/>
        </w:rPr>
        <w:t>of</w:t>
      </w:r>
      <w:r w:rsidRPr="00E412F6">
        <w:rPr>
          <w:rFonts w:ascii="Calibri" w:hAnsi="Calibri"/>
          <w:color w:val="000000" w:themeColor="text1"/>
        </w:rPr>
        <w:t xml:space="preserve"> eliminated remedial programs</w:t>
      </w:r>
    </w:p>
    <w:p w14:paraId="55EB8343" w14:textId="18E41BFA" w:rsidR="00BC28A5" w:rsidRPr="00E412F6" w:rsidRDefault="00BC28A5" w:rsidP="00BC28A5">
      <w:pPr>
        <w:pStyle w:val="ListParagraph"/>
        <w:numPr>
          <w:ilvl w:val="3"/>
          <w:numId w:val="3"/>
        </w:numPr>
        <w:rPr>
          <w:rFonts w:ascii="Calibri" w:hAnsi="Calibri"/>
          <w:color w:val="000000" w:themeColor="text1"/>
        </w:rPr>
      </w:pPr>
      <w:r w:rsidRPr="00E412F6">
        <w:rPr>
          <w:rFonts w:ascii="Calibri" w:hAnsi="Calibri"/>
          <w:color w:val="000000" w:themeColor="text1"/>
        </w:rPr>
        <w:t>Complete elimination of reading at many colleges; FACCC is interested in this issue because it eliminates part-time positions</w:t>
      </w:r>
    </w:p>
    <w:p w14:paraId="0211F2DB" w14:textId="0A3F0CC1" w:rsidR="00BC28A5" w:rsidRPr="00E412F6" w:rsidRDefault="00BC28A5" w:rsidP="00BC28A5">
      <w:pPr>
        <w:pStyle w:val="ListParagraph"/>
        <w:numPr>
          <w:ilvl w:val="2"/>
          <w:numId w:val="3"/>
        </w:numPr>
        <w:rPr>
          <w:rFonts w:ascii="Calibri" w:hAnsi="Calibri"/>
          <w:color w:val="000000" w:themeColor="text1"/>
        </w:rPr>
      </w:pPr>
      <w:r w:rsidRPr="00E412F6">
        <w:rPr>
          <w:rFonts w:ascii="Calibri" w:hAnsi="Calibri"/>
          <w:color w:val="000000" w:themeColor="text1"/>
        </w:rPr>
        <w:t>CCCCO working on faculty diversity in hiring</w:t>
      </w:r>
    </w:p>
    <w:p w14:paraId="30676B2B" w14:textId="262CCC3D" w:rsidR="00BC28A5" w:rsidRPr="00E412F6" w:rsidRDefault="001A0C7F" w:rsidP="00BC28A5">
      <w:pPr>
        <w:pStyle w:val="ListParagraph"/>
        <w:numPr>
          <w:ilvl w:val="3"/>
          <w:numId w:val="3"/>
        </w:numPr>
        <w:rPr>
          <w:rFonts w:ascii="Calibri" w:hAnsi="Calibri"/>
          <w:color w:val="000000" w:themeColor="text1"/>
        </w:rPr>
      </w:pPr>
      <w:r w:rsidRPr="00E412F6">
        <w:rPr>
          <w:rFonts w:ascii="Calibri" w:hAnsi="Calibri"/>
          <w:color w:val="000000" w:themeColor="text1"/>
        </w:rPr>
        <w:t>ASCCC has been</w:t>
      </w:r>
      <w:r w:rsidR="00BC28A5" w:rsidRPr="00E412F6">
        <w:rPr>
          <w:rFonts w:ascii="Calibri" w:hAnsi="Calibri"/>
          <w:color w:val="000000" w:themeColor="text1"/>
        </w:rPr>
        <w:t xml:space="preserve"> recognized as one of the leaders on this and are seen as ahead of the CSUs/UCs on this matter</w:t>
      </w:r>
    </w:p>
    <w:p w14:paraId="4C2BA279" w14:textId="1E54F481" w:rsidR="00BC28A5" w:rsidRPr="00E412F6" w:rsidRDefault="00BC28A5" w:rsidP="00BC28A5">
      <w:pPr>
        <w:pStyle w:val="ListParagraph"/>
        <w:numPr>
          <w:ilvl w:val="3"/>
          <w:numId w:val="3"/>
        </w:numPr>
        <w:rPr>
          <w:rFonts w:ascii="Calibri" w:hAnsi="Calibri"/>
          <w:color w:val="000000" w:themeColor="text1"/>
        </w:rPr>
      </w:pPr>
      <w:r w:rsidRPr="00E412F6">
        <w:rPr>
          <w:rFonts w:ascii="Calibri" w:hAnsi="Calibri"/>
          <w:color w:val="000000" w:themeColor="text1"/>
        </w:rPr>
        <w:t>EEO committee updating the EEO handbook</w:t>
      </w:r>
    </w:p>
    <w:p w14:paraId="3C34B1A9" w14:textId="75D522FD" w:rsidR="00BC28A5" w:rsidRPr="00E412F6" w:rsidRDefault="00BC28A5" w:rsidP="00BC28A5">
      <w:pPr>
        <w:pStyle w:val="ListParagraph"/>
        <w:numPr>
          <w:ilvl w:val="1"/>
          <w:numId w:val="3"/>
        </w:numPr>
        <w:rPr>
          <w:rFonts w:ascii="Calibri" w:hAnsi="Calibri"/>
          <w:color w:val="000000" w:themeColor="text1"/>
        </w:rPr>
      </w:pPr>
      <w:r w:rsidRPr="00E412F6">
        <w:rPr>
          <w:rFonts w:ascii="Calibri" w:hAnsi="Calibri"/>
          <w:color w:val="000000" w:themeColor="text1"/>
        </w:rPr>
        <w:t>Question about combined funding for BSI, SSSP, and Equity – when rolled all into SEA, a lot of faculty voice was lost and money is being spent without oversight.</w:t>
      </w:r>
    </w:p>
    <w:p w14:paraId="0CAC4311" w14:textId="7EB45D24" w:rsidR="00BC28A5" w:rsidRPr="00E412F6" w:rsidRDefault="00C0689A" w:rsidP="00BC28A5">
      <w:pPr>
        <w:pStyle w:val="ListParagraph"/>
        <w:numPr>
          <w:ilvl w:val="1"/>
          <w:numId w:val="3"/>
        </w:numPr>
        <w:rPr>
          <w:rFonts w:ascii="Calibri" w:hAnsi="Calibri"/>
          <w:color w:val="000000" w:themeColor="text1"/>
        </w:rPr>
      </w:pPr>
      <w:r w:rsidRPr="00E412F6">
        <w:rPr>
          <w:rFonts w:ascii="Calibri" w:hAnsi="Calibri"/>
          <w:color w:val="000000" w:themeColor="text1"/>
        </w:rPr>
        <w:t xml:space="preserve">Discussed </w:t>
      </w:r>
      <w:r w:rsidR="00D2196E" w:rsidRPr="00E412F6">
        <w:rPr>
          <w:rFonts w:ascii="Calibri" w:hAnsi="Calibri"/>
          <w:color w:val="000000" w:themeColor="text1"/>
        </w:rPr>
        <w:t>issues</w:t>
      </w:r>
      <w:r w:rsidRPr="00E412F6">
        <w:rPr>
          <w:rFonts w:ascii="Calibri" w:hAnsi="Calibri"/>
          <w:color w:val="000000" w:themeColor="text1"/>
        </w:rPr>
        <w:t xml:space="preserve"> with senate signatures</w:t>
      </w:r>
      <w:r w:rsidR="00D2196E" w:rsidRPr="00E412F6">
        <w:rPr>
          <w:rFonts w:ascii="Calibri" w:hAnsi="Calibri"/>
          <w:color w:val="000000" w:themeColor="text1"/>
        </w:rPr>
        <w:t xml:space="preserve"> on these documents</w:t>
      </w:r>
      <w:r w:rsidRPr="00E412F6">
        <w:rPr>
          <w:rFonts w:ascii="Calibri" w:hAnsi="Calibri"/>
          <w:color w:val="000000" w:themeColor="text1"/>
        </w:rPr>
        <w:t xml:space="preserve"> (timing of year</w:t>
      </w:r>
      <w:r w:rsidR="00D2196E" w:rsidRPr="00E412F6">
        <w:rPr>
          <w:rFonts w:ascii="Calibri" w:hAnsi="Calibri"/>
          <w:color w:val="000000" w:themeColor="text1"/>
        </w:rPr>
        <w:t xml:space="preserve"> when requested</w:t>
      </w:r>
      <w:r w:rsidRPr="00E412F6">
        <w:rPr>
          <w:rFonts w:ascii="Calibri" w:hAnsi="Calibri"/>
          <w:color w:val="000000" w:themeColor="text1"/>
        </w:rPr>
        <w:t>, and what a signature means) – look for article in the next Rostrum.</w:t>
      </w:r>
    </w:p>
    <w:p w14:paraId="21BF34A0" w14:textId="77777777" w:rsidR="001A0C7F" w:rsidRPr="00E412F6" w:rsidRDefault="001A0C7F" w:rsidP="00857BE2">
      <w:pPr>
        <w:pStyle w:val="ListParagraph"/>
        <w:numPr>
          <w:ilvl w:val="0"/>
          <w:numId w:val="3"/>
        </w:numPr>
        <w:rPr>
          <w:rFonts w:asciiTheme="majorHAnsi" w:hAnsiTheme="majorHAnsi" w:cstheme="majorHAnsi"/>
          <w:color w:val="000000" w:themeColor="text1"/>
        </w:rPr>
      </w:pPr>
      <w:r w:rsidRPr="00E412F6">
        <w:rPr>
          <w:rFonts w:ascii="Calibri" w:hAnsi="Calibri"/>
          <w:color w:val="000000" w:themeColor="text1"/>
        </w:rPr>
        <w:t>Changes at CCCCO</w:t>
      </w:r>
    </w:p>
    <w:p w14:paraId="20915574" w14:textId="77777777" w:rsidR="001A0C7F" w:rsidRPr="00E412F6" w:rsidRDefault="00857BE2" w:rsidP="001A0C7F">
      <w:pPr>
        <w:pStyle w:val="ListParagraph"/>
        <w:numPr>
          <w:ilvl w:val="1"/>
          <w:numId w:val="3"/>
        </w:numPr>
        <w:rPr>
          <w:rFonts w:asciiTheme="majorHAnsi" w:hAnsiTheme="majorHAnsi" w:cstheme="majorHAnsi"/>
          <w:color w:val="000000" w:themeColor="text1"/>
        </w:rPr>
      </w:pPr>
      <w:r w:rsidRPr="00E412F6">
        <w:rPr>
          <w:rFonts w:ascii="Calibri" w:hAnsi="Calibri"/>
          <w:color w:val="000000" w:themeColor="text1"/>
        </w:rPr>
        <w:t xml:space="preserve">Laura Hope has left CCCCO – replaced by </w:t>
      </w:r>
      <w:r w:rsidRPr="00E412F6">
        <w:rPr>
          <w:rFonts w:asciiTheme="majorHAnsi" w:hAnsiTheme="majorHAnsi" w:cstheme="majorHAnsi"/>
          <w:color w:val="000000" w:themeColor="text1"/>
        </w:rPr>
        <w:t>Marty Alva</w:t>
      </w:r>
      <w:r w:rsidR="00A31BFF" w:rsidRPr="00E412F6">
        <w:rPr>
          <w:rFonts w:asciiTheme="majorHAnsi" w:hAnsiTheme="majorHAnsi" w:cstheme="majorHAnsi"/>
          <w:color w:val="000000" w:themeColor="text1"/>
        </w:rPr>
        <w:t>rado of Long Beach City College – executive VC of Ed and Student Services</w:t>
      </w:r>
    </w:p>
    <w:p w14:paraId="36B649EE" w14:textId="77777777" w:rsidR="001A0C7F" w:rsidRPr="00E412F6" w:rsidRDefault="00A31BFF" w:rsidP="001A0C7F">
      <w:pPr>
        <w:pStyle w:val="ListParagraph"/>
        <w:numPr>
          <w:ilvl w:val="1"/>
          <w:numId w:val="3"/>
        </w:numPr>
        <w:rPr>
          <w:rFonts w:asciiTheme="majorHAnsi" w:hAnsiTheme="majorHAnsi" w:cstheme="majorHAnsi"/>
          <w:color w:val="000000" w:themeColor="text1"/>
        </w:rPr>
      </w:pPr>
      <w:r w:rsidRPr="00E412F6">
        <w:rPr>
          <w:rFonts w:asciiTheme="majorHAnsi" w:hAnsiTheme="majorHAnsi" w:cstheme="majorHAnsi"/>
          <w:color w:val="000000" w:themeColor="text1"/>
        </w:rPr>
        <w:t xml:space="preserve">Alice Perez, VC of Ed Services, and Rhonda Mohr VC of Student Services.   </w:t>
      </w:r>
    </w:p>
    <w:p w14:paraId="74879121" w14:textId="028801B6" w:rsidR="00C0689A" w:rsidRPr="00E412F6" w:rsidRDefault="001A0C7F" w:rsidP="001A0C7F">
      <w:pPr>
        <w:pStyle w:val="ListParagraph"/>
        <w:numPr>
          <w:ilvl w:val="1"/>
          <w:numId w:val="3"/>
        </w:numPr>
        <w:rPr>
          <w:rFonts w:asciiTheme="majorHAnsi" w:hAnsiTheme="majorHAnsi" w:cstheme="majorHAnsi"/>
          <w:color w:val="000000" w:themeColor="text1"/>
        </w:rPr>
      </w:pPr>
      <w:proofErr w:type="spellStart"/>
      <w:r w:rsidRPr="00E412F6">
        <w:rPr>
          <w:rFonts w:asciiTheme="majorHAnsi" w:hAnsiTheme="majorHAnsi" w:cstheme="majorHAnsi"/>
          <w:color w:val="000000" w:themeColor="text1"/>
          <w:shd w:val="clear" w:color="auto" w:fill="FFFFFF"/>
        </w:rPr>
        <w:t>Sheneui</w:t>
      </w:r>
      <w:proofErr w:type="spellEnd"/>
      <w:r w:rsidRPr="00E412F6">
        <w:rPr>
          <w:rFonts w:asciiTheme="majorHAnsi" w:hAnsiTheme="majorHAnsi" w:cstheme="majorHAnsi"/>
          <w:color w:val="000000" w:themeColor="text1"/>
          <w:shd w:val="clear" w:color="auto" w:fill="FFFFFF"/>
        </w:rPr>
        <w:t> </w:t>
      </w:r>
      <w:r w:rsidR="00A31BFF" w:rsidRPr="00E412F6">
        <w:rPr>
          <w:rFonts w:asciiTheme="majorHAnsi" w:hAnsiTheme="majorHAnsi" w:cstheme="majorHAnsi"/>
          <w:color w:val="000000" w:themeColor="text1"/>
        </w:rPr>
        <w:t>Weber of Long Beach City College</w:t>
      </w:r>
      <w:r w:rsidRPr="00E412F6">
        <w:rPr>
          <w:rFonts w:asciiTheme="majorHAnsi" w:hAnsiTheme="majorHAnsi" w:cstheme="majorHAnsi"/>
          <w:color w:val="000000" w:themeColor="text1"/>
        </w:rPr>
        <w:t xml:space="preserve"> </w:t>
      </w:r>
      <w:r w:rsidR="00A31BFF" w:rsidRPr="00E412F6">
        <w:rPr>
          <w:rFonts w:asciiTheme="majorHAnsi" w:hAnsiTheme="majorHAnsi" w:cstheme="majorHAnsi"/>
          <w:color w:val="000000" w:themeColor="text1"/>
        </w:rPr>
        <w:t xml:space="preserve">replaces Van Ton </w:t>
      </w:r>
      <w:proofErr w:type="spellStart"/>
      <w:r w:rsidR="00A31BFF" w:rsidRPr="00E412F6">
        <w:rPr>
          <w:rFonts w:asciiTheme="majorHAnsi" w:hAnsiTheme="majorHAnsi" w:cstheme="majorHAnsi"/>
          <w:color w:val="000000" w:themeColor="text1"/>
        </w:rPr>
        <w:t>Quinlevan</w:t>
      </w:r>
      <w:proofErr w:type="spellEnd"/>
      <w:r w:rsidR="00A31BFF" w:rsidRPr="00E412F6">
        <w:rPr>
          <w:rFonts w:asciiTheme="majorHAnsi" w:hAnsiTheme="majorHAnsi" w:cstheme="majorHAnsi"/>
          <w:color w:val="000000" w:themeColor="text1"/>
        </w:rPr>
        <w:t xml:space="preserve">. </w:t>
      </w:r>
    </w:p>
    <w:p w14:paraId="0626267E" w14:textId="524013E2" w:rsidR="00A31BFF" w:rsidRPr="00E412F6" w:rsidRDefault="00A31BFF" w:rsidP="00857BE2">
      <w:pPr>
        <w:pStyle w:val="ListParagraph"/>
        <w:numPr>
          <w:ilvl w:val="0"/>
          <w:numId w:val="3"/>
        </w:numPr>
        <w:rPr>
          <w:rFonts w:ascii="Calibri" w:hAnsi="Calibri"/>
          <w:color w:val="000000" w:themeColor="text1"/>
        </w:rPr>
      </w:pPr>
      <w:r w:rsidRPr="00E412F6">
        <w:rPr>
          <w:rFonts w:ascii="Calibri" w:hAnsi="Calibri"/>
          <w:color w:val="000000" w:themeColor="text1"/>
        </w:rPr>
        <w:t xml:space="preserve">Stanskas has some specific asks of the CCCCO. </w:t>
      </w:r>
    </w:p>
    <w:p w14:paraId="7F47B830" w14:textId="13893241" w:rsidR="00A31BFF" w:rsidRPr="00E412F6" w:rsidRDefault="00282685" w:rsidP="00A31BFF">
      <w:pPr>
        <w:pStyle w:val="ListParagraph"/>
        <w:numPr>
          <w:ilvl w:val="1"/>
          <w:numId w:val="3"/>
        </w:numPr>
        <w:rPr>
          <w:rFonts w:ascii="Calibri" w:hAnsi="Calibri"/>
          <w:color w:val="000000" w:themeColor="text1"/>
        </w:rPr>
      </w:pPr>
      <w:r w:rsidRPr="00E412F6">
        <w:rPr>
          <w:rFonts w:ascii="Calibri" w:hAnsi="Calibri"/>
          <w:color w:val="000000" w:themeColor="text1"/>
        </w:rPr>
        <w:t xml:space="preserve">Trainings for </w:t>
      </w:r>
      <w:r w:rsidR="00A31BFF" w:rsidRPr="00E412F6">
        <w:rPr>
          <w:rFonts w:ascii="Calibri" w:hAnsi="Calibri"/>
          <w:color w:val="000000" w:themeColor="text1"/>
        </w:rPr>
        <w:t xml:space="preserve">BOG </w:t>
      </w:r>
      <w:r w:rsidRPr="00E412F6">
        <w:rPr>
          <w:rFonts w:ascii="Calibri" w:hAnsi="Calibri"/>
          <w:color w:val="000000" w:themeColor="text1"/>
        </w:rPr>
        <w:t xml:space="preserve">members </w:t>
      </w:r>
      <w:r w:rsidR="00A31BFF" w:rsidRPr="00E412F6">
        <w:rPr>
          <w:rFonts w:ascii="Calibri" w:hAnsi="Calibri"/>
          <w:color w:val="000000" w:themeColor="text1"/>
        </w:rPr>
        <w:t xml:space="preserve">(which has had almost complete turnover) </w:t>
      </w:r>
    </w:p>
    <w:p w14:paraId="3128F149" w14:textId="3E06E77D" w:rsidR="00FA46C7" w:rsidRPr="00E412F6" w:rsidRDefault="00A31BFF" w:rsidP="00FA46C7">
      <w:pPr>
        <w:pStyle w:val="ListParagraph"/>
        <w:numPr>
          <w:ilvl w:val="1"/>
          <w:numId w:val="3"/>
        </w:numPr>
        <w:rPr>
          <w:rFonts w:ascii="Calibri" w:hAnsi="Calibri"/>
          <w:color w:val="000000" w:themeColor="text1"/>
        </w:rPr>
      </w:pPr>
      <w:r w:rsidRPr="00E412F6">
        <w:rPr>
          <w:rFonts w:ascii="Calibri" w:hAnsi="Calibri"/>
          <w:color w:val="000000" w:themeColor="text1"/>
        </w:rPr>
        <w:t>California Online Community College (COCC)</w:t>
      </w:r>
      <w:r w:rsidR="00FA46C7" w:rsidRPr="00E412F6">
        <w:rPr>
          <w:rFonts w:ascii="Calibri" w:hAnsi="Calibri"/>
          <w:color w:val="000000" w:themeColor="text1"/>
        </w:rPr>
        <w:t xml:space="preserve"> must have faculty input</w:t>
      </w:r>
    </w:p>
    <w:p w14:paraId="29EB74A3" w14:textId="2C578E10" w:rsidR="00FA46C7" w:rsidRPr="00E412F6" w:rsidRDefault="00FA46C7" w:rsidP="00FA46C7">
      <w:pPr>
        <w:pStyle w:val="ListParagraph"/>
        <w:numPr>
          <w:ilvl w:val="2"/>
          <w:numId w:val="3"/>
        </w:numPr>
        <w:rPr>
          <w:rFonts w:ascii="Calibri" w:hAnsi="Calibri"/>
          <w:color w:val="000000" w:themeColor="text1"/>
        </w:rPr>
      </w:pPr>
      <w:r w:rsidRPr="00E412F6">
        <w:rPr>
          <w:rFonts w:ascii="Calibri" w:hAnsi="Calibri"/>
          <w:color w:val="000000" w:themeColor="text1"/>
        </w:rPr>
        <w:t>E</w:t>
      </w:r>
      <w:r w:rsidR="004A78FF" w:rsidRPr="00E412F6">
        <w:rPr>
          <w:rFonts w:ascii="Calibri" w:hAnsi="Calibri"/>
          <w:color w:val="000000" w:themeColor="text1"/>
        </w:rPr>
        <w:t>fforts are not to be duplicated, yet</w:t>
      </w:r>
      <w:r w:rsidRPr="00E412F6">
        <w:rPr>
          <w:rFonts w:ascii="Calibri" w:hAnsi="Calibri"/>
          <w:color w:val="000000" w:themeColor="text1"/>
        </w:rPr>
        <w:t xml:space="preserve"> faculty being hired to take </w:t>
      </w:r>
      <w:r w:rsidR="004A78FF" w:rsidRPr="00E412F6">
        <w:rPr>
          <w:rFonts w:ascii="Calibri" w:hAnsi="Calibri"/>
          <w:color w:val="000000" w:themeColor="text1"/>
        </w:rPr>
        <w:t xml:space="preserve">curriculum </w:t>
      </w:r>
      <w:r w:rsidRPr="00E412F6">
        <w:rPr>
          <w:rFonts w:ascii="Calibri" w:hAnsi="Calibri"/>
          <w:color w:val="000000" w:themeColor="text1"/>
        </w:rPr>
        <w:t xml:space="preserve">existing throughout the colleges and </w:t>
      </w:r>
      <w:r w:rsidR="004A78FF" w:rsidRPr="00E412F6">
        <w:rPr>
          <w:rFonts w:ascii="Calibri" w:hAnsi="Calibri"/>
          <w:color w:val="000000" w:themeColor="text1"/>
        </w:rPr>
        <w:t>“</w:t>
      </w:r>
      <w:r w:rsidRPr="00E412F6">
        <w:rPr>
          <w:rFonts w:ascii="Calibri" w:hAnsi="Calibri"/>
          <w:color w:val="000000" w:themeColor="text1"/>
        </w:rPr>
        <w:t>expand on it</w:t>
      </w:r>
      <w:r w:rsidR="004A78FF" w:rsidRPr="00E412F6">
        <w:rPr>
          <w:rFonts w:ascii="Calibri" w:hAnsi="Calibri"/>
          <w:color w:val="000000" w:themeColor="text1"/>
        </w:rPr>
        <w:t>”</w:t>
      </w:r>
    </w:p>
    <w:p w14:paraId="4C28BDCC" w14:textId="4F4F315C" w:rsidR="00FA46C7" w:rsidRPr="00E412F6" w:rsidRDefault="00895ECA" w:rsidP="00FA46C7">
      <w:pPr>
        <w:pStyle w:val="ListParagraph"/>
        <w:numPr>
          <w:ilvl w:val="2"/>
          <w:numId w:val="3"/>
        </w:numPr>
        <w:rPr>
          <w:rFonts w:ascii="Calibri" w:hAnsi="Calibri"/>
          <w:color w:val="000000" w:themeColor="text1"/>
        </w:rPr>
      </w:pPr>
      <w:r w:rsidRPr="00E412F6">
        <w:rPr>
          <w:rFonts w:ascii="Calibri" w:hAnsi="Calibri"/>
          <w:color w:val="000000" w:themeColor="text1"/>
        </w:rPr>
        <w:t>Not accredited: targeting veterans, but veterans cannot use their GI Bill for training at a non-accredited college</w:t>
      </w:r>
    </w:p>
    <w:p w14:paraId="73E40112" w14:textId="0EF3733D" w:rsidR="00895ECA" w:rsidRPr="00E412F6" w:rsidRDefault="00895ECA" w:rsidP="00895ECA">
      <w:pPr>
        <w:pStyle w:val="ListParagraph"/>
        <w:numPr>
          <w:ilvl w:val="3"/>
          <w:numId w:val="3"/>
        </w:numPr>
        <w:rPr>
          <w:rFonts w:ascii="Calibri" w:hAnsi="Calibri"/>
          <w:color w:val="000000" w:themeColor="text1"/>
        </w:rPr>
      </w:pPr>
      <w:r w:rsidRPr="00E412F6">
        <w:rPr>
          <w:rFonts w:ascii="Calibri" w:hAnsi="Calibri"/>
          <w:color w:val="000000" w:themeColor="text1"/>
        </w:rPr>
        <w:t>Medical coding (11 of our college already offer) and IT (also exist in our colleges)</w:t>
      </w:r>
    </w:p>
    <w:p w14:paraId="2C98B2DE" w14:textId="1E395F5D" w:rsidR="00895ECA" w:rsidRPr="00E412F6" w:rsidRDefault="00895ECA" w:rsidP="00895ECA">
      <w:pPr>
        <w:pStyle w:val="ListParagraph"/>
        <w:numPr>
          <w:ilvl w:val="3"/>
          <w:numId w:val="3"/>
        </w:numPr>
        <w:rPr>
          <w:rFonts w:ascii="Calibri" w:hAnsi="Calibri"/>
          <w:color w:val="000000" w:themeColor="text1"/>
        </w:rPr>
      </w:pPr>
      <w:r w:rsidRPr="00E412F6">
        <w:rPr>
          <w:rFonts w:ascii="Calibri" w:hAnsi="Calibri"/>
          <w:color w:val="000000" w:themeColor="text1"/>
        </w:rPr>
        <w:t>No degrees; badges and “micro-credential”</w:t>
      </w:r>
    </w:p>
    <w:p w14:paraId="1A0C38C5" w14:textId="63DE79BA" w:rsidR="00495816" w:rsidRPr="00E412F6" w:rsidRDefault="00495816" w:rsidP="00495816">
      <w:pPr>
        <w:pStyle w:val="ListParagraph"/>
        <w:numPr>
          <w:ilvl w:val="2"/>
          <w:numId w:val="3"/>
        </w:numPr>
        <w:rPr>
          <w:rFonts w:ascii="Calibri" w:hAnsi="Calibri"/>
          <w:color w:val="000000" w:themeColor="text1"/>
        </w:rPr>
      </w:pPr>
      <w:r w:rsidRPr="00E412F6">
        <w:rPr>
          <w:rFonts w:ascii="Calibri" w:hAnsi="Calibri"/>
          <w:color w:val="000000" w:themeColor="text1"/>
        </w:rPr>
        <w:t>Has no Academic Senate</w:t>
      </w:r>
    </w:p>
    <w:p w14:paraId="5A185242" w14:textId="3D59FB1A" w:rsidR="00FA46C7" w:rsidRPr="00E412F6" w:rsidRDefault="00FA46C7" w:rsidP="00FA46C7">
      <w:pPr>
        <w:pStyle w:val="ListParagraph"/>
        <w:numPr>
          <w:ilvl w:val="1"/>
          <w:numId w:val="3"/>
        </w:numPr>
        <w:rPr>
          <w:rFonts w:ascii="Calibri" w:hAnsi="Calibri"/>
          <w:color w:val="000000" w:themeColor="text1"/>
        </w:rPr>
      </w:pPr>
      <w:r w:rsidRPr="00E412F6">
        <w:rPr>
          <w:rFonts w:ascii="Calibri" w:hAnsi="Calibri"/>
          <w:color w:val="000000" w:themeColor="text1"/>
        </w:rPr>
        <w:t xml:space="preserve">Clear org chart was asked </w:t>
      </w:r>
      <w:r w:rsidR="00F018F5" w:rsidRPr="00E412F6">
        <w:rPr>
          <w:rFonts w:ascii="Calibri" w:hAnsi="Calibri"/>
          <w:color w:val="000000" w:themeColor="text1"/>
        </w:rPr>
        <w:t xml:space="preserve">for, and </w:t>
      </w:r>
      <w:r w:rsidRPr="00E412F6">
        <w:rPr>
          <w:rFonts w:ascii="Calibri" w:hAnsi="Calibri"/>
          <w:color w:val="000000" w:themeColor="text1"/>
        </w:rPr>
        <w:t>it came out</w:t>
      </w:r>
    </w:p>
    <w:p w14:paraId="25433D34" w14:textId="77777777" w:rsidR="00F018F5" w:rsidRPr="00E412F6" w:rsidRDefault="00FA46C7" w:rsidP="00FA46C7">
      <w:pPr>
        <w:pStyle w:val="ListParagraph"/>
        <w:numPr>
          <w:ilvl w:val="1"/>
          <w:numId w:val="3"/>
        </w:numPr>
        <w:rPr>
          <w:rFonts w:ascii="Calibri" w:hAnsi="Calibri"/>
          <w:color w:val="000000" w:themeColor="text1"/>
        </w:rPr>
      </w:pPr>
      <w:r w:rsidRPr="00E412F6">
        <w:rPr>
          <w:rFonts w:ascii="Calibri" w:hAnsi="Calibri"/>
          <w:color w:val="000000" w:themeColor="text1"/>
        </w:rPr>
        <w:t>Role of the Foundation for California Community Colleges</w:t>
      </w:r>
      <w:r w:rsidR="00F018F5" w:rsidRPr="00E412F6">
        <w:rPr>
          <w:rFonts w:ascii="Calibri" w:hAnsi="Calibri"/>
          <w:color w:val="000000" w:themeColor="text1"/>
        </w:rPr>
        <w:t xml:space="preserve"> needs to be clarified</w:t>
      </w:r>
    </w:p>
    <w:p w14:paraId="1C4784F0" w14:textId="77777777" w:rsidR="00F018F5" w:rsidRPr="00E412F6" w:rsidRDefault="00FA46C7" w:rsidP="00F018F5">
      <w:pPr>
        <w:pStyle w:val="ListParagraph"/>
        <w:numPr>
          <w:ilvl w:val="2"/>
          <w:numId w:val="3"/>
        </w:numPr>
        <w:rPr>
          <w:rFonts w:ascii="Calibri" w:hAnsi="Calibri"/>
          <w:color w:val="000000" w:themeColor="text1"/>
        </w:rPr>
      </w:pPr>
      <w:r w:rsidRPr="00E412F6">
        <w:rPr>
          <w:rFonts w:ascii="Calibri" w:hAnsi="Calibri"/>
          <w:color w:val="000000" w:themeColor="text1"/>
        </w:rPr>
        <w:t>is supposed to get grants and sponsor projects</w:t>
      </w:r>
      <w:r w:rsidR="00F255B3" w:rsidRPr="00E412F6">
        <w:rPr>
          <w:rFonts w:ascii="Calibri" w:hAnsi="Calibri"/>
          <w:color w:val="000000" w:themeColor="text1"/>
        </w:rPr>
        <w:t xml:space="preserve">; </w:t>
      </w:r>
    </w:p>
    <w:p w14:paraId="1A5414E3" w14:textId="439DEADA" w:rsidR="001B696A" w:rsidRPr="00E412F6" w:rsidRDefault="00F255B3" w:rsidP="00F018F5">
      <w:pPr>
        <w:pStyle w:val="ListParagraph"/>
        <w:numPr>
          <w:ilvl w:val="2"/>
          <w:numId w:val="3"/>
        </w:numPr>
        <w:rPr>
          <w:rFonts w:ascii="Calibri" w:hAnsi="Calibri"/>
          <w:color w:val="000000" w:themeColor="text1"/>
        </w:rPr>
      </w:pPr>
      <w:r w:rsidRPr="00E412F6">
        <w:rPr>
          <w:rFonts w:ascii="Calibri" w:hAnsi="Calibri"/>
          <w:color w:val="000000" w:themeColor="text1"/>
        </w:rPr>
        <w:t xml:space="preserve">hasn’t been engaging faculty participants. </w:t>
      </w:r>
    </w:p>
    <w:p w14:paraId="5F795EAF" w14:textId="69748A5D" w:rsidR="001B696A" w:rsidRPr="00E412F6" w:rsidRDefault="00DB6811" w:rsidP="001B696A">
      <w:pPr>
        <w:pStyle w:val="ListParagraph"/>
        <w:numPr>
          <w:ilvl w:val="0"/>
          <w:numId w:val="3"/>
        </w:numPr>
        <w:rPr>
          <w:rFonts w:ascii="Calibri" w:hAnsi="Calibri"/>
          <w:color w:val="000000" w:themeColor="text1"/>
        </w:rPr>
      </w:pPr>
      <w:r w:rsidRPr="00E412F6">
        <w:rPr>
          <w:rFonts w:ascii="Calibri" w:hAnsi="Calibri"/>
          <w:color w:val="000000" w:themeColor="text1"/>
        </w:rPr>
        <w:t xml:space="preserve">This year’s </w:t>
      </w:r>
      <w:r w:rsidR="001B696A" w:rsidRPr="00E412F6">
        <w:rPr>
          <w:rFonts w:ascii="Calibri" w:hAnsi="Calibri"/>
          <w:color w:val="000000" w:themeColor="text1"/>
        </w:rPr>
        <w:t xml:space="preserve">Academic Academy theme: </w:t>
      </w:r>
      <w:r w:rsidR="001B696A" w:rsidRPr="00E412F6">
        <w:rPr>
          <w:rFonts w:ascii="Calibri" w:hAnsi="Calibri"/>
          <w:i/>
          <w:color w:val="000000" w:themeColor="text1"/>
        </w:rPr>
        <w:t>The Student Experience</w:t>
      </w:r>
      <w:r w:rsidR="001B696A" w:rsidRPr="00E412F6">
        <w:rPr>
          <w:rFonts w:ascii="Calibri" w:hAnsi="Calibri"/>
          <w:color w:val="000000" w:themeColor="text1"/>
        </w:rPr>
        <w:t xml:space="preserve">. </w:t>
      </w:r>
    </w:p>
    <w:p w14:paraId="48406138" w14:textId="6FB67700" w:rsidR="001B696A" w:rsidRPr="00E412F6" w:rsidRDefault="001B696A" w:rsidP="001B696A">
      <w:pPr>
        <w:pStyle w:val="ListParagraph"/>
        <w:numPr>
          <w:ilvl w:val="0"/>
          <w:numId w:val="3"/>
        </w:numPr>
        <w:rPr>
          <w:rFonts w:ascii="Calibri" w:hAnsi="Calibri"/>
          <w:color w:val="000000" w:themeColor="text1"/>
        </w:rPr>
      </w:pPr>
      <w:r w:rsidRPr="00E412F6">
        <w:rPr>
          <w:rFonts w:ascii="Calibri" w:hAnsi="Calibri"/>
          <w:color w:val="000000" w:themeColor="text1"/>
        </w:rPr>
        <w:t xml:space="preserve">Curriculum </w:t>
      </w:r>
      <w:r w:rsidR="00792CB2" w:rsidRPr="00E412F6">
        <w:rPr>
          <w:rFonts w:ascii="Calibri" w:hAnsi="Calibri"/>
          <w:color w:val="000000" w:themeColor="text1"/>
        </w:rPr>
        <w:t>Institute</w:t>
      </w:r>
      <w:r w:rsidRPr="00E412F6">
        <w:rPr>
          <w:rFonts w:ascii="Calibri" w:hAnsi="Calibri"/>
          <w:color w:val="000000" w:themeColor="text1"/>
        </w:rPr>
        <w:t xml:space="preserve"> in Burlingame this year</w:t>
      </w:r>
    </w:p>
    <w:p w14:paraId="009806C2" w14:textId="4A6DD377" w:rsidR="001B696A" w:rsidRPr="00E412F6" w:rsidRDefault="001B696A" w:rsidP="001B696A">
      <w:pPr>
        <w:pStyle w:val="ListParagraph"/>
        <w:numPr>
          <w:ilvl w:val="0"/>
          <w:numId w:val="3"/>
        </w:numPr>
        <w:rPr>
          <w:rFonts w:ascii="Calibri" w:hAnsi="Calibri"/>
          <w:color w:val="000000" w:themeColor="text1"/>
        </w:rPr>
      </w:pPr>
      <w:r w:rsidRPr="00E412F6">
        <w:rPr>
          <w:rFonts w:ascii="Calibri" w:hAnsi="Calibri"/>
          <w:color w:val="000000" w:themeColor="text1"/>
        </w:rPr>
        <w:lastRenderedPageBreak/>
        <w:t>Credit for Prior Learning project in process</w:t>
      </w:r>
    </w:p>
    <w:p w14:paraId="453E3EC4" w14:textId="262166D3" w:rsidR="001B696A" w:rsidRPr="00E412F6" w:rsidRDefault="001B696A" w:rsidP="001B696A">
      <w:pPr>
        <w:pStyle w:val="ListParagraph"/>
        <w:numPr>
          <w:ilvl w:val="0"/>
          <w:numId w:val="3"/>
        </w:numPr>
        <w:rPr>
          <w:rFonts w:ascii="Calibri" w:hAnsi="Calibri"/>
          <w:color w:val="000000" w:themeColor="text1"/>
        </w:rPr>
      </w:pPr>
      <w:r w:rsidRPr="00E412F6">
        <w:rPr>
          <w:rFonts w:ascii="Calibri" w:hAnsi="Calibri"/>
          <w:color w:val="000000" w:themeColor="text1"/>
        </w:rPr>
        <w:t>OERI – ramping up and engaged with many campuses, trying to get it into the prisons</w:t>
      </w:r>
    </w:p>
    <w:p w14:paraId="6A726260" w14:textId="353082C4" w:rsidR="00895ECA" w:rsidRPr="00E412F6" w:rsidRDefault="00895ECA" w:rsidP="00895ECA">
      <w:pPr>
        <w:pStyle w:val="ListParagraph"/>
        <w:numPr>
          <w:ilvl w:val="1"/>
          <w:numId w:val="3"/>
        </w:numPr>
        <w:rPr>
          <w:rFonts w:ascii="Calibri" w:hAnsi="Calibri"/>
          <w:color w:val="000000" w:themeColor="text1"/>
        </w:rPr>
      </w:pPr>
      <w:r w:rsidRPr="00E412F6">
        <w:rPr>
          <w:rFonts w:ascii="Calibri" w:hAnsi="Calibri"/>
          <w:color w:val="000000" w:themeColor="text1"/>
        </w:rPr>
        <w:t xml:space="preserve">Concerns with accessibility – different definitions of accessibility. </w:t>
      </w:r>
    </w:p>
    <w:p w14:paraId="21156449" w14:textId="5C7411AB" w:rsidR="00895ECA" w:rsidRPr="00E412F6" w:rsidRDefault="00895ECA" w:rsidP="00895ECA">
      <w:pPr>
        <w:pStyle w:val="ListParagraph"/>
        <w:numPr>
          <w:ilvl w:val="1"/>
          <w:numId w:val="3"/>
        </w:numPr>
        <w:rPr>
          <w:rFonts w:ascii="Calibri" w:hAnsi="Calibri"/>
          <w:color w:val="000000" w:themeColor="text1"/>
        </w:rPr>
      </w:pPr>
      <w:r w:rsidRPr="00E412F6">
        <w:rPr>
          <w:rFonts w:ascii="Calibri" w:hAnsi="Calibri"/>
          <w:color w:val="000000" w:themeColor="text1"/>
        </w:rPr>
        <w:t>General concerns with serving students with disabilities; veterans in particular</w:t>
      </w:r>
    </w:p>
    <w:p w14:paraId="396CDC0C" w14:textId="75ABA3C8" w:rsidR="00BF3464" w:rsidRPr="00E412F6" w:rsidRDefault="001B696A" w:rsidP="00A45620">
      <w:pPr>
        <w:pStyle w:val="ListParagraph"/>
        <w:numPr>
          <w:ilvl w:val="0"/>
          <w:numId w:val="3"/>
        </w:numPr>
        <w:rPr>
          <w:rFonts w:ascii="Calibri" w:hAnsi="Calibri"/>
          <w:color w:val="000000" w:themeColor="text1"/>
        </w:rPr>
      </w:pPr>
      <w:r w:rsidRPr="00E412F6">
        <w:rPr>
          <w:rFonts w:ascii="Calibri" w:hAnsi="Calibri"/>
          <w:color w:val="000000" w:themeColor="text1"/>
        </w:rPr>
        <w:t>Faculty Leadership Institute – designed for new senate leaders</w:t>
      </w:r>
      <w:r w:rsidR="00F255B3" w:rsidRPr="00E412F6">
        <w:rPr>
          <w:rFonts w:ascii="Calibri" w:hAnsi="Calibri"/>
          <w:color w:val="000000" w:themeColor="text1"/>
        </w:rPr>
        <w:t xml:space="preserve"> </w:t>
      </w:r>
    </w:p>
    <w:p w14:paraId="35067F2A" w14:textId="77777777" w:rsidR="00BF3464" w:rsidRPr="00E412F6" w:rsidRDefault="00BF3464" w:rsidP="000879CF">
      <w:pPr>
        <w:ind w:left="1440"/>
        <w:rPr>
          <w:rFonts w:ascii="Calibri" w:hAnsi="Calibri"/>
          <w:color w:val="000000" w:themeColor="text1"/>
        </w:rPr>
      </w:pPr>
    </w:p>
    <w:p w14:paraId="30FCBE83" w14:textId="46002938" w:rsidR="00FC7A28" w:rsidRPr="00E412F6" w:rsidRDefault="00EB4BD3" w:rsidP="006534D8">
      <w:pPr>
        <w:numPr>
          <w:ilvl w:val="1"/>
          <w:numId w:val="1"/>
        </w:numPr>
        <w:rPr>
          <w:rFonts w:ascii="Calibri" w:hAnsi="Calibri"/>
          <w:color w:val="000000" w:themeColor="text1"/>
        </w:rPr>
      </w:pPr>
      <w:hyperlink r:id="rId9" w:history="1">
        <w:r w:rsidR="00E604F3" w:rsidRPr="00E412F6">
          <w:rPr>
            <w:rStyle w:val="Hyperlink"/>
            <w:rFonts w:ascii="Calibri" w:hAnsi="Calibri"/>
            <w:b/>
            <w:color w:val="000000" w:themeColor="text1"/>
          </w:rPr>
          <w:t>Academic Senate Foundation for CCC</w:t>
        </w:r>
      </w:hyperlink>
      <w:r w:rsidR="00E604F3" w:rsidRPr="00E412F6">
        <w:rPr>
          <w:rFonts w:ascii="Calibri" w:hAnsi="Calibri"/>
          <w:color w:val="000000" w:themeColor="text1"/>
        </w:rPr>
        <w:t xml:space="preserve"> – </w:t>
      </w:r>
      <w:r w:rsidR="00B85E10" w:rsidRPr="00E412F6">
        <w:rPr>
          <w:rFonts w:ascii="Calibri" w:hAnsi="Calibri"/>
          <w:color w:val="000000" w:themeColor="text1"/>
        </w:rPr>
        <w:t>Mayra Cruz,</w:t>
      </w:r>
      <w:r w:rsidR="00FC7A28" w:rsidRPr="00E412F6">
        <w:rPr>
          <w:rFonts w:ascii="Calibri" w:hAnsi="Calibri"/>
          <w:color w:val="000000" w:themeColor="text1"/>
        </w:rPr>
        <w:t xml:space="preserve"> Director</w:t>
      </w:r>
    </w:p>
    <w:p w14:paraId="0F3A2AAE" w14:textId="7146F542" w:rsidR="00792CB2" w:rsidRPr="00E412F6" w:rsidRDefault="00792CB2" w:rsidP="00792CB2">
      <w:pPr>
        <w:pStyle w:val="ListParagraph"/>
        <w:numPr>
          <w:ilvl w:val="2"/>
          <w:numId w:val="1"/>
        </w:numPr>
        <w:rPr>
          <w:rFonts w:ascii="Calibri" w:hAnsi="Calibri"/>
          <w:color w:val="000000" w:themeColor="text1"/>
        </w:rPr>
      </w:pPr>
      <w:r w:rsidRPr="00E412F6">
        <w:rPr>
          <w:rFonts w:ascii="Calibri" w:hAnsi="Calibri"/>
          <w:color w:val="000000" w:themeColor="text1"/>
        </w:rPr>
        <w:t xml:space="preserve">Mission of the foundation is to enhance the excellence of CCCs with sustained support of professional development for faculty. </w:t>
      </w:r>
      <w:r w:rsidR="00094E76" w:rsidRPr="00E412F6">
        <w:rPr>
          <w:rFonts w:ascii="Calibri" w:hAnsi="Calibri"/>
          <w:color w:val="000000" w:themeColor="text1"/>
        </w:rPr>
        <w:t>Provides scholarships</w:t>
      </w:r>
      <w:r w:rsidR="002A2839" w:rsidRPr="00E412F6">
        <w:rPr>
          <w:rFonts w:ascii="Calibri" w:hAnsi="Calibri"/>
          <w:color w:val="000000" w:themeColor="text1"/>
        </w:rPr>
        <w:t xml:space="preserve"> to the plenary and institutes; 3 scholarships will go to Areas C and D and to A2MEND. 3 for CTE Institute in April in San Diego; also for Faculty Leadership Institute in June. Encourage faculty to apply. </w:t>
      </w:r>
    </w:p>
    <w:p w14:paraId="4A3BE69A" w14:textId="365F58DC" w:rsidR="00875E1B" w:rsidRPr="00E412F6" w:rsidRDefault="00875E1B" w:rsidP="00792CB2">
      <w:pPr>
        <w:pStyle w:val="ListParagraph"/>
        <w:numPr>
          <w:ilvl w:val="2"/>
          <w:numId w:val="1"/>
        </w:numPr>
        <w:rPr>
          <w:rFonts w:ascii="Calibri" w:hAnsi="Calibri"/>
          <w:color w:val="000000" w:themeColor="text1"/>
        </w:rPr>
      </w:pPr>
      <w:r w:rsidRPr="00E412F6">
        <w:rPr>
          <w:rFonts w:ascii="Calibri" w:hAnsi="Calibri"/>
          <w:color w:val="000000" w:themeColor="text1"/>
        </w:rPr>
        <w:t>Area competition coming up at Plenary: all areas raise money to support the scholarship effort. Goal is to hit $10,000, trying for 50 donations of $50 to hit $2000. Mighty Cause.org. Link will be distributed on the president’s list serve.</w:t>
      </w:r>
    </w:p>
    <w:p w14:paraId="02E0AD84" w14:textId="3403B87F" w:rsidR="00E95017" w:rsidRPr="00E412F6" w:rsidRDefault="00E95017" w:rsidP="00792CB2">
      <w:pPr>
        <w:pStyle w:val="ListParagraph"/>
        <w:numPr>
          <w:ilvl w:val="2"/>
          <w:numId w:val="1"/>
        </w:numPr>
        <w:rPr>
          <w:rFonts w:ascii="Calibri" w:hAnsi="Calibri"/>
          <w:color w:val="000000" w:themeColor="text1"/>
        </w:rPr>
      </w:pPr>
      <w:r w:rsidRPr="00E412F6">
        <w:rPr>
          <w:rFonts w:ascii="Calibri" w:hAnsi="Calibri"/>
          <w:color w:val="000000" w:themeColor="text1"/>
        </w:rPr>
        <w:t>Foundation will have a reception to celebrate 50</w:t>
      </w:r>
      <w:r w:rsidRPr="00E412F6">
        <w:rPr>
          <w:rFonts w:ascii="Calibri" w:hAnsi="Calibri"/>
          <w:color w:val="000000" w:themeColor="text1"/>
          <w:vertAlign w:val="superscript"/>
        </w:rPr>
        <w:t>th</w:t>
      </w:r>
      <w:r w:rsidRPr="00E412F6">
        <w:rPr>
          <w:rFonts w:ascii="Calibri" w:hAnsi="Calibri"/>
          <w:color w:val="000000" w:themeColor="text1"/>
        </w:rPr>
        <w:t xml:space="preserve"> birthday of ASCCC – Thursday 7pm of plenary</w:t>
      </w:r>
    </w:p>
    <w:p w14:paraId="0DC9B290" w14:textId="02E4A3DA" w:rsidR="00E95017" w:rsidRPr="00E412F6" w:rsidRDefault="00BA3D67" w:rsidP="00792CB2">
      <w:pPr>
        <w:pStyle w:val="ListParagraph"/>
        <w:numPr>
          <w:ilvl w:val="2"/>
          <w:numId w:val="1"/>
        </w:numPr>
        <w:rPr>
          <w:rFonts w:ascii="Calibri" w:hAnsi="Calibri"/>
          <w:color w:val="000000" w:themeColor="text1"/>
        </w:rPr>
      </w:pPr>
      <w:r w:rsidRPr="00E412F6">
        <w:rPr>
          <w:rFonts w:ascii="Calibri" w:hAnsi="Calibri"/>
          <w:color w:val="000000" w:themeColor="text1"/>
        </w:rPr>
        <w:t>Event sponsorship sought for the Foundation celebration – please help to find sponsors.</w:t>
      </w:r>
    </w:p>
    <w:p w14:paraId="1459DEE2" w14:textId="0367E462" w:rsidR="00FC7A28" w:rsidRPr="00E412F6" w:rsidRDefault="00FC7A28" w:rsidP="000879CF">
      <w:pPr>
        <w:ind w:left="1980"/>
        <w:rPr>
          <w:rFonts w:ascii="Calibri" w:hAnsi="Calibri"/>
          <w:color w:val="000000" w:themeColor="text1"/>
        </w:rPr>
      </w:pPr>
    </w:p>
    <w:p w14:paraId="7825EFEF" w14:textId="2ECD6205" w:rsidR="00C67816" w:rsidRPr="00E412F6" w:rsidRDefault="00C7551B" w:rsidP="00C7551B">
      <w:pPr>
        <w:numPr>
          <w:ilvl w:val="1"/>
          <w:numId w:val="1"/>
        </w:numPr>
        <w:rPr>
          <w:rFonts w:ascii="Calibri" w:hAnsi="Calibri"/>
          <w:color w:val="000000" w:themeColor="text1"/>
        </w:rPr>
      </w:pPr>
      <w:r w:rsidRPr="00E412F6">
        <w:rPr>
          <w:rFonts w:ascii="Calibri" w:hAnsi="Calibri"/>
          <w:b/>
          <w:color w:val="000000" w:themeColor="text1"/>
        </w:rPr>
        <w:t>AB 705 Coding Project</w:t>
      </w:r>
      <w:r w:rsidRPr="00E412F6">
        <w:rPr>
          <w:rFonts w:ascii="Calibri" w:hAnsi="Calibri"/>
          <w:color w:val="000000" w:themeColor="text1"/>
        </w:rPr>
        <w:t xml:space="preserve"> (Data Revision Project)</w:t>
      </w:r>
      <w:r w:rsidR="002430BE" w:rsidRPr="00E412F6">
        <w:rPr>
          <w:rFonts w:ascii="Calibri" w:hAnsi="Calibri"/>
          <w:color w:val="000000" w:themeColor="text1"/>
        </w:rPr>
        <w:t>- Mayra C</w:t>
      </w:r>
      <w:r w:rsidR="0032758B" w:rsidRPr="00E412F6">
        <w:rPr>
          <w:rFonts w:ascii="Calibri" w:hAnsi="Calibri"/>
          <w:color w:val="000000" w:themeColor="text1"/>
        </w:rPr>
        <w:t xml:space="preserve">ruz and Area B </w:t>
      </w:r>
      <w:r w:rsidR="00BB4607" w:rsidRPr="00E412F6">
        <w:rPr>
          <w:rFonts w:ascii="Calibri" w:hAnsi="Calibri"/>
          <w:color w:val="000000" w:themeColor="text1"/>
        </w:rPr>
        <w:t>senators/leaders</w:t>
      </w:r>
      <w:r w:rsidR="0032758B" w:rsidRPr="00E412F6">
        <w:rPr>
          <w:rFonts w:ascii="Calibri" w:hAnsi="Calibri"/>
          <w:color w:val="000000" w:themeColor="text1"/>
        </w:rPr>
        <w:t xml:space="preserve"> appointed by ASCCC to the project</w:t>
      </w:r>
    </w:p>
    <w:p w14:paraId="18363395" w14:textId="7265A5D4" w:rsidR="007147C5" w:rsidRPr="00E412F6" w:rsidRDefault="007147C5" w:rsidP="007147C5">
      <w:pPr>
        <w:rPr>
          <w:rFonts w:ascii="Calibri" w:hAnsi="Calibri"/>
          <w:color w:val="000000" w:themeColor="text1"/>
        </w:rPr>
      </w:pPr>
    </w:p>
    <w:p w14:paraId="2D8FD653" w14:textId="77777777" w:rsidR="00C9079D" w:rsidRPr="00E412F6" w:rsidRDefault="007147C5" w:rsidP="00E412F6">
      <w:pPr>
        <w:ind w:left="720"/>
        <w:rPr>
          <w:rFonts w:ascii="Calibri" w:hAnsi="Calibri"/>
          <w:color w:val="000000" w:themeColor="text1"/>
        </w:rPr>
      </w:pPr>
      <w:r w:rsidRPr="00E412F6">
        <w:rPr>
          <w:rFonts w:ascii="Calibri" w:hAnsi="Calibri"/>
          <w:color w:val="000000" w:themeColor="text1"/>
        </w:rPr>
        <w:t xml:space="preserve">AB 705 has </w:t>
      </w:r>
      <w:r w:rsidR="00753F0D" w:rsidRPr="00E412F6">
        <w:rPr>
          <w:rFonts w:ascii="Calibri" w:hAnsi="Calibri"/>
          <w:color w:val="000000" w:themeColor="text1"/>
        </w:rPr>
        <w:t>implications</w:t>
      </w:r>
      <w:r w:rsidRPr="00E412F6">
        <w:rPr>
          <w:rFonts w:ascii="Calibri" w:hAnsi="Calibri"/>
          <w:color w:val="000000" w:themeColor="text1"/>
        </w:rPr>
        <w:t xml:space="preserve"> for </w:t>
      </w:r>
      <w:r w:rsidR="00311575" w:rsidRPr="00E412F6">
        <w:rPr>
          <w:rFonts w:ascii="Calibri" w:hAnsi="Calibri"/>
          <w:color w:val="000000" w:themeColor="text1"/>
        </w:rPr>
        <w:t xml:space="preserve">college funding due to </w:t>
      </w:r>
      <w:r w:rsidRPr="00E412F6">
        <w:rPr>
          <w:rFonts w:ascii="Calibri" w:hAnsi="Calibri"/>
          <w:color w:val="000000" w:themeColor="text1"/>
        </w:rPr>
        <w:t>how our courses are coded at the CCCCO. T</w:t>
      </w:r>
      <w:r w:rsidR="00311575" w:rsidRPr="00E412F6">
        <w:rPr>
          <w:rFonts w:ascii="Calibri" w:hAnsi="Calibri"/>
          <w:color w:val="000000" w:themeColor="text1"/>
        </w:rPr>
        <w:t xml:space="preserve">he </w:t>
      </w:r>
      <w:r w:rsidRPr="00E412F6">
        <w:rPr>
          <w:rFonts w:ascii="Calibri" w:hAnsi="Calibri"/>
          <w:color w:val="000000" w:themeColor="text1"/>
        </w:rPr>
        <w:t>Student Success Metrics (SSM) counts all (no unit minimum) transfer-level courses with TOP Codes that meet requirements of SCFF. However, many courses that are transfer-level are not included because the coding is not accurate</w:t>
      </w:r>
      <w:r w:rsidR="00C9079D" w:rsidRPr="00E412F6">
        <w:rPr>
          <w:rFonts w:ascii="Calibri" w:hAnsi="Calibri"/>
          <w:color w:val="000000" w:themeColor="text1"/>
        </w:rPr>
        <w:t xml:space="preserve"> in Data Mart</w:t>
      </w:r>
      <w:r w:rsidRPr="00E412F6">
        <w:rPr>
          <w:rFonts w:ascii="Calibri" w:hAnsi="Calibri"/>
          <w:color w:val="000000" w:themeColor="text1"/>
        </w:rPr>
        <w:t>. This means that success for students meeting the competencies in those courses is not being counted, and this has funding implications.</w:t>
      </w:r>
      <w:r w:rsidR="00C9079D" w:rsidRPr="00E412F6">
        <w:rPr>
          <w:rFonts w:ascii="Calibri" w:hAnsi="Calibri"/>
          <w:color w:val="000000" w:themeColor="text1"/>
        </w:rPr>
        <w:t xml:space="preserve"> </w:t>
      </w:r>
    </w:p>
    <w:p w14:paraId="514B794E" w14:textId="77777777" w:rsidR="00C9079D" w:rsidRPr="00E412F6" w:rsidRDefault="00C9079D" w:rsidP="007147C5">
      <w:pPr>
        <w:rPr>
          <w:rFonts w:ascii="Calibri" w:hAnsi="Calibri"/>
          <w:color w:val="000000" w:themeColor="text1"/>
        </w:rPr>
      </w:pPr>
    </w:p>
    <w:p w14:paraId="0CF1AED9" w14:textId="54B717F5" w:rsidR="007147C5" w:rsidRPr="00E412F6" w:rsidRDefault="00C9079D" w:rsidP="00E412F6">
      <w:pPr>
        <w:ind w:left="720"/>
        <w:rPr>
          <w:rFonts w:ascii="Calibri" w:hAnsi="Calibri"/>
          <w:color w:val="000000" w:themeColor="text1"/>
        </w:rPr>
      </w:pPr>
      <w:r w:rsidRPr="00E412F6">
        <w:rPr>
          <w:rFonts w:ascii="Calibri" w:hAnsi="Calibri"/>
          <w:color w:val="000000" w:themeColor="text1"/>
        </w:rPr>
        <w:t xml:space="preserve">New workgroups have been created to address this issue:  Coordination, MIS, Math, English/Reading, and ESL. All but ESL met twice in 2018. </w:t>
      </w:r>
      <w:r w:rsidR="00D85430" w:rsidRPr="00E412F6">
        <w:rPr>
          <w:rFonts w:ascii="Calibri" w:hAnsi="Calibri"/>
          <w:color w:val="000000" w:themeColor="text1"/>
        </w:rPr>
        <w:t xml:space="preserve"> Coordination and MIS created proposals in Jan 2019. </w:t>
      </w:r>
      <w:r w:rsidR="007147C5" w:rsidRPr="00E412F6">
        <w:rPr>
          <w:rFonts w:ascii="Calibri" w:hAnsi="Calibri"/>
          <w:color w:val="000000" w:themeColor="text1"/>
        </w:rPr>
        <w:t xml:space="preserve"> </w:t>
      </w:r>
    </w:p>
    <w:p w14:paraId="7FFF264B" w14:textId="77777777" w:rsidR="00C7551B" w:rsidRPr="00E412F6" w:rsidRDefault="00C7551B" w:rsidP="00C7551B">
      <w:pPr>
        <w:rPr>
          <w:rFonts w:ascii="Calibri" w:hAnsi="Calibri"/>
          <w:color w:val="000000" w:themeColor="text1"/>
        </w:rPr>
      </w:pPr>
    </w:p>
    <w:p w14:paraId="7545E37A" w14:textId="77777777" w:rsidR="00EA7539" w:rsidRPr="00E412F6" w:rsidRDefault="00EA7539" w:rsidP="00EA7539">
      <w:pPr>
        <w:pStyle w:val="ListParagraph"/>
        <w:numPr>
          <w:ilvl w:val="1"/>
          <w:numId w:val="1"/>
        </w:numPr>
        <w:rPr>
          <w:rFonts w:ascii="Calibri" w:hAnsi="Calibri"/>
          <w:color w:val="000000" w:themeColor="text1"/>
        </w:rPr>
      </w:pPr>
      <w:r w:rsidRPr="00E412F6">
        <w:rPr>
          <w:rFonts w:ascii="Calibri" w:hAnsi="Calibri"/>
          <w:b/>
          <w:color w:val="000000" w:themeColor="text1"/>
        </w:rPr>
        <w:t>Disciplines List</w:t>
      </w:r>
      <w:r w:rsidRPr="00E412F6">
        <w:rPr>
          <w:rFonts w:ascii="Calibri" w:hAnsi="Calibri"/>
          <w:color w:val="000000" w:themeColor="text1"/>
        </w:rPr>
        <w:t xml:space="preserve">—Dolores Davison, Vice President, ASCCC </w:t>
      </w:r>
    </w:p>
    <w:p w14:paraId="70B72800" w14:textId="045F66E9" w:rsidR="00895ECA" w:rsidRPr="00E412F6" w:rsidRDefault="00EA7539" w:rsidP="00895ECA">
      <w:pPr>
        <w:pStyle w:val="ListParagraph"/>
        <w:numPr>
          <w:ilvl w:val="2"/>
          <w:numId w:val="1"/>
        </w:numPr>
        <w:rPr>
          <w:rFonts w:ascii="Calibri" w:hAnsi="Calibri"/>
          <w:color w:val="000000" w:themeColor="text1"/>
        </w:rPr>
      </w:pPr>
      <w:r w:rsidRPr="00E412F6">
        <w:rPr>
          <w:rFonts w:ascii="Calibri" w:hAnsi="Calibri"/>
          <w:color w:val="000000" w:themeColor="text1"/>
        </w:rPr>
        <w:t>Overview of Disciplines List Revision Process</w:t>
      </w:r>
      <w:r w:rsidR="00895ECA" w:rsidRPr="00E412F6">
        <w:rPr>
          <w:rFonts w:ascii="Calibri" w:hAnsi="Calibri"/>
          <w:color w:val="000000" w:themeColor="text1"/>
        </w:rPr>
        <w:t xml:space="preserve"> – establishes MQs for faculty members. Request</w:t>
      </w:r>
      <w:r w:rsidR="00DB6811" w:rsidRPr="00E412F6">
        <w:rPr>
          <w:rFonts w:ascii="Calibri" w:hAnsi="Calibri"/>
          <w:color w:val="000000" w:themeColor="text1"/>
        </w:rPr>
        <w:t>s to amend it are</w:t>
      </w:r>
      <w:r w:rsidR="00895ECA" w:rsidRPr="00E412F6">
        <w:rPr>
          <w:rFonts w:ascii="Calibri" w:hAnsi="Calibri"/>
          <w:color w:val="000000" w:themeColor="text1"/>
        </w:rPr>
        <w:t xml:space="preserve"> submitted to Standards and Practices committee which holds public hearings. Individuals or colleges can voice support or opposition. </w:t>
      </w:r>
      <w:r w:rsidR="00792CB2" w:rsidRPr="00E412F6">
        <w:rPr>
          <w:rFonts w:ascii="Calibri" w:hAnsi="Calibri"/>
          <w:color w:val="000000" w:themeColor="text1"/>
        </w:rPr>
        <w:t>Disciplines List now is updated annually.</w:t>
      </w:r>
    </w:p>
    <w:p w14:paraId="10982B6C" w14:textId="77777777" w:rsidR="00895ECA" w:rsidRPr="00E412F6" w:rsidRDefault="00EA7539" w:rsidP="00895ECA">
      <w:pPr>
        <w:pStyle w:val="ListParagraph"/>
        <w:numPr>
          <w:ilvl w:val="2"/>
          <w:numId w:val="1"/>
        </w:numPr>
        <w:rPr>
          <w:rFonts w:ascii="Calibri" w:hAnsi="Calibri"/>
          <w:color w:val="000000" w:themeColor="text1"/>
        </w:rPr>
      </w:pPr>
      <w:r w:rsidRPr="00E412F6">
        <w:rPr>
          <w:rFonts w:ascii="Calibri" w:hAnsi="Calibri"/>
          <w:color w:val="000000" w:themeColor="text1"/>
        </w:rPr>
        <w:t>Submitted Proposals</w:t>
      </w:r>
      <w:r w:rsidR="00895ECA" w:rsidRPr="00E412F6">
        <w:rPr>
          <w:rFonts w:ascii="Calibri" w:hAnsi="Calibri"/>
          <w:color w:val="000000" w:themeColor="text1"/>
        </w:rPr>
        <w:t xml:space="preserve"> </w:t>
      </w:r>
    </w:p>
    <w:p w14:paraId="20F54843" w14:textId="03BD4F4F" w:rsidR="00EA7539" w:rsidRDefault="00895ECA" w:rsidP="00895ECA">
      <w:pPr>
        <w:pStyle w:val="ListParagraph"/>
        <w:numPr>
          <w:ilvl w:val="3"/>
          <w:numId w:val="1"/>
        </w:numPr>
        <w:rPr>
          <w:rFonts w:ascii="Calibri" w:hAnsi="Calibri"/>
          <w:color w:val="000000" w:themeColor="text1"/>
        </w:rPr>
      </w:pPr>
      <w:r w:rsidRPr="00E412F6">
        <w:rPr>
          <w:rFonts w:ascii="Calibri" w:hAnsi="Calibri"/>
          <w:color w:val="000000" w:themeColor="text1"/>
        </w:rPr>
        <w:t>Homeland Security (Rio Hondo offers it).  Resolution is a simple yes/no, no amendments allowed.</w:t>
      </w:r>
    </w:p>
    <w:p w14:paraId="46E32A8C" w14:textId="77777777" w:rsidR="00E412F6" w:rsidRDefault="00E412F6" w:rsidP="00E412F6">
      <w:pPr>
        <w:pStyle w:val="ListParagraph"/>
        <w:ind w:left="2160"/>
        <w:rPr>
          <w:rFonts w:ascii="Calibri" w:hAnsi="Calibri"/>
          <w:color w:val="000000" w:themeColor="text1"/>
        </w:rPr>
      </w:pPr>
    </w:p>
    <w:p w14:paraId="13E42889" w14:textId="77777777" w:rsidR="00E412F6" w:rsidRPr="00E412F6" w:rsidRDefault="00E412F6" w:rsidP="00E412F6">
      <w:pPr>
        <w:pStyle w:val="ListParagraph"/>
        <w:ind w:left="2160"/>
        <w:rPr>
          <w:rFonts w:ascii="Calibri" w:hAnsi="Calibri"/>
          <w:color w:val="000000" w:themeColor="text1"/>
        </w:rPr>
      </w:pPr>
    </w:p>
    <w:p w14:paraId="0508C8C3" w14:textId="77777777" w:rsidR="00EA7539" w:rsidRPr="00E412F6" w:rsidRDefault="00EA7539" w:rsidP="00EA7539">
      <w:pPr>
        <w:pStyle w:val="ListParagraph"/>
        <w:ind w:left="2160"/>
        <w:rPr>
          <w:rFonts w:ascii="Calibri" w:hAnsi="Calibri"/>
          <w:color w:val="000000" w:themeColor="text1"/>
        </w:rPr>
      </w:pPr>
    </w:p>
    <w:p w14:paraId="66E03DD7" w14:textId="78E9F682" w:rsidR="00EA7539" w:rsidRPr="00E412F6" w:rsidRDefault="00EA7539" w:rsidP="00696B1B">
      <w:pPr>
        <w:pStyle w:val="ListParagraph"/>
        <w:numPr>
          <w:ilvl w:val="1"/>
          <w:numId w:val="1"/>
        </w:numPr>
        <w:rPr>
          <w:rFonts w:ascii="Calibri" w:hAnsi="Calibri"/>
          <w:color w:val="000000" w:themeColor="text1"/>
        </w:rPr>
      </w:pPr>
      <w:r w:rsidRPr="00E412F6">
        <w:rPr>
          <w:rFonts w:ascii="Calibri" w:hAnsi="Calibri"/>
          <w:b/>
          <w:color w:val="000000" w:themeColor="text1"/>
        </w:rPr>
        <w:lastRenderedPageBreak/>
        <w:t>Guided Pathways Webinars and Site Visits</w:t>
      </w:r>
      <w:r w:rsidRPr="00E412F6">
        <w:rPr>
          <w:rFonts w:ascii="Calibri" w:hAnsi="Calibri"/>
          <w:color w:val="000000" w:themeColor="text1"/>
        </w:rPr>
        <w:t xml:space="preserve"> (Gretchen Ehlers</w:t>
      </w:r>
      <w:r w:rsidR="004A2CBD" w:rsidRPr="00E412F6">
        <w:rPr>
          <w:rFonts w:ascii="Calibri" w:hAnsi="Calibri"/>
          <w:color w:val="000000" w:themeColor="text1"/>
        </w:rPr>
        <w:t>/Mayra Cruz</w:t>
      </w:r>
      <w:r w:rsidRPr="00E412F6">
        <w:rPr>
          <w:rFonts w:ascii="Calibri" w:hAnsi="Calibri"/>
          <w:color w:val="000000" w:themeColor="text1"/>
        </w:rPr>
        <w:t>)</w:t>
      </w:r>
    </w:p>
    <w:p w14:paraId="55EED236" w14:textId="78546710" w:rsidR="00753F0D" w:rsidRPr="00E412F6" w:rsidRDefault="007147C5" w:rsidP="007147C5">
      <w:pPr>
        <w:rPr>
          <w:rFonts w:ascii="Calibri" w:hAnsi="Calibri"/>
          <w:color w:val="000000" w:themeColor="text1"/>
        </w:rPr>
      </w:pPr>
      <w:r w:rsidRPr="00E412F6">
        <w:rPr>
          <w:rFonts w:ascii="Calibri" w:hAnsi="Calibri"/>
          <w:color w:val="000000" w:themeColor="text1"/>
        </w:rPr>
        <w:t>Options for learning about guided pathways and getting trained is challenging because it requires faculty to leave their assignments for multiple days. The senate supports colleges holding local retreats to limit the expense and challenge of sending faculty to these trainings. ASCCC can come to help organize this work and provide access to training materials and presenters.</w:t>
      </w:r>
      <w:r w:rsidR="00EB2A21" w:rsidRPr="00E412F6">
        <w:rPr>
          <w:rFonts w:ascii="Calibri" w:hAnsi="Calibri"/>
          <w:color w:val="000000" w:themeColor="text1"/>
        </w:rPr>
        <w:t xml:space="preserve"> </w:t>
      </w:r>
      <w:r w:rsidR="000C6491" w:rsidRPr="00E412F6">
        <w:rPr>
          <w:rFonts w:ascii="Calibri" w:hAnsi="Calibri"/>
          <w:color w:val="000000" w:themeColor="text1"/>
        </w:rPr>
        <w:t xml:space="preserve"> Site visits can provide:</w:t>
      </w:r>
    </w:p>
    <w:p w14:paraId="5902DC2E" w14:textId="1DD40B16"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Integrated planning and sustaining guided pathways</w:t>
      </w:r>
    </w:p>
    <w:p w14:paraId="6AB9FC25" w14:textId="374C7D94"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Local goal setting guidance</w:t>
      </w:r>
    </w:p>
    <w:p w14:paraId="0C7A59AE" w14:textId="6DC74C42"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Student voices inquiries</w:t>
      </w:r>
    </w:p>
    <w:p w14:paraId="3147D1E2" w14:textId="3FB7C420"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Program mapping</w:t>
      </w:r>
    </w:p>
    <w:p w14:paraId="4BF40FD8" w14:textId="66FD8D81" w:rsidR="000C6491" w:rsidRPr="00E412F6" w:rsidRDefault="000C6491" w:rsidP="000C6491">
      <w:pPr>
        <w:pStyle w:val="ListParagraph"/>
        <w:numPr>
          <w:ilvl w:val="0"/>
          <w:numId w:val="7"/>
        </w:numPr>
        <w:rPr>
          <w:rFonts w:ascii="Calibri" w:hAnsi="Calibri"/>
          <w:color w:val="000000" w:themeColor="text1"/>
        </w:rPr>
      </w:pPr>
      <w:proofErr w:type="spellStart"/>
      <w:r w:rsidRPr="00E412F6">
        <w:rPr>
          <w:rFonts w:ascii="Calibri" w:hAnsi="Calibri"/>
          <w:color w:val="000000" w:themeColor="text1"/>
        </w:rPr>
        <w:t>Metamajors</w:t>
      </w:r>
      <w:proofErr w:type="spellEnd"/>
    </w:p>
    <w:p w14:paraId="16BFCCF7" w14:textId="33B45AC8"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Guided self-placement</w:t>
      </w:r>
    </w:p>
    <w:p w14:paraId="1C118EB1" w14:textId="1F8E06A5"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Identifying and using Key Performance Indicators (KPI)</w:t>
      </w:r>
    </w:p>
    <w:p w14:paraId="6111499E" w14:textId="41EDC1DE"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Governance and 10+1</w:t>
      </w:r>
    </w:p>
    <w:p w14:paraId="59334899" w14:textId="1A364A35" w:rsidR="000C6491" w:rsidRPr="00E412F6" w:rsidRDefault="000C6491" w:rsidP="000C6491">
      <w:pPr>
        <w:pStyle w:val="ListParagraph"/>
        <w:numPr>
          <w:ilvl w:val="0"/>
          <w:numId w:val="7"/>
        </w:numPr>
        <w:rPr>
          <w:rFonts w:ascii="Calibri" w:hAnsi="Calibri"/>
          <w:color w:val="000000" w:themeColor="text1"/>
        </w:rPr>
      </w:pPr>
      <w:r w:rsidRPr="00E412F6">
        <w:rPr>
          <w:rFonts w:ascii="Calibri" w:hAnsi="Calibri"/>
          <w:color w:val="000000" w:themeColor="text1"/>
        </w:rPr>
        <w:t>Student learning and assessment</w:t>
      </w:r>
    </w:p>
    <w:p w14:paraId="086282C5" w14:textId="77777777" w:rsidR="00753F0D" w:rsidRPr="00E412F6" w:rsidRDefault="00753F0D" w:rsidP="007147C5">
      <w:pPr>
        <w:rPr>
          <w:rFonts w:ascii="Calibri" w:hAnsi="Calibri"/>
          <w:color w:val="000000" w:themeColor="text1"/>
        </w:rPr>
      </w:pPr>
    </w:p>
    <w:p w14:paraId="679DC8CF" w14:textId="77777777" w:rsidR="00753F0D" w:rsidRPr="00E412F6" w:rsidRDefault="00EB2A21" w:rsidP="007147C5">
      <w:pPr>
        <w:rPr>
          <w:rFonts w:ascii="Calibri" w:hAnsi="Calibri"/>
          <w:color w:val="000000" w:themeColor="text1"/>
        </w:rPr>
      </w:pPr>
      <w:r w:rsidRPr="00E412F6">
        <w:rPr>
          <w:rFonts w:ascii="Calibri" w:hAnsi="Calibri"/>
          <w:color w:val="000000" w:themeColor="text1"/>
        </w:rPr>
        <w:t>Other tools that the ASCCC provides</w:t>
      </w:r>
      <w:r w:rsidR="00753F0D" w:rsidRPr="00E412F6">
        <w:rPr>
          <w:rFonts w:ascii="Calibri" w:hAnsi="Calibri"/>
          <w:color w:val="000000" w:themeColor="text1"/>
        </w:rPr>
        <w:t>:</w:t>
      </w:r>
    </w:p>
    <w:p w14:paraId="7741643D" w14:textId="77777777" w:rsidR="00753F0D" w:rsidRPr="00E412F6" w:rsidRDefault="00753F0D" w:rsidP="00753F0D">
      <w:pPr>
        <w:pStyle w:val="ListParagraph"/>
        <w:numPr>
          <w:ilvl w:val="0"/>
          <w:numId w:val="4"/>
        </w:numPr>
        <w:rPr>
          <w:rFonts w:ascii="Calibri" w:hAnsi="Calibri"/>
          <w:color w:val="000000" w:themeColor="text1"/>
        </w:rPr>
      </w:pPr>
      <w:r w:rsidRPr="00E412F6">
        <w:rPr>
          <w:rFonts w:ascii="Calibri" w:hAnsi="Calibri"/>
          <w:color w:val="000000" w:themeColor="text1"/>
        </w:rPr>
        <w:t>P</w:t>
      </w:r>
      <w:r w:rsidR="00EB2A21" w:rsidRPr="00E412F6">
        <w:rPr>
          <w:rFonts w:ascii="Calibri" w:hAnsi="Calibri"/>
          <w:color w:val="000000" w:themeColor="text1"/>
        </w:rPr>
        <w:t xml:space="preserve">apers </w:t>
      </w:r>
      <w:r w:rsidRPr="00E412F6">
        <w:rPr>
          <w:rFonts w:ascii="Calibri" w:hAnsi="Calibri"/>
          <w:color w:val="000000" w:themeColor="text1"/>
        </w:rPr>
        <w:t>by ASCCC</w:t>
      </w:r>
    </w:p>
    <w:p w14:paraId="153CDF9C" w14:textId="77777777" w:rsidR="00753F0D" w:rsidRPr="00E412F6" w:rsidRDefault="00753F0D" w:rsidP="00BD7E84">
      <w:pPr>
        <w:pStyle w:val="ListParagraph"/>
        <w:numPr>
          <w:ilvl w:val="0"/>
          <w:numId w:val="4"/>
        </w:numPr>
        <w:rPr>
          <w:rFonts w:ascii="Calibri" w:hAnsi="Calibri"/>
          <w:color w:val="000000" w:themeColor="text1"/>
        </w:rPr>
      </w:pPr>
      <w:r w:rsidRPr="00E412F6">
        <w:rPr>
          <w:rFonts w:ascii="Calibri" w:hAnsi="Calibri"/>
          <w:color w:val="000000" w:themeColor="text1"/>
        </w:rPr>
        <w:t>T</w:t>
      </w:r>
      <w:r w:rsidR="00EB2A21" w:rsidRPr="00E412F6">
        <w:rPr>
          <w:rFonts w:ascii="Calibri" w:hAnsi="Calibri"/>
          <w:color w:val="000000" w:themeColor="text1"/>
        </w:rPr>
        <w:t xml:space="preserve">wice-monthly memos issued to Guided Pathways Liaisons. </w:t>
      </w:r>
      <w:r w:rsidR="007147C5" w:rsidRPr="00E412F6">
        <w:rPr>
          <w:rFonts w:ascii="Calibri" w:hAnsi="Calibri"/>
          <w:color w:val="000000" w:themeColor="text1"/>
        </w:rPr>
        <w:t xml:space="preserve"> </w:t>
      </w:r>
      <w:r w:rsidR="00EB2A21" w:rsidRPr="00E412F6">
        <w:rPr>
          <w:rFonts w:ascii="Calibri" w:hAnsi="Calibri"/>
          <w:color w:val="000000" w:themeColor="text1"/>
        </w:rPr>
        <w:t xml:space="preserve">Senate presidents who may be getting the GP memos should ensure that they are (also) going to the designated GP Liaison, whose job it is to coordinate that effort for faculty. </w:t>
      </w:r>
    </w:p>
    <w:p w14:paraId="5DCB7455" w14:textId="1B3D2EE6" w:rsidR="00753F0D" w:rsidRPr="00E412F6" w:rsidRDefault="00753F0D" w:rsidP="00BD7E84">
      <w:pPr>
        <w:pStyle w:val="ListParagraph"/>
        <w:numPr>
          <w:ilvl w:val="0"/>
          <w:numId w:val="4"/>
        </w:numPr>
        <w:rPr>
          <w:rFonts w:ascii="Calibri" w:hAnsi="Calibri"/>
          <w:color w:val="000000" w:themeColor="text1"/>
        </w:rPr>
      </w:pPr>
      <w:r w:rsidRPr="00E412F6">
        <w:rPr>
          <w:rFonts w:ascii="Calibri" w:hAnsi="Calibri"/>
          <w:color w:val="000000" w:themeColor="text1"/>
        </w:rPr>
        <w:t xml:space="preserve">ASCCC created a Guided Pathways Task Force (Carrie Roberson chairing). </w:t>
      </w:r>
    </w:p>
    <w:p w14:paraId="43B14E6D" w14:textId="77777777" w:rsidR="00EA7539" w:rsidRPr="00E412F6" w:rsidRDefault="00EA7539" w:rsidP="00EA7539">
      <w:pPr>
        <w:rPr>
          <w:rFonts w:ascii="Calibri" w:hAnsi="Calibri"/>
          <w:color w:val="000000" w:themeColor="text1"/>
        </w:rPr>
      </w:pPr>
    </w:p>
    <w:p w14:paraId="0CC16B4B" w14:textId="41E50515" w:rsidR="0080677C" w:rsidRPr="00E412F6" w:rsidRDefault="0080677C" w:rsidP="00190EB0">
      <w:pPr>
        <w:pStyle w:val="ListParagraph"/>
        <w:numPr>
          <w:ilvl w:val="0"/>
          <w:numId w:val="1"/>
        </w:numPr>
        <w:rPr>
          <w:rFonts w:ascii="Calibri" w:hAnsi="Calibri"/>
          <w:color w:val="000000" w:themeColor="text1"/>
        </w:rPr>
      </w:pPr>
      <w:r w:rsidRPr="00E412F6">
        <w:rPr>
          <w:rFonts w:ascii="Calibri" w:hAnsi="Calibri"/>
          <w:color w:val="000000" w:themeColor="text1"/>
        </w:rPr>
        <w:t xml:space="preserve">Resolutions  </w:t>
      </w:r>
    </w:p>
    <w:p w14:paraId="733DD6EA" w14:textId="34440512" w:rsidR="0080677C" w:rsidRPr="00E412F6" w:rsidRDefault="0080677C" w:rsidP="0080677C">
      <w:pPr>
        <w:numPr>
          <w:ilvl w:val="1"/>
          <w:numId w:val="1"/>
        </w:numPr>
        <w:rPr>
          <w:rFonts w:ascii="Calibri" w:hAnsi="Calibri"/>
          <w:color w:val="000000" w:themeColor="text1"/>
        </w:rPr>
      </w:pPr>
      <w:r w:rsidRPr="00E412F6">
        <w:rPr>
          <w:rFonts w:ascii="Calibri" w:hAnsi="Calibri"/>
          <w:color w:val="000000" w:themeColor="text1"/>
        </w:rPr>
        <w:t xml:space="preserve">Resolutions process overview – </w:t>
      </w:r>
      <w:r w:rsidR="00135788" w:rsidRPr="00E412F6">
        <w:rPr>
          <w:rFonts w:ascii="Calibri" w:hAnsi="Calibri"/>
          <w:color w:val="000000" w:themeColor="text1"/>
        </w:rPr>
        <w:t xml:space="preserve">Eric </w:t>
      </w:r>
      <w:proofErr w:type="spellStart"/>
      <w:r w:rsidR="00135788" w:rsidRPr="00E412F6">
        <w:rPr>
          <w:rFonts w:ascii="Calibri" w:hAnsi="Calibri"/>
          <w:color w:val="000000" w:themeColor="text1"/>
        </w:rPr>
        <w:t>Narveson</w:t>
      </w:r>
      <w:proofErr w:type="spellEnd"/>
      <w:r w:rsidRPr="00E412F6">
        <w:rPr>
          <w:rFonts w:ascii="Calibri" w:hAnsi="Calibri"/>
          <w:color w:val="000000" w:themeColor="text1"/>
        </w:rPr>
        <w:t xml:space="preserve">, </w:t>
      </w:r>
      <w:r w:rsidR="00696B1B" w:rsidRPr="00E412F6">
        <w:rPr>
          <w:rFonts w:ascii="Calibri" w:hAnsi="Calibri"/>
          <w:color w:val="000000" w:themeColor="text1"/>
        </w:rPr>
        <w:t xml:space="preserve">Area B </w:t>
      </w:r>
      <w:proofErr w:type="gramStart"/>
      <w:r w:rsidR="00696B1B" w:rsidRPr="00E412F6">
        <w:rPr>
          <w:rFonts w:ascii="Calibri" w:hAnsi="Calibri"/>
          <w:color w:val="000000" w:themeColor="text1"/>
        </w:rPr>
        <w:t>Representative  on</w:t>
      </w:r>
      <w:proofErr w:type="gramEnd"/>
      <w:r w:rsidR="00696B1B" w:rsidRPr="00E412F6">
        <w:rPr>
          <w:rFonts w:ascii="Calibri" w:hAnsi="Calibri"/>
          <w:color w:val="000000" w:themeColor="text1"/>
        </w:rPr>
        <w:t xml:space="preserve"> </w:t>
      </w:r>
      <w:r w:rsidRPr="00E412F6">
        <w:rPr>
          <w:rFonts w:ascii="Calibri" w:hAnsi="Calibri"/>
          <w:color w:val="000000" w:themeColor="text1"/>
        </w:rPr>
        <w:t>Resolutions C</w:t>
      </w:r>
      <w:r w:rsidR="00583751" w:rsidRPr="00E412F6">
        <w:rPr>
          <w:rFonts w:ascii="Calibri" w:hAnsi="Calibri"/>
          <w:color w:val="000000" w:themeColor="text1"/>
        </w:rPr>
        <w:t>ommittee</w:t>
      </w:r>
    </w:p>
    <w:p w14:paraId="7866DC08" w14:textId="539897AD" w:rsidR="00696B1B" w:rsidRPr="00E412F6" w:rsidRDefault="00696B1B" w:rsidP="00696B1B">
      <w:pPr>
        <w:numPr>
          <w:ilvl w:val="2"/>
          <w:numId w:val="1"/>
        </w:numPr>
        <w:rPr>
          <w:rStyle w:val="Hyperlink"/>
          <w:rFonts w:ascii="Calibri" w:hAnsi="Calibri"/>
          <w:color w:val="000000" w:themeColor="text1"/>
          <w:u w:val="none"/>
        </w:rPr>
      </w:pPr>
      <w:r w:rsidRPr="00E412F6">
        <w:rPr>
          <w:rFonts w:ascii="Calibri" w:hAnsi="Calibri"/>
          <w:color w:val="000000" w:themeColor="text1"/>
        </w:rPr>
        <w:t xml:space="preserve">Resource: </w:t>
      </w:r>
      <w:r w:rsidRPr="00E412F6">
        <w:rPr>
          <w:rStyle w:val="Hyperlink"/>
          <w:rFonts w:ascii="Calibri" w:hAnsi="Calibri"/>
          <w:color w:val="000000" w:themeColor="text1"/>
          <w:u w:val="none"/>
        </w:rPr>
        <w:t>Resolutions Handbook</w:t>
      </w:r>
    </w:p>
    <w:p w14:paraId="7669CA72" w14:textId="201948ED" w:rsidR="001C7CAB" w:rsidRPr="00E412F6" w:rsidRDefault="001C7CAB" w:rsidP="009916A0">
      <w:pPr>
        <w:numPr>
          <w:ilvl w:val="3"/>
          <w:numId w:val="1"/>
        </w:numPr>
        <w:rPr>
          <w:rStyle w:val="Hyperlink"/>
          <w:rFonts w:ascii="Calibri" w:hAnsi="Calibri"/>
          <w:color w:val="000000" w:themeColor="text1"/>
          <w:u w:val="none"/>
        </w:rPr>
      </w:pPr>
      <w:r w:rsidRPr="00E412F6">
        <w:rPr>
          <w:rStyle w:val="Hyperlink"/>
          <w:rFonts w:ascii="Calibri" w:hAnsi="Calibri"/>
          <w:color w:val="000000" w:themeColor="text1"/>
          <w:u w:val="none"/>
        </w:rPr>
        <w:t>New deadlines. Resolutions and amendments due by Thursday at 4:45 pm</w:t>
      </w:r>
    </w:p>
    <w:p w14:paraId="050F754E" w14:textId="4526B5DB" w:rsidR="001C7CAB" w:rsidRPr="00E412F6" w:rsidRDefault="001C7CAB" w:rsidP="009916A0">
      <w:pPr>
        <w:numPr>
          <w:ilvl w:val="3"/>
          <w:numId w:val="1"/>
        </w:numPr>
        <w:rPr>
          <w:rStyle w:val="Hyperlink"/>
          <w:rFonts w:ascii="Calibri" w:hAnsi="Calibri"/>
          <w:color w:val="000000" w:themeColor="text1"/>
          <w:u w:val="none"/>
        </w:rPr>
      </w:pPr>
      <w:r w:rsidRPr="00E412F6">
        <w:rPr>
          <w:rStyle w:val="Hyperlink"/>
          <w:rFonts w:ascii="Calibri" w:hAnsi="Calibri"/>
          <w:color w:val="000000" w:themeColor="text1"/>
          <w:u w:val="none"/>
        </w:rPr>
        <w:t>Mandatory meeting for contacts at 5:30 pm for Thursday submissions</w:t>
      </w:r>
    </w:p>
    <w:p w14:paraId="1D0ED118" w14:textId="05542115" w:rsidR="001C7CAB" w:rsidRPr="00E412F6" w:rsidRDefault="001C7CAB" w:rsidP="009916A0">
      <w:pPr>
        <w:numPr>
          <w:ilvl w:val="3"/>
          <w:numId w:val="1"/>
        </w:numPr>
        <w:rPr>
          <w:rStyle w:val="Hyperlink"/>
          <w:rFonts w:ascii="Calibri" w:hAnsi="Calibri"/>
          <w:color w:val="000000" w:themeColor="text1"/>
          <w:u w:val="none"/>
        </w:rPr>
      </w:pPr>
      <w:r w:rsidRPr="00E412F6">
        <w:rPr>
          <w:rStyle w:val="Hyperlink"/>
          <w:rFonts w:ascii="Calibri" w:hAnsi="Calibri"/>
          <w:color w:val="000000" w:themeColor="text1"/>
          <w:u w:val="none"/>
        </w:rPr>
        <w:t>Amendment and urgent resolutions due by Friday at 12:30 PM</w:t>
      </w:r>
    </w:p>
    <w:p w14:paraId="3D545435" w14:textId="307757A5" w:rsidR="001C7CAB" w:rsidRPr="00E412F6" w:rsidRDefault="001C7CAB" w:rsidP="009916A0">
      <w:pPr>
        <w:numPr>
          <w:ilvl w:val="3"/>
          <w:numId w:val="1"/>
        </w:numPr>
        <w:rPr>
          <w:rStyle w:val="Hyperlink"/>
          <w:rFonts w:ascii="Calibri" w:hAnsi="Calibri"/>
          <w:color w:val="000000" w:themeColor="text1"/>
          <w:u w:val="none"/>
        </w:rPr>
      </w:pPr>
      <w:r w:rsidRPr="00E412F6">
        <w:rPr>
          <w:rStyle w:val="Hyperlink"/>
          <w:rFonts w:ascii="Calibri" w:hAnsi="Calibri"/>
          <w:color w:val="000000" w:themeColor="text1"/>
          <w:u w:val="none"/>
        </w:rPr>
        <w:t>No new resolutions on Friday</w:t>
      </w:r>
    </w:p>
    <w:p w14:paraId="6D6A1BE5" w14:textId="61D8A548" w:rsidR="00282525" w:rsidRPr="00E412F6" w:rsidRDefault="00282525" w:rsidP="009916A0">
      <w:pPr>
        <w:numPr>
          <w:ilvl w:val="3"/>
          <w:numId w:val="1"/>
        </w:numPr>
        <w:rPr>
          <w:rFonts w:ascii="Calibri" w:hAnsi="Calibri"/>
          <w:color w:val="000000" w:themeColor="text1"/>
        </w:rPr>
      </w:pPr>
      <w:r w:rsidRPr="00E412F6">
        <w:rPr>
          <w:rStyle w:val="Hyperlink"/>
          <w:rFonts w:ascii="Calibri" w:hAnsi="Calibri"/>
          <w:color w:val="000000" w:themeColor="text1"/>
          <w:u w:val="none"/>
        </w:rPr>
        <w:t xml:space="preserve">Resolutions should be sent to </w:t>
      </w:r>
      <w:hyperlink r:id="rId10" w:history="1">
        <w:r w:rsidRPr="00E412F6">
          <w:rPr>
            <w:rStyle w:val="Hyperlink"/>
            <w:rFonts w:ascii="Calibri" w:hAnsi="Calibri"/>
            <w:color w:val="000000" w:themeColor="text1"/>
          </w:rPr>
          <w:t>eric.narveson@evc.edu</w:t>
        </w:r>
      </w:hyperlink>
      <w:r w:rsidRPr="00E412F6">
        <w:rPr>
          <w:rStyle w:val="Hyperlink"/>
          <w:rFonts w:ascii="Calibri" w:hAnsi="Calibri"/>
          <w:color w:val="000000" w:themeColor="text1"/>
          <w:u w:val="none"/>
        </w:rPr>
        <w:t xml:space="preserve"> before plenary – at plenary, </w:t>
      </w:r>
      <w:hyperlink r:id="rId11" w:history="1">
        <w:r w:rsidRPr="00E412F6">
          <w:rPr>
            <w:rStyle w:val="Hyperlink"/>
            <w:rFonts w:ascii="Calibri" w:hAnsi="Calibri"/>
            <w:color w:val="000000" w:themeColor="text1"/>
          </w:rPr>
          <w:t>resolutions@asccc.org</w:t>
        </w:r>
      </w:hyperlink>
      <w:r w:rsidRPr="00E412F6">
        <w:rPr>
          <w:rStyle w:val="Hyperlink"/>
          <w:rFonts w:ascii="Calibri" w:hAnsi="Calibri"/>
          <w:color w:val="000000" w:themeColor="text1"/>
          <w:u w:val="none"/>
        </w:rPr>
        <w:t xml:space="preserve"> </w:t>
      </w:r>
    </w:p>
    <w:p w14:paraId="1E8278DD" w14:textId="77967BAF" w:rsidR="0080677C" w:rsidRPr="00E412F6" w:rsidRDefault="0080677C" w:rsidP="0080677C">
      <w:pPr>
        <w:numPr>
          <w:ilvl w:val="1"/>
          <w:numId w:val="1"/>
        </w:numPr>
        <w:rPr>
          <w:rFonts w:ascii="Calibri" w:hAnsi="Calibri"/>
          <w:color w:val="000000" w:themeColor="text1"/>
        </w:rPr>
      </w:pPr>
      <w:r w:rsidRPr="00E412F6">
        <w:rPr>
          <w:rFonts w:ascii="Calibri" w:hAnsi="Calibri"/>
          <w:color w:val="000000" w:themeColor="text1"/>
        </w:rPr>
        <w:t xml:space="preserve">Review </w:t>
      </w:r>
      <w:r w:rsidR="0016749C" w:rsidRPr="00E412F6">
        <w:rPr>
          <w:rFonts w:ascii="Calibri" w:hAnsi="Calibri"/>
          <w:color w:val="000000" w:themeColor="text1"/>
        </w:rPr>
        <w:t xml:space="preserve">and discussion </w:t>
      </w:r>
      <w:proofErr w:type="gramStart"/>
      <w:r w:rsidRPr="00E412F6">
        <w:rPr>
          <w:rFonts w:ascii="Calibri" w:hAnsi="Calibri"/>
          <w:color w:val="000000" w:themeColor="text1"/>
        </w:rPr>
        <w:t xml:space="preserve">of </w:t>
      </w:r>
      <w:r w:rsidR="00BF6227" w:rsidRPr="00E412F6">
        <w:rPr>
          <w:color w:val="000000" w:themeColor="text1"/>
        </w:rPr>
        <w:t xml:space="preserve"> pre</w:t>
      </w:r>
      <w:proofErr w:type="gramEnd"/>
      <w:r w:rsidR="00BF6227" w:rsidRPr="00E412F6">
        <w:rPr>
          <w:color w:val="000000" w:themeColor="text1"/>
        </w:rPr>
        <w:t>-session resolutions</w:t>
      </w:r>
    </w:p>
    <w:p w14:paraId="2F397A9F" w14:textId="1A1ED95E" w:rsidR="004640E7" w:rsidRPr="00E412F6" w:rsidRDefault="00E2357A" w:rsidP="00E2357A">
      <w:pPr>
        <w:ind w:left="1440"/>
        <w:rPr>
          <w:rFonts w:ascii="Calibri" w:hAnsi="Calibri"/>
          <w:color w:val="000000" w:themeColor="text1"/>
        </w:rPr>
      </w:pPr>
      <w:r w:rsidRPr="00E412F6">
        <w:rPr>
          <w:rFonts w:ascii="Calibri" w:hAnsi="Calibri"/>
          <w:color w:val="000000" w:themeColor="text1"/>
        </w:rPr>
        <w:t xml:space="preserve"> (Click “Resolutions” to download the resolutions packet and the appendices</w:t>
      </w:r>
      <w:r w:rsidR="005C1E67" w:rsidRPr="00E412F6">
        <w:rPr>
          <w:rFonts w:ascii="Calibri" w:hAnsi="Calibri"/>
          <w:color w:val="000000" w:themeColor="text1"/>
        </w:rPr>
        <w:t xml:space="preserve"> </w:t>
      </w:r>
      <w:hyperlink r:id="rId12" w:history="1">
        <w:r w:rsidR="005C1E67" w:rsidRPr="00E412F6">
          <w:rPr>
            <w:rStyle w:val="Hyperlink"/>
            <w:rFonts w:ascii="Calibri" w:hAnsi="Calibri"/>
            <w:color w:val="000000" w:themeColor="text1"/>
          </w:rPr>
          <w:t>here</w:t>
        </w:r>
      </w:hyperlink>
      <w:r w:rsidR="005C1E67" w:rsidRPr="00E412F6">
        <w:rPr>
          <w:rFonts w:ascii="Calibri" w:hAnsi="Calibri"/>
          <w:color w:val="000000" w:themeColor="text1"/>
        </w:rPr>
        <w:t>.</w:t>
      </w:r>
    </w:p>
    <w:p w14:paraId="07075E41" w14:textId="6184A955" w:rsidR="0080677C" w:rsidRPr="00E412F6" w:rsidRDefault="0080677C" w:rsidP="0080677C">
      <w:pPr>
        <w:numPr>
          <w:ilvl w:val="1"/>
          <w:numId w:val="1"/>
        </w:numPr>
        <w:rPr>
          <w:rFonts w:ascii="Calibri" w:hAnsi="Calibri"/>
          <w:color w:val="000000" w:themeColor="text1"/>
        </w:rPr>
      </w:pPr>
      <w:r w:rsidRPr="00E412F6">
        <w:rPr>
          <w:rFonts w:ascii="Calibri" w:hAnsi="Calibri"/>
          <w:color w:val="000000" w:themeColor="text1"/>
        </w:rPr>
        <w:t>Deve</w:t>
      </w:r>
      <w:r w:rsidR="00BF6227" w:rsidRPr="00E412F6">
        <w:rPr>
          <w:rFonts w:ascii="Calibri" w:hAnsi="Calibri"/>
          <w:color w:val="000000" w:themeColor="text1"/>
        </w:rPr>
        <w:t xml:space="preserve">lopment and discussion of Area B </w:t>
      </w:r>
      <w:r w:rsidRPr="00E412F6">
        <w:rPr>
          <w:rFonts w:ascii="Calibri" w:hAnsi="Calibri"/>
          <w:color w:val="000000" w:themeColor="text1"/>
        </w:rPr>
        <w:t xml:space="preserve">resolutions  </w:t>
      </w:r>
    </w:p>
    <w:p w14:paraId="6BF12400" w14:textId="77777777" w:rsidR="00FF77B9" w:rsidRPr="00E412F6" w:rsidRDefault="00FF77B9" w:rsidP="00FF77B9">
      <w:pPr>
        <w:ind w:left="1080"/>
        <w:rPr>
          <w:rFonts w:ascii="Calibri" w:hAnsi="Calibri"/>
          <w:color w:val="000000" w:themeColor="text1"/>
        </w:rPr>
      </w:pPr>
    </w:p>
    <w:p w14:paraId="4E8889E3" w14:textId="04AABF52" w:rsidR="0080677C" w:rsidRPr="00E412F6" w:rsidRDefault="0080677C" w:rsidP="0080677C">
      <w:pPr>
        <w:numPr>
          <w:ilvl w:val="0"/>
          <w:numId w:val="1"/>
        </w:numPr>
        <w:tabs>
          <w:tab w:val="clear" w:pos="720"/>
          <w:tab w:val="num" w:pos="900"/>
        </w:tabs>
        <w:rPr>
          <w:rFonts w:ascii="Calibri" w:hAnsi="Calibri"/>
          <w:color w:val="000000" w:themeColor="text1"/>
        </w:rPr>
      </w:pPr>
      <w:bookmarkStart w:id="0" w:name="_GoBack"/>
      <w:r w:rsidRPr="00E412F6">
        <w:rPr>
          <w:rFonts w:ascii="Calibri" w:hAnsi="Calibri"/>
          <w:color w:val="000000" w:themeColor="text1"/>
        </w:rPr>
        <w:t xml:space="preserve">Reports </w:t>
      </w:r>
      <w:proofErr w:type="gramStart"/>
      <w:r w:rsidRPr="00E412F6">
        <w:rPr>
          <w:rFonts w:ascii="Calibri" w:hAnsi="Calibri"/>
          <w:color w:val="000000" w:themeColor="text1"/>
        </w:rPr>
        <w:t>From</w:t>
      </w:r>
      <w:proofErr w:type="gramEnd"/>
      <w:r w:rsidRPr="00E412F6">
        <w:rPr>
          <w:rFonts w:ascii="Calibri" w:hAnsi="Calibri"/>
          <w:color w:val="000000" w:themeColor="text1"/>
        </w:rPr>
        <w:t xml:space="preserve"> Colleges</w:t>
      </w:r>
    </w:p>
    <w:bookmarkEnd w:id="0"/>
    <w:p w14:paraId="47DD44DF" w14:textId="38D75B36" w:rsidR="0080677C" w:rsidRPr="00E412F6" w:rsidRDefault="00F0770A" w:rsidP="00F0770A">
      <w:pPr>
        <w:pStyle w:val="ListParagraph"/>
        <w:numPr>
          <w:ilvl w:val="1"/>
          <w:numId w:val="1"/>
        </w:numPr>
        <w:rPr>
          <w:rFonts w:ascii="Calibri" w:hAnsi="Calibri"/>
          <w:color w:val="000000" w:themeColor="text1"/>
        </w:rPr>
      </w:pPr>
      <w:r w:rsidRPr="00E412F6">
        <w:rPr>
          <w:rFonts w:ascii="Calibri" w:hAnsi="Calibri"/>
          <w:color w:val="000000" w:themeColor="text1"/>
        </w:rPr>
        <w:t>Colleges looking at creating student housing</w:t>
      </w:r>
    </w:p>
    <w:p w14:paraId="38D30494" w14:textId="10385C46" w:rsidR="00F0770A" w:rsidRPr="00E412F6" w:rsidRDefault="00F0770A" w:rsidP="00F0770A">
      <w:pPr>
        <w:pStyle w:val="ListParagraph"/>
        <w:numPr>
          <w:ilvl w:val="1"/>
          <w:numId w:val="1"/>
        </w:numPr>
        <w:rPr>
          <w:rFonts w:ascii="Calibri" w:hAnsi="Calibri"/>
          <w:color w:val="000000" w:themeColor="text1"/>
        </w:rPr>
      </w:pPr>
      <w:r w:rsidRPr="00E412F6">
        <w:rPr>
          <w:rFonts w:ascii="Calibri" w:hAnsi="Calibri"/>
          <w:color w:val="000000" w:themeColor="text1"/>
        </w:rPr>
        <w:t>Colleges concerned that they are facing cuts with the SCFF (est. 9%)</w:t>
      </w:r>
    </w:p>
    <w:p w14:paraId="26E2159C" w14:textId="77777777" w:rsidR="00F0770A" w:rsidRPr="00E412F6" w:rsidRDefault="00F0770A" w:rsidP="0080677C">
      <w:pPr>
        <w:ind w:left="720"/>
        <w:rPr>
          <w:rFonts w:ascii="Calibri" w:hAnsi="Calibri"/>
          <w:b/>
          <w:color w:val="000000" w:themeColor="text1"/>
        </w:rPr>
      </w:pPr>
    </w:p>
    <w:p w14:paraId="5E16932D" w14:textId="2C46C148" w:rsidR="00FF77B9" w:rsidRPr="00E412F6" w:rsidRDefault="00FF77B9" w:rsidP="00904278">
      <w:pPr>
        <w:pStyle w:val="ListParagraph"/>
        <w:numPr>
          <w:ilvl w:val="0"/>
          <w:numId w:val="1"/>
        </w:numPr>
        <w:rPr>
          <w:rFonts w:ascii="Calibri" w:hAnsi="Calibri"/>
          <w:b/>
          <w:color w:val="000000" w:themeColor="text1"/>
        </w:rPr>
      </w:pPr>
      <w:r w:rsidRPr="00E412F6">
        <w:rPr>
          <w:rFonts w:ascii="Calibri" w:hAnsi="Calibri"/>
          <w:b/>
          <w:color w:val="000000" w:themeColor="text1"/>
        </w:rPr>
        <w:t>Announcements</w:t>
      </w:r>
    </w:p>
    <w:p w14:paraId="70D84CE8" w14:textId="77777777" w:rsidR="00E92006" w:rsidRPr="00E412F6" w:rsidRDefault="00E92006" w:rsidP="00E92006">
      <w:pPr>
        <w:pStyle w:val="ListParagraph"/>
        <w:rPr>
          <w:rFonts w:ascii="Calibri" w:hAnsi="Calibri"/>
          <w:color w:val="000000" w:themeColor="text1"/>
        </w:rPr>
      </w:pPr>
    </w:p>
    <w:p w14:paraId="3171ABCB" w14:textId="163B866F" w:rsidR="00E92006" w:rsidRPr="00E412F6" w:rsidRDefault="00E92006" w:rsidP="00E92006">
      <w:pPr>
        <w:pStyle w:val="ListParagraph"/>
        <w:numPr>
          <w:ilvl w:val="1"/>
          <w:numId w:val="1"/>
        </w:numPr>
        <w:rPr>
          <w:rFonts w:ascii="Calibri" w:hAnsi="Calibri"/>
          <w:color w:val="000000" w:themeColor="text1"/>
        </w:rPr>
      </w:pPr>
      <w:r w:rsidRPr="00E412F6">
        <w:rPr>
          <w:rFonts w:ascii="Calibri" w:hAnsi="Calibri"/>
          <w:color w:val="000000" w:themeColor="text1"/>
        </w:rPr>
        <w:t>Elections will be held at plenary</w:t>
      </w:r>
    </w:p>
    <w:p w14:paraId="04A0FD49" w14:textId="1B6E839F" w:rsidR="00E92006" w:rsidRPr="00E412F6" w:rsidRDefault="00E92006" w:rsidP="00E92006">
      <w:pPr>
        <w:pStyle w:val="ListParagraph"/>
        <w:numPr>
          <w:ilvl w:val="2"/>
          <w:numId w:val="1"/>
        </w:numPr>
        <w:rPr>
          <w:rFonts w:ascii="Calibri" w:hAnsi="Calibri"/>
          <w:color w:val="000000" w:themeColor="text1"/>
        </w:rPr>
      </w:pPr>
      <w:r w:rsidRPr="00E412F6">
        <w:rPr>
          <w:rFonts w:ascii="Calibri" w:hAnsi="Calibri"/>
          <w:color w:val="000000" w:themeColor="text1"/>
        </w:rPr>
        <w:lastRenderedPageBreak/>
        <w:t xml:space="preserve">Positions open: June 1 – May 2020. Pres, VP, Sec and Treasurer (incumbents running for election)  also reps (that Area B is eligible for): </w:t>
      </w:r>
    </w:p>
    <w:p w14:paraId="2DD9400E" w14:textId="3BA3466C" w:rsidR="00E92006" w:rsidRPr="00E412F6" w:rsidRDefault="00E92006" w:rsidP="00E92006">
      <w:pPr>
        <w:pStyle w:val="ListParagraph"/>
        <w:numPr>
          <w:ilvl w:val="3"/>
          <w:numId w:val="1"/>
        </w:numPr>
        <w:rPr>
          <w:rFonts w:ascii="Calibri" w:hAnsi="Calibri"/>
          <w:color w:val="000000" w:themeColor="text1"/>
        </w:rPr>
      </w:pPr>
      <w:r w:rsidRPr="00E412F6">
        <w:rPr>
          <w:rFonts w:ascii="Calibri" w:hAnsi="Calibri"/>
          <w:color w:val="000000" w:themeColor="text1"/>
        </w:rPr>
        <w:t xml:space="preserve">At-Large </w:t>
      </w:r>
    </w:p>
    <w:p w14:paraId="01D15E80" w14:textId="606EB2B0" w:rsidR="00E92006" w:rsidRPr="00E412F6" w:rsidRDefault="00E92006" w:rsidP="00E92006">
      <w:pPr>
        <w:pStyle w:val="ListParagraph"/>
        <w:numPr>
          <w:ilvl w:val="3"/>
          <w:numId w:val="1"/>
        </w:numPr>
        <w:rPr>
          <w:rFonts w:ascii="Calibri" w:hAnsi="Calibri"/>
          <w:color w:val="000000" w:themeColor="text1"/>
        </w:rPr>
      </w:pPr>
      <w:r w:rsidRPr="00E412F6">
        <w:rPr>
          <w:rFonts w:ascii="Calibri" w:hAnsi="Calibri"/>
          <w:color w:val="000000" w:themeColor="text1"/>
        </w:rPr>
        <w:t>Area B (1 year term)</w:t>
      </w:r>
    </w:p>
    <w:p w14:paraId="1D757DF7" w14:textId="7F7ED16D" w:rsidR="00E92006" w:rsidRPr="00E412F6" w:rsidRDefault="00E92006" w:rsidP="00E92006">
      <w:pPr>
        <w:pStyle w:val="ListParagraph"/>
        <w:numPr>
          <w:ilvl w:val="3"/>
          <w:numId w:val="1"/>
        </w:numPr>
        <w:rPr>
          <w:rFonts w:ascii="Calibri" w:hAnsi="Calibri"/>
          <w:color w:val="000000" w:themeColor="text1"/>
        </w:rPr>
      </w:pPr>
      <w:r w:rsidRPr="00E412F6">
        <w:rPr>
          <w:rFonts w:ascii="Calibri" w:hAnsi="Calibri"/>
          <w:color w:val="000000" w:themeColor="text1"/>
        </w:rPr>
        <w:t>North Rep</w:t>
      </w:r>
    </w:p>
    <w:p w14:paraId="63DD0AF6" w14:textId="2B6F9A0E" w:rsidR="00B0325D" w:rsidRPr="00E412F6" w:rsidRDefault="00B0325D" w:rsidP="00813589">
      <w:pPr>
        <w:numPr>
          <w:ilvl w:val="1"/>
          <w:numId w:val="1"/>
        </w:numPr>
        <w:rPr>
          <w:rFonts w:ascii="Calibri" w:hAnsi="Calibri"/>
          <w:color w:val="000000" w:themeColor="text1"/>
        </w:rPr>
      </w:pPr>
      <w:r w:rsidRPr="00E412F6">
        <w:rPr>
          <w:rFonts w:ascii="Calibri" w:hAnsi="Calibri"/>
          <w:color w:val="000000" w:themeColor="text1"/>
        </w:rPr>
        <w:t xml:space="preserve">OERI has a webinar every week </w:t>
      </w:r>
    </w:p>
    <w:p w14:paraId="1B2FE3FD" w14:textId="4F5DFDC3" w:rsidR="00080DC9" w:rsidRPr="00E412F6" w:rsidRDefault="00FF77B9" w:rsidP="00813589">
      <w:pPr>
        <w:numPr>
          <w:ilvl w:val="1"/>
          <w:numId w:val="1"/>
        </w:numPr>
        <w:rPr>
          <w:rFonts w:ascii="Calibri" w:hAnsi="Calibri"/>
          <w:color w:val="000000" w:themeColor="text1"/>
        </w:rPr>
      </w:pPr>
      <w:r w:rsidRPr="00E412F6">
        <w:rPr>
          <w:rFonts w:ascii="Calibri" w:hAnsi="Calibri"/>
          <w:color w:val="000000" w:themeColor="text1"/>
        </w:rPr>
        <w:t xml:space="preserve">Meetings/Institutes </w:t>
      </w:r>
      <w:r w:rsidR="00813589" w:rsidRPr="00E412F6">
        <w:rPr>
          <w:rFonts w:ascii="Calibri" w:hAnsi="Calibri"/>
          <w:color w:val="000000" w:themeColor="text1"/>
        </w:rPr>
        <w:t>– Registration Now Open</w:t>
      </w:r>
    </w:p>
    <w:p w14:paraId="7CDA341A" w14:textId="704D8753" w:rsidR="007461FE" w:rsidRPr="00E412F6" w:rsidRDefault="00EB4BD3" w:rsidP="001141DF">
      <w:pPr>
        <w:pStyle w:val="ListParagraph"/>
        <w:numPr>
          <w:ilvl w:val="2"/>
          <w:numId w:val="1"/>
        </w:numPr>
        <w:rPr>
          <w:rFonts w:asciiTheme="majorHAnsi" w:eastAsia="Times New Roman" w:hAnsiTheme="majorHAnsi"/>
          <w:color w:val="000000" w:themeColor="text1"/>
        </w:rPr>
      </w:pPr>
      <w:hyperlink r:id="rId13" w:history="1">
        <w:r w:rsidR="007461FE" w:rsidRPr="00E412F6">
          <w:rPr>
            <w:rStyle w:val="Hyperlink"/>
            <w:rFonts w:asciiTheme="majorHAnsi" w:eastAsia="Times New Roman" w:hAnsiTheme="majorHAnsi"/>
            <w:bCs/>
            <w:color w:val="000000" w:themeColor="text1"/>
          </w:rPr>
          <w:t>Guided Pathways - Webinar</w:t>
        </w:r>
      </w:hyperlink>
      <w:r w:rsidR="001141DF" w:rsidRPr="00E412F6">
        <w:rPr>
          <w:rFonts w:asciiTheme="majorHAnsi" w:eastAsia="Times New Roman" w:hAnsiTheme="majorHAnsi"/>
          <w:color w:val="000000" w:themeColor="text1"/>
        </w:rPr>
        <w:t xml:space="preserve">  </w:t>
      </w:r>
      <w:r w:rsidR="007461FE" w:rsidRPr="00E412F6">
        <w:rPr>
          <w:rStyle w:val="date-display-single"/>
          <w:rFonts w:asciiTheme="majorHAnsi" w:eastAsia="Times New Roman" w:hAnsiTheme="majorHAnsi"/>
          <w:bCs/>
          <w:color w:val="000000" w:themeColor="text1"/>
        </w:rPr>
        <w:t>March 27, 2019</w:t>
      </w:r>
      <w:r w:rsidR="007461FE" w:rsidRPr="00E412F6">
        <w:rPr>
          <w:rFonts w:asciiTheme="majorHAnsi" w:eastAsia="Times New Roman" w:hAnsiTheme="majorHAnsi"/>
          <w:color w:val="000000" w:themeColor="text1"/>
        </w:rPr>
        <w:t xml:space="preserve"> </w:t>
      </w:r>
    </w:p>
    <w:p w14:paraId="2C2266F1" w14:textId="5C00C9B3" w:rsidR="007461FE" w:rsidRPr="00E412F6" w:rsidRDefault="00EB4BD3" w:rsidP="001141DF">
      <w:pPr>
        <w:pStyle w:val="ListParagraph"/>
        <w:numPr>
          <w:ilvl w:val="2"/>
          <w:numId w:val="1"/>
        </w:numPr>
        <w:rPr>
          <w:rFonts w:asciiTheme="majorHAnsi" w:eastAsia="Times New Roman" w:hAnsiTheme="majorHAnsi"/>
          <w:color w:val="000000" w:themeColor="text1"/>
        </w:rPr>
      </w:pPr>
      <w:hyperlink r:id="rId14" w:history="1">
        <w:r w:rsidR="007461FE" w:rsidRPr="00E412F6">
          <w:rPr>
            <w:rStyle w:val="Hyperlink"/>
            <w:rFonts w:asciiTheme="majorHAnsi" w:eastAsia="Times New Roman" w:hAnsiTheme="majorHAnsi"/>
            <w:bCs/>
            <w:color w:val="000000" w:themeColor="text1"/>
          </w:rPr>
          <w:t>OER Webinar - Economics</w:t>
        </w:r>
      </w:hyperlink>
      <w:r w:rsidR="007461FE" w:rsidRPr="00E412F6">
        <w:rPr>
          <w:rFonts w:asciiTheme="majorHAnsi" w:eastAsia="Times New Roman" w:hAnsiTheme="majorHAnsi"/>
          <w:color w:val="000000" w:themeColor="text1"/>
        </w:rPr>
        <w:t xml:space="preserve"> </w:t>
      </w:r>
      <w:r w:rsidR="007461FE" w:rsidRPr="00E412F6">
        <w:rPr>
          <w:rStyle w:val="date-display-single"/>
          <w:rFonts w:asciiTheme="majorHAnsi" w:eastAsia="Times New Roman" w:hAnsiTheme="majorHAnsi"/>
          <w:bCs/>
          <w:color w:val="000000" w:themeColor="text1"/>
        </w:rPr>
        <w:t>March 29, 2019</w:t>
      </w:r>
      <w:r w:rsidR="007461FE" w:rsidRPr="00E412F6">
        <w:rPr>
          <w:rFonts w:asciiTheme="majorHAnsi" w:eastAsia="Times New Roman" w:hAnsiTheme="majorHAnsi"/>
          <w:color w:val="000000" w:themeColor="text1"/>
        </w:rPr>
        <w:t xml:space="preserve"> </w:t>
      </w:r>
    </w:p>
    <w:p w14:paraId="0F1F12C6" w14:textId="11745243" w:rsidR="007461FE" w:rsidRPr="00E412F6" w:rsidRDefault="00EB4BD3" w:rsidP="001141DF">
      <w:pPr>
        <w:pStyle w:val="ListParagraph"/>
        <w:numPr>
          <w:ilvl w:val="2"/>
          <w:numId w:val="1"/>
        </w:numPr>
        <w:rPr>
          <w:rFonts w:asciiTheme="majorHAnsi" w:eastAsia="Times New Roman" w:hAnsiTheme="majorHAnsi"/>
          <w:color w:val="000000" w:themeColor="text1"/>
        </w:rPr>
      </w:pPr>
      <w:hyperlink r:id="rId15" w:history="1">
        <w:r w:rsidR="007461FE" w:rsidRPr="00E412F6">
          <w:rPr>
            <w:rStyle w:val="Hyperlink"/>
            <w:rFonts w:asciiTheme="majorHAnsi" w:eastAsia="Times New Roman" w:hAnsiTheme="majorHAnsi"/>
            <w:bCs/>
            <w:color w:val="000000" w:themeColor="text1"/>
          </w:rPr>
          <w:t>2019 Spring Plenary Session</w:t>
        </w:r>
      </w:hyperlink>
      <w:r w:rsidR="007461FE" w:rsidRPr="00E412F6">
        <w:rPr>
          <w:rFonts w:asciiTheme="majorHAnsi" w:eastAsia="Times New Roman" w:hAnsiTheme="majorHAnsi"/>
          <w:color w:val="000000" w:themeColor="text1"/>
        </w:rPr>
        <w:t xml:space="preserve"> </w:t>
      </w:r>
      <w:r w:rsidR="007461FE" w:rsidRPr="00E412F6">
        <w:rPr>
          <w:rStyle w:val="date-display-start"/>
          <w:rFonts w:asciiTheme="majorHAnsi" w:eastAsia="Times New Roman" w:hAnsiTheme="majorHAnsi"/>
          <w:bCs/>
          <w:color w:val="000000" w:themeColor="text1"/>
        </w:rPr>
        <w:t>April 11, 2019</w:t>
      </w:r>
      <w:r w:rsidR="007461FE" w:rsidRPr="00E412F6">
        <w:rPr>
          <w:rFonts w:asciiTheme="majorHAnsi" w:eastAsia="Times New Roman" w:hAnsiTheme="majorHAnsi"/>
          <w:bCs/>
          <w:color w:val="000000" w:themeColor="text1"/>
        </w:rPr>
        <w:t xml:space="preserve"> to </w:t>
      </w:r>
      <w:r w:rsidR="007461FE" w:rsidRPr="00E412F6">
        <w:rPr>
          <w:rStyle w:val="date-display-end"/>
          <w:rFonts w:asciiTheme="majorHAnsi" w:eastAsia="Times New Roman" w:hAnsiTheme="majorHAnsi"/>
          <w:bCs/>
          <w:color w:val="000000" w:themeColor="text1"/>
        </w:rPr>
        <w:t>April 13, 2019</w:t>
      </w:r>
    </w:p>
    <w:p w14:paraId="1151572B" w14:textId="77777777" w:rsidR="0020342B" w:rsidRPr="00E412F6" w:rsidRDefault="00EB4BD3" w:rsidP="0020342B">
      <w:pPr>
        <w:pStyle w:val="ListParagraph"/>
        <w:numPr>
          <w:ilvl w:val="2"/>
          <w:numId w:val="1"/>
        </w:numPr>
        <w:rPr>
          <w:rStyle w:val="date-display-end"/>
          <w:rFonts w:asciiTheme="majorHAnsi" w:eastAsia="Times New Roman" w:hAnsiTheme="majorHAnsi"/>
          <w:color w:val="000000" w:themeColor="text1"/>
        </w:rPr>
      </w:pPr>
      <w:hyperlink r:id="rId16" w:history="1">
        <w:r w:rsidR="007461FE" w:rsidRPr="00E412F6">
          <w:rPr>
            <w:rStyle w:val="Hyperlink"/>
            <w:rFonts w:asciiTheme="majorHAnsi" w:eastAsia="Times New Roman" w:hAnsiTheme="majorHAnsi"/>
            <w:bCs/>
            <w:color w:val="000000" w:themeColor="text1"/>
          </w:rPr>
          <w:t>2019 Career and Noncredit Institute</w:t>
        </w:r>
      </w:hyperlink>
      <w:r w:rsidR="007461FE" w:rsidRPr="00E412F6">
        <w:rPr>
          <w:rFonts w:asciiTheme="majorHAnsi" w:eastAsia="Times New Roman" w:hAnsiTheme="majorHAnsi"/>
          <w:color w:val="000000" w:themeColor="text1"/>
        </w:rPr>
        <w:t xml:space="preserve"> </w:t>
      </w:r>
      <w:r w:rsidR="007461FE" w:rsidRPr="00E412F6">
        <w:rPr>
          <w:rStyle w:val="date-display-start"/>
          <w:rFonts w:asciiTheme="majorHAnsi" w:eastAsia="Times New Roman" w:hAnsiTheme="majorHAnsi"/>
          <w:bCs/>
          <w:color w:val="000000" w:themeColor="text1"/>
        </w:rPr>
        <w:t>April 25, 2019</w:t>
      </w:r>
      <w:r w:rsidR="007461FE" w:rsidRPr="00E412F6">
        <w:rPr>
          <w:rFonts w:asciiTheme="majorHAnsi" w:eastAsia="Times New Roman" w:hAnsiTheme="majorHAnsi"/>
          <w:bCs/>
          <w:color w:val="000000" w:themeColor="text1"/>
        </w:rPr>
        <w:t xml:space="preserve"> to </w:t>
      </w:r>
      <w:r w:rsidR="007461FE" w:rsidRPr="00E412F6">
        <w:rPr>
          <w:rStyle w:val="date-display-end"/>
          <w:rFonts w:asciiTheme="majorHAnsi" w:eastAsia="Times New Roman" w:hAnsiTheme="majorHAnsi"/>
          <w:bCs/>
          <w:color w:val="000000" w:themeColor="text1"/>
        </w:rPr>
        <w:t>April 27, 2019</w:t>
      </w:r>
    </w:p>
    <w:p w14:paraId="44920945" w14:textId="77777777" w:rsidR="00561DE6" w:rsidRPr="00E412F6" w:rsidRDefault="00EB4BD3" w:rsidP="00561DE6">
      <w:pPr>
        <w:pStyle w:val="ListParagraph"/>
        <w:numPr>
          <w:ilvl w:val="2"/>
          <w:numId w:val="1"/>
        </w:numPr>
        <w:rPr>
          <w:rStyle w:val="date-display-end"/>
          <w:rFonts w:asciiTheme="majorHAnsi" w:eastAsia="Times New Roman" w:hAnsiTheme="majorHAnsi"/>
          <w:color w:val="000000" w:themeColor="text1"/>
        </w:rPr>
      </w:pPr>
      <w:hyperlink r:id="rId17" w:history="1">
        <w:r w:rsidR="0020342B" w:rsidRPr="00E412F6">
          <w:rPr>
            <w:rStyle w:val="Hyperlink"/>
            <w:rFonts w:asciiTheme="majorHAnsi" w:eastAsia="Times New Roman" w:hAnsiTheme="majorHAnsi"/>
            <w:bCs/>
            <w:color w:val="000000" w:themeColor="text1"/>
          </w:rPr>
          <w:t>2019 Faculty Leadership Institute</w:t>
        </w:r>
      </w:hyperlink>
      <w:r w:rsidR="0020342B" w:rsidRPr="00E412F6">
        <w:rPr>
          <w:rFonts w:asciiTheme="majorHAnsi" w:eastAsia="Times New Roman" w:hAnsiTheme="majorHAnsi"/>
          <w:color w:val="000000" w:themeColor="text1"/>
        </w:rPr>
        <w:t xml:space="preserve"> </w:t>
      </w:r>
      <w:r w:rsidR="0020342B" w:rsidRPr="00E412F6">
        <w:rPr>
          <w:rStyle w:val="date-display-start"/>
          <w:rFonts w:asciiTheme="majorHAnsi" w:eastAsia="Times New Roman" w:hAnsiTheme="majorHAnsi"/>
          <w:bCs/>
          <w:color w:val="000000" w:themeColor="text1"/>
        </w:rPr>
        <w:t>June 13, 2019</w:t>
      </w:r>
      <w:r w:rsidR="0020342B" w:rsidRPr="00E412F6">
        <w:rPr>
          <w:rFonts w:asciiTheme="majorHAnsi" w:eastAsia="Times New Roman" w:hAnsiTheme="majorHAnsi"/>
          <w:bCs/>
          <w:color w:val="000000" w:themeColor="text1"/>
        </w:rPr>
        <w:t xml:space="preserve"> to </w:t>
      </w:r>
      <w:r w:rsidR="0020342B" w:rsidRPr="00E412F6">
        <w:rPr>
          <w:rStyle w:val="date-display-end"/>
          <w:rFonts w:asciiTheme="majorHAnsi" w:eastAsia="Times New Roman" w:hAnsiTheme="majorHAnsi"/>
          <w:bCs/>
          <w:color w:val="000000" w:themeColor="text1"/>
        </w:rPr>
        <w:t>June 15, 2019</w:t>
      </w:r>
    </w:p>
    <w:p w14:paraId="4F49DF0E" w14:textId="77777777" w:rsidR="00561DE6" w:rsidRPr="00E412F6" w:rsidRDefault="00EB4BD3" w:rsidP="00561DE6">
      <w:pPr>
        <w:pStyle w:val="ListParagraph"/>
        <w:numPr>
          <w:ilvl w:val="2"/>
          <w:numId w:val="1"/>
        </w:numPr>
        <w:rPr>
          <w:rStyle w:val="date-display-end"/>
          <w:rFonts w:asciiTheme="majorHAnsi" w:eastAsia="Times New Roman" w:hAnsiTheme="majorHAnsi"/>
          <w:color w:val="000000" w:themeColor="text1"/>
        </w:rPr>
      </w:pPr>
      <w:hyperlink r:id="rId18" w:history="1">
        <w:r w:rsidR="00561DE6" w:rsidRPr="00E412F6">
          <w:rPr>
            <w:rStyle w:val="Hyperlink"/>
            <w:rFonts w:asciiTheme="majorHAnsi" w:eastAsia="Times New Roman" w:hAnsiTheme="majorHAnsi"/>
            <w:bCs/>
            <w:color w:val="000000" w:themeColor="text1"/>
          </w:rPr>
          <w:t>2019 Curriculum Institute</w:t>
        </w:r>
      </w:hyperlink>
      <w:r w:rsidR="00561DE6" w:rsidRPr="00E412F6">
        <w:rPr>
          <w:rFonts w:asciiTheme="majorHAnsi" w:eastAsia="Times New Roman" w:hAnsiTheme="majorHAnsi"/>
          <w:color w:val="000000" w:themeColor="text1"/>
        </w:rPr>
        <w:t xml:space="preserve"> </w:t>
      </w:r>
      <w:r w:rsidR="00561DE6" w:rsidRPr="00E412F6">
        <w:rPr>
          <w:rStyle w:val="date-display-start"/>
          <w:rFonts w:asciiTheme="majorHAnsi" w:eastAsia="Times New Roman" w:hAnsiTheme="majorHAnsi"/>
          <w:bCs/>
          <w:color w:val="000000" w:themeColor="text1"/>
        </w:rPr>
        <w:t>July 10, 2019</w:t>
      </w:r>
      <w:r w:rsidR="00561DE6" w:rsidRPr="00E412F6">
        <w:rPr>
          <w:rFonts w:asciiTheme="majorHAnsi" w:eastAsia="Times New Roman" w:hAnsiTheme="majorHAnsi"/>
          <w:bCs/>
          <w:color w:val="000000" w:themeColor="text1"/>
        </w:rPr>
        <w:t xml:space="preserve"> to </w:t>
      </w:r>
      <w:r w:rsidR="00561DE6" w:rsidRPr="00E412F6">
        <w:rPr>
          <w:rStyle w:val="date-display-end"/>
          <w:rFonts w:asciiTheme="majorHAnsi" w:eastAsia="Times New Roman" w:hAnsiTheme="majorHAnsi"/>
          <w:bCs/>
          <w:color w:val="000000" w:themeColor="text1"/>
        </w:rPr>
        <w:t>July 13, 2019</w:t>
      </w:r>
    </w:p>
    <w:p w14:paraId="0A164D51" w14:textId="530F1ED3" w:rsidR="0020342B" w:rsidRPr="00E412F6" w:rsidRDefault="00EB4BD3" w:rsidP="00561DE6">
      <w:pPr>
        <w:pStyle w:val="ListParagraph"/>
        <w:numPr>
          <w:ilvl w:val="2"/>
          <w:numId w:val="1"/>
        </w:numPr>
        <w:rPr>
          <w:rFonts w:asciiTheme="majorHAnsi" w:eastAsia="Times New Roman" w:hAnsiTheme="majorHAnsi"/>
          <w:color w:val="000000" w:themeColor="text1"/>
        </w:rPr>
      </w:pPr>
      <w:hyperlink r:id="rId19" w:history="1">
        <w:r w:rsidR="00561DE6" w:rsidRPr="00E412F6">
          <w:rPr>
            <w:rStyle w:val="Hyperlink"/>
            <w:rFonts w:asciiTheme="majorHAnsi" w:eastAsia="Times New Roman" w:hAnsiTheme="majorHAnsi"/>
            <w:bCs/>
            <w:color w:val="000000" w:themeColor="text1"/>
          </w:rPr>
          <w:t>2019 Fall Plenary Session</w:t>
        </w:r>
      </w:hyperlink>
      <w:r w:rsidR="00561DE6" w:rsidRPr="00E412F6">
        <w:rPr>
          <w:rFonts w:asciiTheme="majorHAnsi" w:eastAsia="Times New Roman" w:hAnsiTheme="majorHAnsi"/>
          <w:color w:val="000000" w:themeColor="text1"/>
        </w:rPr>
        <w:t xml:space="preserve"> </w:t>
      </w:r>
      <w:r w:rsidR="00561DE6" w:rsidRPr="00E412F6">
        <w:rPr>
          <w:rStyle w:val="date-display-start"/>
          <w:rFonts w:asciiTheme="majorHAnsi" w:eastAsia="Times New Roman" w:hAnsiTheme="majorHAnsi"/>
          <w:bCs/>
          <w:color w:val="000000" w:themeColor="text1"/>
        </w:rPr>
        <w:t>November 7, 2019</w:t>
      </w:r>
      <w:r w:rsidR="00561DE6" w:rsidRPr="00E412F6">
        <w:rPr>
          <w:rFonts w:asciiTheme="majorHAnsi" w:eastAsia="Times New Roman" w:hAnsiTheme="majorHAnsi"/>
          <w:bCs/>
          <w:color w:val="000000" w:themeColor="text1"/>
        </w:rPr>
        <w:t xml:space="preserve"> to </w:t>
      </w:r>
      <w:r w:rsidR="00561DE6" w:rsidRPr="00E412F6">
        <w:rPr>
          <w:rStyle w:val="date-display-end"/>
          <w:rFonts w:asciiTheme="majorHAnsi" w:eastAsia="Times New Roman" w:hAnsiTheme="majorHAnsi"/>
          <w:bCs/>
          <w:color w:val="000000" w:themeColor="text1"/>
        </w:rPr>
        <w:t>November 9, 2019</w:t>
      </w:r>
    </w:p>
    <w:p w14:paraId="4A348ED0" w14:textId="77777777" w:rsidR="002764F3" w:rsidRPr="00E412F6" w:rsidRDefault="002764F3" w:rsidP="002764F3">
      <w:pPr>
        <w:ind w:left="2160"/>
        <w:rPr>
          <w:rFonts w:ascii="Calibri" w:hAnsi="Calibri"/>
          <w:color w:val="000000" w:themeColor="text1"/>
        </w:rPr>
      </w:pPr>
    </w:p>
    <w:p w14:paraId="4CFC9869" w14:textId="785D1BA1" w:rsidR="00D913CB" w:rsidRPr="00E412F6" w:rsidRDefault="007F35F9" w:rsidP="00D913CB">
      <w:pPr>
        <w:numPr>
          <w:ilvl w:val="1"/>
          <w:numId w:val="1"/>
        </w:numPr>
        <w:rPr>
          <w:rFonts w:ascii="Calibri" w:hAnsi="Calibri"/>
          <w:color w:val="000000" w:themeColor="text1"/>
        </w:rPr>
      </w:pPr>
      <w:r w:rsidRPr="00E412F6">
        <w:rPr>
          <w:rFonts w:ascii="Calibri" w:hAnsi="Calibri"/>
          <w:color w:val="000000" w:themeColor="text1"/>
        </w:rPr>
        <w:t xml:space="preserve">Upcoming </w:t>
      </w:r>
      <w:hyperlink r:id="rId20" w:history="1">
        <w:r w:rsidR="00D913CB" w:rsidRPr="00E412F6">
          <w:rPr>
            <w:rStyle w:val="Hyperlink"/>
            <w:rFonts w:ascii="Calibri" w:hAnsi="Calibri"/>
            <w:color w:val="000000" w:themeColor="text1"/>
          </w:rPr>
          <w:t>Executive Committee Meetings</w:t>
        </w:r>
      </w:hyperlink>
      <w:r w:rsidR="00D913CB" w:rsidRPr="00E412F6">
        <w:rPr>
          <w:rFonts w:ascii="Calibri" w:hAnsi="Calibri"/>
          <w:color w:val="000000" w:themeColor="text1"/>
        </w:rPr>
        <w:t xml:space="preserve"> </w:t>
      </w:r>
    </w:p>
    <w:p w14:paraId="7932DD95" w14:textId="467FEE1A" w:rsidR="00E2357A" w:rsidRPr="00E412F6" w:rsidRDefault="00C67816" w:rsidP="00E2357A">
      <w:pPr>
        <w:numPr>
          <w:ilvl w:val="2"/>
          <w:numId w:val="1"/>
        </w:numPr>
        <w:rPr>
          <w:rFonts w:ascii="Calibri" w:hAnsi="Calibri"/>
          <w:color w:val="000000" w:themeColor="text1"/>
        </w:rPr>
      </w:pPr>
      <w:r w:rsidRPr="00E412F6">
        <w:rPr>
          <w:rFonts w:ascii="Calibri" w:hAnsi="Calibri"/>
          <w:color w:val="000000" w:themeColor="text1"/>
        </w:rPr>
        <w:t xml:space="preserve">April 10, 2019, Westin SF Airport, Millbrae CA </w:t>
      </w:r>
    </w:p>
    <w:p w14:paraId="30F35757" w14:textId="5326D628" w:rsidR="00C67816" w:rsidRPr="00E412F6" w:rsidRDefault="00C67816" w:rsidP="00E2357A">
      <w:pPr>
        <w:numPr>
          <w:ilvl w:val="2"/>
          <w:numId w:val="1"/>
        </w:numPr>
        <w:rPr>
          <w:rFonts w:ascii="Calibri" w:hAnsi="Calibri"/>
          <w:color w:val="000000" w:themeColor="text1"/>
        </w:rPr>
      </w:pPr>
      <w:r w:rsidRPr="00E412F6">
        <w:rPr>
          <w:rFonts w:ascii="Calibri" w:hAnsi="Calibri"/>
          <w:color w:val="000000" w:themeColor="text1"/>
        </w:rPr>
        <w:t xml:space="preserve">June 7-9, 2019, The Pines Resort, Bass Lake CA </w:t>
      </w:r>
    </w:p>
    <w:p w14:paraId="587F96DB" w14:textId="77777777" w:rsidR="00FF77B9" w:rsidRPr="00E412F6" w:rsidRDefault="00FF77B9" w:rsidP="00FF77B9">
      <w:pPr>
        <w:rPr>
          <w:rFonts w:ascii="Calibri" w:hAnsi="Calibri"/>
          <w:color w:val="000000" w:themeColor="text1"/>
        </w:rPr>
      </w:pPr>
    </w:p>
    <w:p w14:paraId="18F07245" w14:textId="77777777" w:rsidR="001141DF" w:rsidRPr="00E412F6" w:rsidRDefault="00FF77B9" w:rsidP="00FF77B9">
      <w:pPr>
        <w:numPr>
          <w:ilvl w:val="0"/>
          <w:numId w:val="1"/>
        </w:numPr>
        <w:tabs>
          <w:tab w:val="clear" w:pos="720"/>
          <w:tab w:val="num" w:pos="900"/>
        </w:tabs>
        <w:rPr>
          <w:rFonts w:ascii="Calibri" w:hAnsi="Calibri"/>
          <w:color w:val="000000" w:themeColor="text1"/>
        </w:rPr>
      </w:pPr>
      <w:r w:rsidRPr="00E412F6">
        <w:rPr>
          <w:rFonts w:ascii="Calibri" w:hAnsi="Calibri"/>
          <w:color w:val="000000" w:themeColor="text1"/>
        </w:rPr>
        <w:t>Adjournment</w:t>
      </w:r>
    </w:p>
    <w:p w14:paraId="07B5CA3A" w14:textId="77777777" w:rsidR="001141DF" w:rsidRPr="00E412F6" w:rsidRDefault="001141DF" w:rsidP="001141DF">
      <w:pPr>
        <w:ind w:left="720"/>
        <w:rPr>
          <w:rFonts w:ascii="Calibri" w:hAnsi="Calibri"/>
          <w:color w:val="000000" w:themeColor="text1"/>
        </w:rPr>
      </w:pPr>
    </w:p>
    <w:p w14:paraId="641BD801" w14:textId="77777777" w:rsidR="001141DF" w:rsidRPr="00E412F6" w:rsidRDefault="001141DF" w:rsidP="001141DF">
      <w:pPr>
        <w:ind w:left="720"/>
        <w:rPr>
          <w:rFonts w:ascii="Calibri" w:hAnsi="Calibri"/>
          <w:color w:val="000000" w:themeColor="text1"/>
        </w:rPr>
      </w:pPr>
    </w:p>
    <w:p w14:paraId="1B3A7C67" w14:textId="77777777" w:rsidR="001141DF" w:rsidRPr="00E412F6" w:rsidRDefault="001141DF" w:rsidP="001141DF">
      <w:pPr>
        <w:ind w:left="720"/>
        <w:rPr>
          <w:rFonts w:ascii="Calibri" w:hAnsi="Calibri"/>
          <w:color w:val="000000" w:themeColor="text1"/>
        </w:rPr>
      </w:pPr>
    </w:p>
    <w:p w14:paraId="31CB2474" w14:textId="5B5C870C" w:rsidR="00FF77B9" w:rsidRPr="00E412F6" w:rsidRDefault="00C67816" w:rsidP="001141DF">
      <w:pPr>
        <w:ind w:left="720"/>
        <w:rPr>
          <w:rFonts w:ascii="Calibri" w:hAnsi="Calibri"/>
          <w:b/>
          <w:i/>
          <w:color w:val="000000" w:themeColor="text1"/>
        </w:rPr>
      </w:pPr>
      <w:r w:rsidRPr="00E412F6">
        <w:rPr>
          <w:rFonts w:ascii="Calibri" w:hAnsi="Calibri"/>
          <w:b/>
          <w:i/>
          <w:color w:val="000000" w:themeColor="text1"/>
        </w:rPr>
        <w:t>See you at P</w:t>
      </w:r>
      <w:r w:rsidR="0016749C" w:rsidRPr="00E412F6">
        <w:rPr>
          <w:rFonts w:ascii="Calibri" w:hAnsi="Calibri"/>
          <w:b/>
          <w:i/>
          <w:color w:val="000000" w:themeColor="text1"/>
        </w:rPr>
        <w:t>lenary</w:t>
      </w:r>
      <w:r w:rsidR="001141DF" w:rsidRPr="00E412F6">
        <w:rPr>
          <w:rFonts w:ascii="Calibri" w:hAnsi="Calibri"/>
          <w:b/>
          <w:i/>
          <w:color w:val="000000" w:themeColor="text1"/>
        </w:rPr>
        <w:t xml:space="preserve">.  </w:t>
      </w:r>
      <w:r w:rsidRPr="00E412F6">
        <w:rPr>
          <w:rFonts w:ascii="Calibri" w:hAnsi="Calibri"/>
          <w:b/>
          <w:i/>
          <w:color w:val="000000" w:themeColor="text1"/>
        </w:rPr>
        <w:t xml:space="preserve"> Celebrating 50 years of Leadership, Empowerment &amp; Voice</w:t>
      </w:r>
      <w:r w:rsidR="0016749C" w:rsidRPr="00E412F6">
        <w:rPr>
          <w:rFonts w:ascii="Calibri" w:hAnsi="Calibri"/>
          <w:b/>
          <w:i/>
          <w:color w:val="000000" w:themeColor="text1"/>
        </w:rPr>
        <w:t>!</w:t>
      </w:r>
    </w:p>
    <w:p w14:paraId="60A634C4" w14:textId="77777777" w:rsidR="002773AB" w:rsidRPr="00E412F6" w:rsidRDefault="002773AB" w:rsidP="002773AB">
      <w:pPr>
        <w:rPr>
          <w:rFonts w:ascii="Calibri" w:hAnsi="Calibri"/>
          <w:color w:val="000000" w:themeColor="text1"/>
        </w:rPr>
      </w:pPr>
    </w:p>
    <w:p w14:paraId="634328CE" w14:textId="77777777" w:rsidR="002773AB" w:rsidRPr="00E412F6" w:rsidRDefault="002773AB" w:rsidP="002773AB">
      <w:pPr>
        <w:rPr>
          <w:rFonts w:ascii="Calibri" w:hAnsi="Calibri"/>
          <w:color w:val="000000" w:themeColor="text1"/>
        </w:rPr>
      </w:pPr>
    </w:p>
    <w:p w14:paraId="22814C5E" w14:textId="77777777" w:rsidR="002773AB" w:rsidRPr="00E412F6" w:rsidRDefault="002773AB" w:rsidP="002773AB">
      <w:pPr>
        <w:rPr>
          <w:rFonts w:ascii="Calibri" w:hAnsi="Calibri"/>
          <w:color w:val="000000" w:themeColor="text1"/>
        </w:rPr>
      </w:pPr>
    </w:p>
    <w:p w14:paraId="555B6A58" w14:textId="77777777" w:rsidR="002773AB" w:rsidRPr="00E412F6" w:rsidRDefault="002773AB" w:rsidP="002773AB">
      <w:pPr>
        <w:rPr>
          <w:rFonts w:ascii="Calibri" w:hAnsi="Calibri"/>
          <w:color w:val="000000" w:themeColor="text1"/>
        </w:rPr>
      </w:pPr>
    </w:p>
    <w:sectPr w:rsidR="002773AB" w:rsidRPr="00E412F6" w:rsidSect="00AF691E">
      <w:headerReference w:type="even" r:id="rId21"/>
      <w:headerReference w:type="default" r:id="rId22"/>
      <w:footerReference w:type="even" r:id="rId23"/>
      <w:footerReference w:type="default" r:id="rId24"/>
      <w:headerReference w:type="first" r:id="rId25"/>
      <w:footerReference w:type="first" r:id="rId26"/>
      <w:pgSz w:w="12240" w:h="15840"/>
      <w:pgMar w:top="720" w:right="108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BD644" w14:textId="77777777" w:rsidR="005A3AF0" w:rsidRDefault="005A3AF0" w:rsidP="00461208">
      <w:r>
        <w:separator/>
      </w:r>
    </w:p>
  </w:endnote>
  <w:endnote w:type="continuationSeparator" w:id="0">
    <w:p w14:paraId="6F3E5FC1" w14:textId="77777777" w:rsidR="005A3AF0" w:rsidRDefault="005A3AF0" w:rsidP="00461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rush Script MT">
    <w:panose1 w:val="03060802040406070304"/>
    <w:charset w:val="00"/>
    <w:family w:val="auto"/>
    <w:pitch w:val="variable"/>
    <w:sig w:usb0="00000003" w:usb1="00000000" w:usb2="00000000" w:usb3="00000000" w:csb0="0025003B"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38421" w14:textId="77777777" w:rsidR="00E412F6" w:rsidRDefault="00E412F6" w:rsidP="00E33B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CBD859" w14:textId="77777777" w:rsidR="00461208" w:rsidRDefault="00461208" w:rsidP="00E412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E405" w14:textId="77777777" w:rsidR="00E412F6" w:rsidRDefault="00E412F6" w:rsidP="00E33B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3A39B0B" w14:textId="77777777" w:rsidR="00461208" w:rsidRDefault="00461208" w:rsidP="00E412F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753AE" w14:textId="77777777" w:rsidR="00461208" w:rsidRDefault="0046120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1A506" w14:textId="77777777" w:rsidR="005A3AF0" w:rsidRDefault="005A3AF0" w:rsidP="00461208">
      <w:r>
        <w:separator/>
      </w:r>
    </w:p>
  </w:footnote>
  <w:footnote w:type="continuationSeparator" w:id="0">
    <w:p w14:paraId="05D5600B" w14:textId="77777777" w:rsidR="005A3AF0" w:rsidRDefault="005A3AF0" w:rsidP="004612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7EDD" w14:textId="6695D701" w:rsidR="00461208" w:rsidRDefault="0046120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0AFD" w14:textId="1C904AE4" w:rsidR="00461208" w:rsidRDefault="0046120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5A393" w14:textId="1D663AD3" w:rsidR="00461208" w:rsidRDefault="0046120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20A86"/>
    <w:multiLevelType w:val="hybridMultilevel"/>
    <w:tmpl w:val="B0869B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B85E2D"/>
    <w:multiLevelType w:val="multilevel"/>
    <w:tmpl w:val="46F8F1DC"/>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right"/>
      <w:pPr>
        <w:tabs>
          <w:tab w:val="num" w:pos="2520"/>
        </w:tabs>
        <w:ind w:left="2520" w:hanging="180"/>
      </w:pPr>
      <w:rPr>
        <w:rFonts w:hint="default"/>
      </w:rPr>
    </w:lvl>
    <w:lvl w:ilvl="3">
      <w:start w:val="1"/>
      <w:numFmt w:val="lowerLetter"/>
      <w:lvlText w:val="%4."/>
      <w:lvlJc w:val="left"/>
      <w:pPr>
        <w:tabs>
          <w:tab w:val="num" w:pos="3240"/>
        </w:tabs>
        <w:ind w:left="3240" w:hanging="360"/>
      </w:pPr>
      <w:rPr>
        <w:rFonts w:hint="default"/>
      </w:rPr>
    </w:lvl>
    <w:lvl w:ilvl="4">
      <w:start w:val="1"/>
      <w:numFmt w:val="lowerRoman"/>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
    <w:nsid w:val="197E38CA"/>
    <w:multiLevelType w:val="multilevel"/>
    <w:tmpl w:val="9A96165E"/>
    <w:lvl w:ilvl="0">
      <w:start w:val="1"/>
      <w:numFmt w:val="upperRoman"/>
      <w:lvlText w:val="%1."/>
      <w:lvlJc w:val="left"/>
      <w:pPr>
        <w:tabs>
          <w:tab w:val="num" w:pos="1080"/>
        </w:tabs>
        <w:ind w:left="1080" w:hanging="360"/>
      </w:pPr>
      <w:rPr>
        <w:rFonts w:hint="default"/>
      </w:rPr>
    </w:lvl>
    <w:lvl w:ilvl="1">
      <w:start w:val="1"/>
      <w:numFmt w:val="upperLetter"/>
      <w:lvlText w:val="%2."/>
      <w:lvlJc w:val="left"/>
      <w:pPr>
        <w:tabs>
          <w:tab w:val="num" w:pos="1800"/>
        </w:tabs>
        <w:ind w:left="1800" w:hanging="360"/>
      </w:pPr>
      <w:rPr>
        <w:rFonts w:hint="default"/>
      </w:rPr>
    </w:lvl>
    <w:lvl w:ilvl="2">
      <w:start w:val="1"/>
      <w:numFmt w:val="decimal"/>
      <w:lvlText w:val="%3."/>
      <w:lvlJc w:val="right"/>
      <w:pPr>
        <w:tabs>
          <w:tab w:val="num" w:pos="2520"/>
        </w:tabs>
        <w:ind w:left="2520" w:hanging="180"/>
      </w:pPr>
      <w:rPr>
        <w:rFonts w:hint="default"/>
      </w:rPr>
    </w:lvl>
    <w:lvl w:ilvl="3">
      <w:start w:val="1"/>
      <w:numFmt w:val="lowerLetter"/>
      <w:lvlText w:val="%4."/>
      <w:lvlJc w:val="left"/>
      <w:pPr>
        <w:tabs>
          <w:tab w:val="num" w:pos="3240"/>
        </w:tabs>
        <w:ind w:left="3240" w:hanging="360"/>
      </w:pPr>
      <w:rPr>
        <w:rFonts w:hint="default"/>
      </w:rPr>
    </w:lvl>
    <w:lvl w:ilvl="4">
      <w:start w:val="1"/>
      <w:numFmt w:val="lowerRoman"/>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nsid w:val="283C4BD6"/>
    <w:multiLevelType w:val="hybridMultilevel"/>
    <w:tmpl w:val="1D66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2D0D4E"/>
    <w:multiLevelType w:val="hybridMultilevel"/>
    <w:tmpl w:val="4878956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
    <w:nsid w:val="4B3B662D"/>
    <w:multiLevelType w:val="multilevel"/>
    <w:tmpl w:val="9A96165E"/>
    <w:lvl w:ilvl="0">
      <w:start w:val="1"/>
      <w:numFmt w:val="upperRoman"/>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lowerRoman"/>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629F40AD"/>
    <w:multiLevelType w:val="hybridMultilevel"/>
    <w:tmpl w:val="BBDA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9AA"/>
    <w:rsid w:val="0002314E"/>
    <w:rsid w:val="0006018A"/>
    <w:rsid w:val="000643D8"/>
    <w:rsid w:val="00080DC9"/>
    <w:rsid w:val="00081262"/>
    <w:rsid w:val="000879CF"/>
    <w:rsid w:val="00094E76"/>
    <w:rsid w:val="000C6491"/>
    <w:rsid w:val="000E49A6"/>
    <w:rsid w:val="00100DB5"/>
    <w:rsid w:val="001141DF"/>
    <w:rsid w:val="00116239"/>
    <w:rsid w:val="00135788"/>
    <w:rsid w:val="0016749C"/>
    <w:rsid w:val="00180093"/>
    <w:rsid w:val="0018080A"/>
    <w:rsid w:val="00190EB0"/>
    <w:rsid w:val="001A0C7F"/>
    <w:rsid w:val="001A17A0"/>
    <w:rsid w:val="001B696A"/>
    <w:rsid w:val="001C7CAB"/>
    <w:rsid w:val="001D234E"/>
    <w:rsid w:val="001D470B"/>
    <w:rsid w:val="001F07FE"/>
    <w:rsid w:val="0020342B"/>
    <w:rsid w:val="002403B8"/>
    <w:rsid w:val="002411FA"/>
    <w:rsid w:val="002430BE"/>
    <w:rsid w:val="0025097B"/>
    <w:rsid w:val="00252665"/>
    <w:rsid w:val="002764F3"/>
    <w:rsid w:val="002773AB"/>
    <w:rsid w:val="00282525"/>
    <w:rsid w:val="00282685"/>
    <w:rsid w:val="002833F8"/>
    <w:rsid w:val="002959AD"/>
    <w:rsid w:val="002A1E05"/>
    <w:rsid w:val="002A2839"/>
    <w:rsid w:val="002D5EF1"/>
    <w:rsid w:val="00311575"/>
    <w:rsid w:val="00314D8C"/>
    <w:rsid w:val="00322E53"/>
    <w:rsid w:val="0032758B"/>
    <w:rsid w:val="00352933"/>
    <w:rsid w:val="003A7D44"/>
    <w:rsid w:val="003D41FB"/>
    <w:rsid w:val="0042449A"/>
    <w:rsid w:val="00426D90"/>
    <w:rsid w:val="004360DA"/>
    <w:rsid w:val="0043653D"/>
    <w:rsid w:val="00447211"/>
    <w:rsid w:val="00461208"/>
    <w:rsid w:val="004640E7"/>
    <w:rsid w:val="004764CA"/>
    <w:rsid w:val="00486273"/>
    <w:rsid w:val="00495816"/>
    <w:rsid w:val="004A2CBD"/>
    <w:rsid w:val="004A78FF"/>
    <w:rsid w:val="004B3332"/>
    <w:rsid w:val="004F1018"/>
    <w:rsid w:val="005209E7"/>
    <w:rsid w:val="00520CD7"/>
    <w:rsid w:val="00561DE6"/>
    <w:rsid w:val="00571EEC"/>
    <w:rsid w:val="005749AA"/>
    <w:rsid w:val="00583751"/>
    <w:rsid w:val="005A3AF0"/>
    <w:rsid w:val="005C1E67"/>
    <w:rsid w:val="006346DB"/>
    <w:rsid w:val="00647223"/>
    <w:rsid w:val="006534D8"/>
    <w:rsid w:val="00675CCE"/>
    <w:rsid w:val="00696B1B"/>
    <w:rsid w:val="006A4C0F"/>
    <w:rsid w:val="006A7C5A"/>
    <w:rsid w:val="006B1478"/>
    <w:rsid w:val="006B1598"/>
    <w:rsid w:val="006E6893"/>
    <w:rsid w:val="007147C5"/>
    <w:rsid w:val="0072056A"/>
    <w:rsid w:val="00721060"/>
    <w:rsid w:val="00730DA2"/>
    <w:rsid w:val="00741508"/>
    <w:rsid w:val="007461FE"/>
    <w:rsid w:val="00753F0D"/>
    <w:rsid w:val="00755BB8"/>
    <w:rsid w:val="00786091"/>
    <w:rsid w:val="00792CB2"/>
    <w:rsid w:val="007A13C3"/>
    <w:rsid w:val="007A2BC0"/>
    <w:rsid w:val="007D7A87"/>
    <w:rsid w:val="007E7002"/>
    <w:rsid w:val="007F35F9"/>
    <w:rsid w:val="00801E29"/>
    <w:rsid w:val="00802991"/>
    <w:rsid w:val="0080677C"/>
    <w:rsid w:val="00813589"/>
    <w:rsid w:val="00834C32"/>
    <w:rsid w:val="00857BE2"/>
    <w:rsid w:val="00870BD0"/>
    <w:rsid w:val="00875E1B"/>
    <w:rsid w:val="008818F1"/>
    <w:rsid w:val="00895ECA"/>
    <w:rsid w:val="008B482E"/>
    <w:rsid w:val="008B6384"/>
    <w:rsid w:val="00904278"/>
    <w:rsid w:val="00967EAB"/>
    <w:rsid w:val="009916A0"/>
    <w:rsid w:val="009A5019"/>
    <w:rsid w:val="009B10D9"/>
    <w:rsid w:val="00A26450"/>
    <w:rsid w:val="00A31BFF"/>
    <w:rsid w:val="00A45620"/>
    <w:rsid w:val="00A55F1C"/>
    <w:rsid w:val="00AE265D"/>
    <w:rsid w:val="00AF691E"/>
    <w:rsid w:val="00B0325D"/>
    <w:rsid w:val="00B329A8"/>
    <w:rsid w:val="00B33DBD"/>
    <w:rsid w:val="00B85E10"/>
    <w:rsid w:val="00B96AFA"/>
    <w:rsid w:val="00BA3D67"/>
    <w:rsid w:val="00BB4607"/>
    <w:rsid w:val="00BC28A5"/>
    <w:rsid w:val="00BE7CFF"/>
    <w:rsid w:val="00BF2388"/>
    <w:rsid w:val="00BF3464"/>
    <w:rsid w:val="00BF6227"/>
    <w:rsid w:val="00C0689A"/>
    <w:rsid w:val="00C137E1"/>
    <w:rsid w:val="00C34A9D"/>
    <w:rsid w:val="00C36EFD"/>
    <w:rsid w:val="00C52332"/>
    <w:rsid w:val="00C67816"/>
    <w:rsid w:val="00C70694"/>
    <w:rsid w:val="00C7551B"/>
    <w:rsid w:val="00C8489A"/>
    <w:rsid w:val="00C9079D"/>
    <w:rsid w:val="00CA2827"/>
    <w:rsid w:val="00CB3047"/>
    <w:rsid w:val="00D2196E"/>
    <w:rsid w:val="00D638A9"/>
    <w:rsid w:val="00D85430"/>
    <w:rsid w:val="00D913CB"/>
    <w:rsid w:val="00DB1CA7"/>
    <w:rsid w:val="00DB6811"/>
    <w:rsid w:val="00DC0489"/>
    <w:rsid w:val="00E2357A"/>
    <w:rsid w:val="00E274ED"/>
    <w:rsid w:val="00E412F6"/>
    <w:rsid w:val="00E47F0A"/>
    <w:rsid w:val="00E604F3"/>
    <w:rsid w:val="00E66AB0"/>
    <w:rsid w:val="00E755E2"/>
    <w:rsid w:val="00E86957"/>
    <w:rsid w:val="00E92006"/>
    <w:rsid w:val="00E95017"/>
    <w:rsid w:val="00EA7539"/>
    <w:rsid w:val="00EB2A21"/>
    <w:rsid w:val="00EC0CD5"/>
    <w:rsid w:val="00EE294B"/>
    <w:rsid w:val="00F018F5"/>
    <w:rsid w:val="00F02087"/>
    <w:rsid w:val="00F05262"/>
    <w:rsid w:val="00F0770A"/>
    <w:rsid w:val="00F255B3"/>
    <w:rsid w:val="00F26E90"/>
    <w:rsid w:val="00F43CFB"/>
    <w:rsid w:val="00F76CB6"/>
    <w:rsid w:val="00F90672"/>
    <w:rsid w:val="00F952F8"/>
    <w:rsid w:val="00FA46C7"/>
    <w:rsid w:val="00FB1A5F"/>
    <w:rsid w:val="00FB3BF2"/>
    <w:rsid w:val="00FC5113"/>
    <w:rsid w:val="00FC7A28"/>
    <w:rsid w:val="00FD1B04"/>
    <w:rsid w:val="00FE27C3"/>
    <w:rsid w:val="00FF00D3"/>
    <w:rsid w:val="00FF77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F219E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AA"/>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A1E05"/>
    <w:rPr>
      <w:color w:val="0000FF"/>
      <w:u w:val="single"/>
    </w:rPr>
  </w:style>
  <w:style w:type="character" w:styleId="FollowedHyperlink">
    <w:name w:val="FollowedHyperlink"/>
    <w:uiPriority w:val="99"/>
    <w:semiHidden/>
    <w:unhideWhenUsed/>
    <w:rsid w:val="00D913CB"/>
    <w:rPr>
      <w:color w:val="800080"/>
      <w:u w:val="single"/>
    </w:rPr>
  </w:style>
  <w:style w:type="paragraph" w:styleId="ListParagraph">
    <w:name w:val="List Paragraph"/>
    <w:basedOn w:val="Normal"/>
    <w:uiPriority w:val="34"/>
    <w:qFormat/>
    <w:rsid w:val="00904278"/>
    <w:pPr>
      <w:ind w:left="720"/>
      <w:contextualSpacing/>
    </w:pPr>
  </w:style>
  <w:style w:type="paragraph" w:styleId="NormalWeb">
    <w:name w:val="Normal (Web)"/>
    <w:basedOn w:val="Normal"/>
    <w:uiPriority w:val="99"/>
    <w:semiHidden/>
    <w:unhideWhenUsed/>
    <w:rsid w:val="002773AB"/>
    <w:pPr>
      <w:spacing w:before="100" w:beforeAutospacing="1" w:after="100" w:afterAutospacing="1"/>
    </w:pPr>
    <w:rPr>
      <w:rFonts w:eastAsiaTheme="minorHAnsi"/>
      <w:color w:val="auto"/>
    </w:rPr>
  </w:style>
  <w:style w:type="character" w:styleId="Strong">
    <w:name w:val="Strong"/>
    <w:basedOn w:val="DefaultParagraphFont"/>
    <w:uiPriority w:val="22"/>
    <w:qFormat/>
    <w:locked/>
    <w:rsid w:val="002773AB"/>
    <w:rPr>
      <w:b/>
      <w:bCs/>
    </w:rPr>
  </w:style>
  <w:style w:type="paragraph" w:styleId="BalloonText">
    <w:name w:val="Balloon Text"/>
    <w:basedOn w:val="Normal"/>
    <w:link w:val="BalloonTextChar"/>
    <w:uiPriority w:val="99"/>
    <w:semiHidden/>
    <w:unhideWhenUsed/>
    <w:rsid w:val="00FD1B04"/>
    <w:rPr>
      <w:rFonts w:ascii="Tahoma" w:hAnsi="Tahoma" w:cs="Tahoma"/>
      <w:sz w:val="16"/>
      <w:szCs w:val="16"/>
    </w:rPr>
  </w:style>
  <w:style w:type="character" w:customStyle="1" w:styleId="BalloonTextChar">
    <w:name w:val="Balloon Text Char"/>
    <w:basedOn w:val="DefaultParagraphFont"/>
    <w:link w:val="BalloonText"/>
    <w:uiPriority w:val="99"/>
    <w:semiHidden/>
    <w:rsid w:val="00FD1B04"/>
    <w:rPr>
      <w:rFonts w:ascii="Tahoma" w:hAnsi="Tahoma" w:cs="Tahoma"/>
      <w:color w:val="000000"/>
      <w:sz w:val="16"/>
      <w:szCs w:val="16"/>
    </w:rPr>
  </w:style>
  <w:style w:type="character" w:customStyle="1" w:styleId="date-display-single">
    <w:name w:val="date-display-single"/>
    <w:basedOn w:val="DefaultParagraphFont"/>
    <w:rsid w:val="007461FE"/>
  </w:style>
  <w:style w:type="character" w:customStyle="1" w:styleId="date-display-start">
    <w:name w:val="date-display-start"/>
    <w:basedOn w:val="DefaultParagraphFont"/>
    <w:rsid w:val="007461FE"/>
  </w:style>
  <w:style w:type="character" w:customStyle="1" w:styleId="date-display-end">
    <w:name w:val="date-display-end"/>
    <w:basedOn w:val="DefaultParagraphFont"/>
    <w:rsid w:val="007461FE"/>
  </w:style>
  <w:style w:type="paragraph" w:styleId="Header">
    <w:name w:val="header"/>
    <w:basedOn w:val="Normal"/>
    <w:link w:val="HeaderChar"/>
    <w:uiPriority w:val="99"/>
    <w:unhideWhenUsed/>
    <w:rsid w:val="00461208"/>
    <w:pPr>
      <w:tabs>
        <w:tab w:val="center" w:pos="4680"/>
        <w:tab w:val="right" w:pos="9360"/>
      </w:tabs>
    </w:pPr>
  </w:style>
  <w:style w:type="character" w:customStyle="1" w:styleId="HeaderChar">
    <w:name w:val="Header Char"/>
    <w:basedOn w:val="DefaultParagraphFont"/>
    <w:link w:val="Header"/>
    <w:uiPriority w:val="99"/>
    <w:rsid w:val="00461208"/>
    <w:rPr>
      <w:rFonts w:ascii="Times New Roman" w:hAnsi="Times New Roman"/>
      <w:color w:val="000000"/>
      <w:sz w:val="24"/>
      <w:szCs w:val="24"/>
    </w:rPr>
  </w:style>
  <w:style w:type="paragraph" w:styleId="Footer">
    <w:name w:val="footer"/>
    <w:basedOn w:val="Normal"/>
    <w:link w:val="FooterChar"/>
    <w:uiPriority w:val="99"/>
    <w:unhideWhenUsed/>
    <w:rsid w:val="00461208"/>
    <w:pPr>
      <w:tabs>
        <w:tab w:val="center" w:pos="4680"/>
        <w:tab w:val="right" w:pos="9360"/>
      </w:tabs>
    </w:pPr>
  </w:style>
  <w:style w:type="character" w:customStyle="1" w:styleId="FooterChar">
    <w:name w:val="Footer Char"/>
    <w:basedOn w:val="DefaultParagraphFont"/>
    <w:link w:val="Footer"/>
    <w:uiPriority w:val="99"/>
    <w:rsid w:val="00461208"/>
    <w:rPr>
      <w:rFonts w:ascii="Times New Roman" w:hAnsi="Times New Roman"/>
      <w:color w:val="000000"/>
      <w:sz w:val="24"/>
      <w:szCs w:val="24"/>
    </w:rPr>
  </w:style>
  <w:style w:type="character" w:styleId="PageNumber">
    <w:name w:val="page number"/>
    <w:basedOn w:val="DefaultParagraphFont"/>
    <w:uiPriority w:val="99"/>
    <w:semiHidden/>
    <w:unhideWhenUsed/>
    <w:rsid w:val="00E4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31532">
      <w:bodyDiv w:val="1"/>
      <w:marLeft w:val="0"/>
      <w:marRight w:val="0"/>
      <w:marTop w:val="0"/>
      <w:marBottom w:val="0"/>
      <w:divBdr>
        <w:top w:val="none" w:sz="0" w:space="0" w:color="auto"/>
        <w:left w:val="none" w:sz="0" w:space="0" w:color="auto"/>
        <w:bottom w:val="none" w:sz="0" w:space="0" w:color="auto"/>
        <w:right w:val="none" w:sz="0" w:space="0" w:color="auto"/>
      </w:divBdr>
      <w:divsChild>
        <w:div w:id="90978304">
          <w:marLeft w:val="0"/>
          <w:marRight w:val="0"/>
          <w:marTop w:val="0"/>
          <w:marBottom w:val="0"/>
          <w:divBdr>
            <w:top w:val="none" w:sz="0" w:space="0" w:color="auto"/>
            <w:left w:val="none" w:sz="0" w:space="0" w:color="auto"/>
            <w:bottom w:val="none" w:sz="0" w:space="0" w:color="auto"/>
            <w:right w:val="none" w:sz="0" w:space="0" w:color="auto"/>
          </w:divBdr>
          <w:divsChild>
            <w:div w:id="1161198300">
              <w:marLeft w:val="0"/>
              <w:marRight w:val="0"/>
              <w:marTop w:val="0"/>
              <w:marBottom w:val="0"/>
              <w:divBdr>
                <w:top w:val="none" w:sz="0" w:space="0" w:color="auto"/>
                <w:left w:val="none" w:sz="0" w:space="0" w:color="auto"/>
                <w:bottom w:val="none" w:sz="0" w:space="0" w:color="auto"/>
                <w:right w:val="none" w:sz="0" w:space="0" w:color="auto"/>
              </w:divBdr>
            </w:div>
            <w:div w:id="2094159626">
              <w:marLeft w:val="0"/>
              <w:marRight w:val="0"/>
              <w:marTop w:val="0"/>
              <w:marBottom w:val="0"/>
              <w:divBdr>
                <w:top w:val="none" w:sz="0" w:space="0" w:color="auto"/>
                <w:left w:val="none" w:sz="0" w:space="0" w:color="auto"/>
                <w:bottom w:val="none" w:sz="0" w:space="0" w:color="auto"/>
                <w:right w:val="none" w:sz="0" w:space="0" w:color="auto"/>
              </w:divBdr>
            </w:div>
            <w:div w:id="2095274444">
              <w:marLeft w:val="0"/>
              <w:marRight w:val="0"/>
              <w:marTop w:val="0"/>
              <w:marBottom w:val="0"/>
              <w:divBdr>
                <w:top w:val="none" w:sz="0" w:space="0" w:color="auto"/>
                <w:left w:val="none" w:sz="0" w:space="0" w:color="auto"/>
                <w:bottom w:val="none" w:sz="0" w:space="0" w:color="auto"/>
                <w:right w:val="none" w:sz="0" w:space="0" w:color="auto"/>
              </w:divBdr>
              <w:divsChild>
                <w:div w:id="9206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1150">
          <w:marLeft w:val="0"/>
          <w:marRight w:val="0"/>
          <w:marTop w:val="0"/>
          <w:marBottom w:val="0"/>
          <w:divBdr>
            <w:top w:val="none" w:sz="0" w:space="0" w:color="auto"/>
            <w:left w:val="none" w:sz="0" w:space="0" w:color="auto"/>
            <w:bottom w:val="none" w:sz="0" w:space="0" w:color="auto"/>
            <w:right w:val="none" w:sz="0" w:space="0" w:color="auto"/>
          </w:divBdr>
          <w:divsChild>
            <w:div w:id="2004117522">
              <w:marLeft w:val="0"/>
              <w:marRight w:val="0"/>
              <w:marTop w:val="0"/>
              <w:marBottom w:val="0"/>
              <w:divBdr>
                <w:top w:val="none" w:sz="0" w:space="0" w:color="auto"/>
                <w:left w:val="none" w:sz="0" w:space="0" w:color="auto"/>
                <w:bottom w:val="none" w:sz="0" w:space="0" w:color="auto"/>
                <w:right w:val="none" w:sz="0" w:space="0" w:color="auto"/>
              </w:divBdr>
            </w:div>
            <w:div w:id="369958080">
              <w:marLeft w:val="0"/>
              <w:marRight w:val="0"/>
              <w:marTop w:val="0"/>
              <w:marBottom w:val="0"/>
              <w:divBdr>
                <w:top w:val="none" w:sz="0" w:space="0" w:color="auto"/>
                <w:left w:val="none" w:sz="0" w:space="0" w:color="auto"/>
                <w:bottom w:val="none" w:sz="0" w:space="0" w:color="auto"/>
                <w:right w:val="none" w:sz="0" w:space="0" w:color="auto"/>
              </w:divBdr>
            </w:div>
            <w:div w:id="294217134">
              <w:marLeft w:val="0"/>
              <w:marRight w:val="0"/>
              <w:marTop w:val="0"/>
              <w:marBottom w:val="0"/>
              <w:divBdr>
                <w:top w:val="none" w:sz="0" w:space="0" w:color="auto"/>
                <w:left w:val="none" w:sz="0" w:space="0" w:color="auto"/>
                <w:bottom w:val="none" w:sz="0" w:space="0" w:color="auto"/>
                <w:right w:val="none" w:sz="0" w:space="0" w:color="auto"/>
              </w:divBdr>
              <w:divsChild>
                <w:div w:id="99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541">
          <w:marLeft w:val="0"/>
          <w:marRight w:val="0"/>
          <w:marTop w:val="0"/>
          <w:marBottom w:val="0"/>
          <w:divBdr>
            <w:top w:val="none" w:sz="0" w:space="0" w:color="auto"/>
            <w:left w:val="none" w:sz="0" w:space="0" w:color="auto"/>
            <w:bottom w:val="none" w:sz="0" w:space="0" w:color="auto"/>
            <w:right w:val="none" w:sz="0" w:space="0" w:color="auto"/>
          </w:divBdr>
          <w:divsChild>
            <w:div w:id="2136898497">
              <w:marLeft w:val="0"/>
              <w:marRight w:val="0"/>
              <w:marTop w:val="0"/>
              <w:marBottom w:val="0"/>
              <w:divBdr>
                <w:top w:val="none" w:sz="0" w:space="0" w:color="auto"/>
                <w:left w:val="none" w:sz="0" w:space="0" w:color="auto"/>
                <w:bottom w:val="none" w:sz="0" w:space="0" w:color="auto"/>
                <w:right w:val="none" w:sz="0" w:space="0" w:color="auto"/>
              </w:divBdr>
            </w:div>
            <w:div w:id="1041592331">
              <w:marLeft w:val="0"/>
              <w:marRight w:val="0"/>
              <w:marTop w:val="0"/>
              <w:marBottom w:val="0"/>
              <w:divBdr>
                <w:top w:val="none" w:sz="0" w:space="0" w:color="auto"/>
                <w:left w:val="none" w:sz="0" w:space="0" w:color="auto"/>
                <w:bottom w:val="none" w:sz="0" w:space="0" w:color="auto"/>
                <w:right w:val="none" w:sz="0" w:space="0" w:color="auto"/>
              </w:divBdr>
            </w:div>
            <w:div w:id="62727075">
              <w:marLeft w:val="0"/>
              <w:marRight w:val="0"/>
              <w:marTop w:val="0"/>
              <w:marBottom w:val="0"/>
              <w:divBdr>
                <w:top w:val="none" w:sz="0" w:space="0" w:color="auto"/>
                <w:left w:val="none" w:sz="0" w:space="0" w:color="auto"/>
                <w:bottom w:val="none" w:sz="0" w:space="0" w:color="auto"/>
                <w:right w:val="none" w:sz="0" w:space="0" w:color="auto"/>
              </w:divBdr>
              <w:divsChild>
                <w:div w:id="1838422428">
                  <w:marLeft w:val="0"/>
                  <w:marRight w:val="0"/>
                  <w:marTop w:val="0"/>
                  <w:marBottom w:val="0"/>
                  <w:divBdr>
                    <w:top w:val="none" w:sz="0" w:space="0" w:color="auto"/>
                    <w:left w:val="none" w:sz="0" w:space="0" w:color="auto"/>
                    <w:bottom w:val="none" w:sz="0" w:space="0" w:color="auto"/>
                    <w:right w:val="none" w:sz="0" w:space="0" w:color="auto"/>
                  </w:divBdr>
                </w:div>
              </w:divsChild>
            </w:div>
            <w:div w:id="587925027">
              <w:marLeft w:val="0"/>
              <w:marRight w:val="0"/>
              <w:marTop w:val="0"/>
              <w:marBottom w:val="0"/>
              <w:divBdr>
                <w:top w:val="none" w:sz="0" w:space="0" w:color="auto"/>
                <w:left w:val="none" w:sz="0" w:space="0" w:color="auto"/>
                <w:bottom w:val="none" w:sz="0" w:space="0" w:color="auto"/>
                <w:right w:val="none" w:sz="0" w:space="0" w:color="auto"/>
              </w:divBdr>
              <w:divsChild>
                <w:div w:id="10162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900">
          <w:marLeft w:val="0"/>
          <w:marRight w:val="0"/>
          <w:marTop w:val="0"/>
          <w:marBottom w:val="0"/>
          <w:divBdr>
            <w:top w:val="none" w:sz="0" w:space="0" w:color="auto"/>
            <w:left w:val="none" w:sz="0" w:space="0" w:color="auto"/>
            <w:bottom w:val="none" w:sz="0" w:space="0" w:color="auto"/>
            <w:right w:val="none" w:sz="0" w:space="0" w:color="auto"/>
          </w:divBdr>
          <w:divsChild>
            <w:div w:id="1654984848">
              <w:marLeft w:val="0"/>
              <w:marRight w:val="0"/>
              <w:marTop w:val="0"/>
              <w:marBottom w:val="0"/>
              <w:divBdr>
                <w:top w:val="none" w:sz="0" w:space="0" w:color="auto"/>
                <w:left w:val="none" w:sz="0" w:space="0" w:color="auto"/>
                <w:bottom w:val="none" w:sz="0" w:space="0" w:color="auto"/>
                <w:right w:val="none" w:sz="0" w:space="0" w:color="auto"/>
              </w:divBdr>
            </w:div>
            <w:div w:id="476460466">
              <w:marLeft w:val="0"/>
              <w:marRight w:val="0"/>
              <w:marTop w:val="0"/>
              <w:marBottom w:val="0"/>
              <w:divBdr>
                <w:top w:val="none" w:sz="0" w:space="0" w:color="auto"/>
                <w:left w:val="none" w:sz="0" w:space="0" w:color="auto"/>
                <w:bottom w:val="none" w:sz="0" w:space="0" w:color="auto"/>
                <w:right w:val="none" w:sz="0" w:space="0" w:color="auto"/>
              </w:divBdr>
              <w:divsChild>
                <w:div w:id="14119187">
                  <w:marLeft w:val="0"/>
                  <w:marRight w:val="0"/>
                  <w:marTop w:val="0"/>
                  <w:marBottom w:val="0"/>
                  <w:divBdr>
                    <w:top w:val="none" w:sz="0" w:space="0" w:color="auto"/>
                    <w:left w:val="none" w:sz="0" w:space="0" w:color="auto"/>
                    <w:bottom w:val="none" w:sz="0" w:space="0" w:color="auto"/>
                    <w:right w:val="none" w:sz="0" w:space="0" w:color="auto"/>
                  </w:divBdr>
                </w:div>
              </w:divsChild>
            </w:div>
            <w:div w:id="1491675250">
              <w:marLeft w:val="0"/>
              <w:marRight w:val="0"/>
              <w:marTop w:val="0"/>
              <w:marBottom w:val="0"/>
              <w:divBdr>
                <w:top w:val="none" w:sz="0" w:space="0" w:color="auto"/>
                <w:left w:val="none" w:sz="0" w:space="0" w:color="auto"/>
                <w:bottom w:val="none" w:sz="0" w:space="0" w:color="auto"/>
                <w:right w:val="none" w:sz="0" w:space="0" w:color="auto"/>
              </w:divBdr>
              <w:divsChild>
                <w:div w:id="2131894840">
                  <w:marLeft w:val="0"/>
                  <w:marRight w:val="0"/>
                  <w:marTop w:val="0"/>
                  <w:marBottom w:val="0"/>
                  <w:divBdr>
                    <w:top w:val="none" w:sz="0" w:space="0" w:color="auto"/>
                    <w:left w:val="none" w:sz="0" w:space="0" w:color="auto"/>
                    <w:bottom w:val="none" w:sz="0" w:space="0" w:color="auto"/>
                    <w:right w:val="none" w:sz="0" w:space="0" w:color="auto"/>
                  </w:divBdr>
                </w:div>
              </w:divsChild>
            </w:div>
            <w:div w:id="2128351525">
              <w:marLeft w:val="0"/>
              <w:marRight w:val="0"/>
              <w:marTop w:val="0"/>
              <w:marBottom w:val="0"/>
              <w:divBdr>
                <w:top w:val="none" w:sz="0" w:space="0" w:color="auto"/>
                <w:left w:val="none" w:sz="0" w:space="0" w:color="auto"/>
                <w:bottom w:val="none" w:sz="0" w:space="0" w:color="auto"/>
                <w:right w:val="none" w:sz="0" w:space="0" w:color="auto"/>
              </w:divBdr>
              <w:divsChild>
                <w:div w:id="6016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873">
          <w:marLeft w:val="0"/>
          <w:marRight w:val="0"/>
          <w:marTop w:val="0"/>
          <w:marBottom w:val="0"/>
          <w:divBdr>
            <w:top w:val="none" w:sz="0" w:space="0" w:color="auto"/>
            <w:left w:val="none" w:sz="0" w:space="0" w:color="auto"/>
            <w:bottom w:val="none" w:sz="0" w:space="0" w:color="auto"/>
            <w:right w:val="none" w:sz="0" w:space="0" w:color="auto"/>
          </w:divBdr>
          <w:divsChild>
            <w:div w:id="1201044953">
              <w:marLeft w:val="0"/>
              <w:marRight w:val="0"/>
              <w:marTop w:val="0"/>
              <w:marBottom w:val="0"/>
              <w:divBdr>
                <w:top w:val="none" w:sz="0" w:space="0" w:color="auto"/>
                <w:left w:val="none" w:sz="0" w:space="0" w:color="auto"/>
                <w:bottom w:val="none" w:sz="0" w:space="0" w:color="auto"/>
                <w:right w:val="none" w:sz="0" w:space="0" w:color="auto"/>
              </w:divBdr>
            </w:div>
            <w:div w:id="1112897362">
              <w:marLeft w:val="0"/>
              <w:marRight w:val="0"/>
              <w:marTop w:val="0"/>
              <w:marBottom w:val="0"/>
              <w:divBdr>
                <w:top w:val="none" w:sz="0" w:space="0" w:color="auto"/>
                <w:left w:val="none" w:sz="0" w:space="0" w:color="auto"/>
                <w:bottom w:val="none" w:sz="0" w:space="0" w:color="auto"/>
                <w:right w:val="none" w:sz="0" w:space="0" w:color="auto"/>
              </w:divBdr>
              <w:divsChild>
                <w:div w:id="438335278">
                  <w:marLeft w:val="0"/>
                  <w:marRight w:val="0"/>
                  <w:marTop w:val="0"/>
                  <w:marBottom w:val="0"/>
                  <w:divBdr>
                    <w:top w:val="none" w:sz="0" w:space="0" w:color="auto"/>
                    <w:left w:val="none" w:sz="0" w:space="0" w:color="auto"/>
                    <w:bottom w:val="none" w:sz="0" w:space="0" w:color="auto"/>
                    <w:right w:val="none" w:sz="0" w:space="0" w:color="auto"/>
                  </w:divBdr>
                </w:div>
              </w:divsChild>
            </w:div>
            <w:div w:id="388457708">
              <w:marLeft w:val="0"/>
              <w:marRight w:val="0"/>
              <w:marTop w:val="0"/>
              <w:marBottom w:val="0"/>
              <w:divBdr>
                <w:top w:val="none" w:sz="0" w:space="0" w:color="auto"/>
                <w:left w:val="none" w:sz="0" w:space="0" w:color="auto"/>
                <w:bottom w:val="none" w:sz="0" w:space="0" w:color="auto"/>
                <w:right w:val="none" w:sz="0" w:space="0" w:color="auto"/>
              </w:divBdr>
              <w:divsChild>
                <w:div w:id="9056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99765">
      <w:bodyDiv w:val="1"/>
      <w:marLeft w:val="0"/>
      <w:marRight w:val="0"/>
      <w:marTop w:val="0"/>
      <w:marBottom w:val="0"/>
      <w:divBdr>
        <w:top w:val="none" w:sz="0" w:space="0" w:color="auto"/>
        <w:left w:val="none" w:sz="0" w:space="0" w:color="auto"/>
        <w:bottom w:val="none" w:sz="0" w:space="0" w:color="auto"/>
        <w:right w:val="none" w:sz="0" w:space="0" w:color="auto"/>
      </w:divBdr>
      <w:divsChild>
        <w:div w:id="17507780">
          <w:marLeft w:val="0"/>
          <w:marRight w:val="0"/>
          <w:marTop w:val="0"/>
          <w:marBottom w:val="0"/>
          <w:divBdr>
            <w:top w:val="none" w:sz="0" w:space="0" w:color="auto"/>
            <w:left w:val="none" w:sz="0" w:space="0" w:color="auto"/>
            <w:bottom w:val="none" w:sz="0" w:space="0" w:color="auto"/>
            <w:right w:val="none" w:sz="0" w:space="0" w:color="auto"/>
          </w:divBdr>
          <w:divsChild>
            <w:div w:id="2062166382">
              <w:marLeft w:val="0"/>
              <w:marRight w:val="0"/>
              <w:marTop w:val="0"/>
              <w:marBottom w:val="0"/>
              <w:divBdr>
                <w:top w:val="none" w:sz="0" w:space="0" w:color="auto"/>
                <w:left w:val="none" w:sz="0" w:space="0" w:color="auto"/>
                <w:bottom w:val="none" w:sz="0" w:space="0" w:color="auto"/>
                <w:right w:val="none" w:sz="0" w:space="0" w:color="auto"/>
              </w:divBdr>
            </w:div>
            <w:div w:id="1132407130">
              <w:marLeft w:val="0"/>
              <w:marRight w:val="0"/>
              <w:marTop w:val="0"/>
              <w:marBottom w:val="0"/>
              <w:divBdr>
                <w:top w:val="none" w:sz="0" w:space="0" w:color="auto"/>
                <w:left w:val="none" w:sz="0" w:space="0" w:color="auto"/>
                <w:bottom w:val="none" w:sz="0" w:space="0" w:color="auto"/>
                <w:right w:val="none" w:sz="0" w:space="0" w:color="auto"/>
              </w:divBdr>
              <w:divsChild>
                <w:div w:id="1851092885">
                  <w:marLeft w:val="0"/>
                  <w:marRight w:val="0"/>
                  <w:marTop w:val="0"/>
                  <w:marBottom w:val="0"/>
                  <w:divBdr>
                    <w:top w:val="none" w:sz="0" w:space="0" w:color="auto"/>
                    <w:left w:val="none" w:sz="0" w:space="0" w:color="auto"/>
                    <w:bottom w:val="none" w:sz="0" w:space="0" w:color="auto"/>
                    <w:right w:val="none" w:sz="0" w:space="0" w:color="auto"/>
                  </w:divBdr>
                </w:div>
              </w:divsChild>
            </w:div>
            <w:div w:id="2019111686">
              <w:marLeft w:val="0"/>
              <w:marRight w:val="0"/>
              <w:marTop w:val="0"/>
              <w:marBottom w:val="0"/>
              <w:divBdr>
                <w:top w:val="none" w:sz="0" w:space="0" w:color="auto"/>
                <w:left w:val="none" w:sz="0" w:space="0" w:color="auto"/>
                <w:bottom w:val="none" w:sz="0" w:space="0" w:color="auto"/>
                <w:right w:val="none" w:sz="0" w:space="0" w:color="auto"/>
              </w:divBdr>
              <w:divsChild>
                <w:div w:id="19839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1948">
          <w:marLeft w:val="0"/>
          <w:marRight w:val="0"/>
          <w:marTop w:val="0"/>
          <w:marBottom w:val="0"/>
          <w:divBdr>
            <w:top w:val="none" w:sz="0" w:space="0" w:color="auto"/>
            <w:left w:val="none" w:sz="0" w:space="0" w:color="auto"/>
            <w:bottom w:val="none" w:sz="0" w:space="0" w:color="auto"/>
            <w:right w:val="none" w:sz="0" w:space="0" w:color="auto"/>
          </w:divBdr>
          <w:divsChild>
            <w:div w:id="1540044555">
              <w:marLeft w:val="0"/>
              <w:marRight w:val="0"/>
              <w:marTop w:val="0"/>
              <w:marBottom w:val="0"/>
              <w:divBdr>
                <w:top w:val="none" w:sz="0" w:space="0" w:color="auto"/>
                <w:left w:val="none" w:sz="0" w:space="0" w:color="auto"/>
                <w:bottom w:val="none" w:sz="0" w:space="0" w:color="auto"/>
                <w:right w:val="none" w:sz="0" w:space="0" w:color="auto"/>
              </w:divBdr>
            </w:div>
            <w:div w:id="1655067564">
              <w:marLeft w:val="0"/>
              <w:marRight w:val="0"/>
              <w:marTop w:val="0"/>
              <w:marBottom w:val="0"/>
              <w:divBdr>
                <w:top w:val="none" w:sz="0" w:space="0" w:color="auto"/>
                <w:left w:val="none" w:sz="0" w:space="0" w:color="auto"/>
                <w:bottom w:val="none" w:sz="0" w:space="0" w:color="auto"/>
                <w:right w:val="none" w:sz="0" w:space="0" w:color="auto"/>
              </w:divBdr>
              <w:divsChild>
                <w:div w:id="9439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336269">
      <w:bodyDiv w:val="1"/>
      <w:marLeft w:val="0"/>
      <w:marRight w:val="0"/>
      <w:marTop w:val="0"/>
      <w:marBottom w:val="0"/>
      <w:divBdr>
        <w:top w:val="none" w:sz="0" w:space="0" w:color="auto"/>
        <w:left w:val="none" w:sz="0" w:space="0" w:color="auto"/>
        <w:bottom w:val="none" w:sz="0" w:space="0" w:color="auto"/>
        <w:right w:val="none" w:sz="0" w:space="0" w:color="auto"/>
      </w:divBdr>
    </w:div>
    <w:div w:id="815339628">
      <w:bodyDiv w:val="1"/>
      <w:marLeft w:val="0"/>
      <w:marRight w:val="0"/>
      <w:marTop w:val="0"/>
      <w:marBottom w:val="0"/>
      <w:divBdr>
        <w:top w:val="none" w:sz="0" w:space="0" w:color="auto"/>
        <w:left w:val="none" w:sz="0" w:space="0" w:color="auto"/>
        <w:bottom w:val="none" w:sz="0" w:space="0" w:color="auto"/>
        <w:right w:val="none" w:sz="0" w:space="0" w:color="auto"/>
      </w:divBdr>
    </w:div>
    <w:div w:id="866334116">
      <w:bodyDiv w:val="1"/>
      <w:marLeft w:val="0"/>
      <w:marRight w:val="0"/>
      <w:marTop w:val="0"/>
      <w:marBottom w:val="0"/>
      <w:divBdr>
        <w:top w:val="none" w:sz="0" w:space="0" w:color="auto"/>
        <w:left w:val="none" w:sz="0" w:space="0" w:color="auto"/>
        <w:bottom w:val="none" w:sz="0" w:space="0" w:color="auto"/>
        <w:right w:val="none" w:sz="0" w:space="0" w:color="auto"/>
      </w:divBdr>
    </w:div>
    <w:div w:id="966930413">
      <w:bodyDiv w:val="1"/>
      <w:marLeft w:val="0"/>
      <w:marRight w:val="0"/>
      <w:marTop w:val="0"/>
      <w:marBottom w:val="0"/>
      <w:divBdr>
        <w:top w:val="none" w:sz="0" w:space="0" w:color="auto"/>
        <w:left w:val="none" w:sz="0" w:space="0" w:color="auto"/>
        <w:bottom w:val="none" w:sz="0" w:space="0" w:color="auto"/>
        <w:right w:val="none" w:sz="0" w:space="0" w:color="auto"/>
      </w:divBdr>
      <w:divsChild>
        <w:div w:id="1865904361">
          <w:marLeft w:val="0"/>
          <w:marRight w:val="0"/>
          <w:marTop w:val="0"/>
          <w:marBottom w:val="0"/>
          <w:divBdr>
            <w:top w:val="none" w:sz="0" w:space="0" w:color="auto"/>
            <w:left w:val="none" w:sz="0" w:space="0" w:color="auto"/>
            <w:bottom w:val="none" w:sz="0" w:space="0" w:color="auto"/>
            <w:right w:val="none" w:sz="0" w:space="0" w:color="auto"/>
          </w:divBdr>
        </w:div>
        <w:div w:id="878198497">
          <w:marLeft w:val="0"/>
          <w:marRight w:val="0"/>
          <w:marTop w:val="0"/>
          <w:marBottom w:val="0"/>
          <w:divBdr>
            <w:top w:val="none" w:sz="0" w:space="0" w:color="auto"/>
            <w:left w:val="none" w:sz="0" w:space="0" w:color="auto"/>
            <w:bottom w:val="none" w:sz="0" w:space="0" w:color="auto"/>
            <w:right w:val="none" w:sz="0" w:space="0" w:color="auto"/>
          </w:divBdr>
        </w:div>
        <w:div w:id="1389189775">
          <w:marLeft w:val="0"/>
          <w:marRight w:val="0"/>
          <w:marTop w:val="0"/>
          <w:marBottom w:val="0"/>
          <w:divBdr>
            <w:top w:val="none" w:sz="0" w:space="0" w:color="auto"/>
            <w:left w:val="none" w:sz="0" w:space="0" w:color="auto"/>
            <w:bottom w:val="none" w:sz="0" w:space="0" w:color="auto"/>
            <w:right w:val="none" w:sz="0" w:space="0" w:color="auto"/>
          </w:divBdr>
        </w:div>
        <w:div w:id="1435587364">
          <w:marLeft w:val="0"/>
          <w:marRight w:val="0"/>
          <w:marTop w:val="0"/>
          <w:marBottom w:val="0"/>
          <w:divBdr>
            <w:top w:val="none" w:sz="0" w:space="0" w:color="auto"/>
            <w:left w:val="none" w:sz="0" w:space="0" w:color="auto"/>
            <w:bottom w:val="none" w:sz="0" w:space="0" w:color="auto"/>
            <w:right w:val="none" w:sz="0" w:space="0" w:color="auto"/>
          </w:divBdr>
        </w:div>
        <w:div w:id="955909010">
          <w:marLeft w:val="0"/>
          <w:marRight w:val="0"/>
          <w:marTop w:val="0"/>
          <w:marBottom w:val="0"/>
          <w:divBdr>
            <w:top w:val="none" w:sz="0" w:space="0" w:color="auto"/>
            <w:left w:val="none" w:sz="0" w:space="0" w:color="auto"/>
            <w:bottom w:val="none" w:sz="0" w:space="0" w:color="auto"/>
            <w:right w:val="none" w:sz="0" w:space="0" w:color="auto"/>
          </w:divBdr>
        </w:div>
        <w:div w:id="165244100">
          <w:marLeft w:val="0"/>
          <w:marRight w:val="0"/>
          <w:marTop w:val="0"/>
          <w:marBottom w:val="0"/>
          <w:divBdr>
            <w:top w:val="none" w:sz="0" w:space="0" w:color="auto"/>
            <w:left w:val="none" w:sz="0" w:space="0" w:color="auto"/>
            <w:bottom w:val="none" w:sz="0" w:space="0" w:color="auto"/>
            <w:right w:val="none" w:sz="0" w:space="0" w:color="auto"/>
          </w:divBdr>
        </w:div>
      </w:divsChild>
    </w:div>
    <w:div w:id="1363629096">
      <w:bodyDiv w:val="1"/>
      <w:marLeft w:val="0"/>
      <w:marRight w:val="0"/>
      <w:marTop w:val="0"/>
      <w:marBottom w:val="0"/>
      <w:divBdr>
        <w:top w:val="none" w:sz="0" w:space="0" w:color="auto"/>
        <w:left w:val="none" w:sz="0" w:space="0" w:color="auto"/>
        <w:bottom w:val="none" w:sz="0" w:space="0" w:color="auto"/>
        <w:right w:val="none" w:sz="0" w:space="0" w:color="auto"/>
      </w:divBdr>
      <w:divsChild>
        <w:div w:id="808520096">
          <w:marLeft w:val="0"/>
          <w:marRight w:val="0"/>
          <w:marTop w:val="0"/>
          <w:marBottom w:val="0"/>
          <w:divBdr>
            <w:top w:val="none" w:sz="0" w:space="0" w:color="auto"/>
            <w:left w:val="none" w:sz="0" w:space="0" w:color="auto"/>
            <w:bottom w:val="none" w:sz="0" w:space="0" w:color="auto"/>
            <w:right w:val="none" w:sz="0" w:space="0" w:color="auto"/>
          </w:divBdr>
        </w:div>
        <w:div w:id="1118064371">
          <w:marLeft w:val="0"/>
          <w:marRight w:val="0"/>
          <w:marTop w:val="0"/>
          <w:marBottom w:val="0"/>
          <w:divBdr>
            <w:top w:val="none" w:sz="0" w:space="0" w:color="auto"/>
            <w:left w:val="none" w:sz="0" w:space="0" w:color="auto"/>
            <w:bottom w:val="none" w:sz="0" w:space="0" w:color="auto"/>
            <w:right w:val="none" w:sz="0" w:space="0" w:color="auto"/>
          </w:divBdr>
          <w:divsChild>
            <w:div w:id="10953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3392">
      <w:bodyDiv w:val="1"/>
      <w:marLeft w:val="0"/>
      <w:marRight w:val="0"/>
      <w:marTop w:val="0"/>
      <w:marBottom w:val="0"/>
      <w:divBdr>
        <w:top w:val="none" w:sz="0" w:space="0" w:color="auto"/>
        <w:left w:val="none" w:sz="0" w:space="0" w:color="auto"/>
        <w:bottom w:val="none" w:sz="0" w:space="0" w:color="auto"/>
        <w:right w:val="none" w:sz="0" w:space="0" w:color="auto"/>
      </w:divBdr>
    </w:div>
    <w:div w:id="2063678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sfccc.com/" TargetMode="External"/><Relationship Id="rId20" Type="http://schemas.openxmlformats.org/officeDocument/2006/relationships/hyperlink" Target="http://asccc.org/executive_committee/meetings"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eric.narveson@evc.edu" TargetMode="External"/><Relationship Id="rId11" Type="http://schemas.openxmlformats.org/officeDocument/2006/relationships/hyperlink" Target="mailto:resolutions@asccc.org" TargetMode="External"/><Relationship Id="rId12" Type="http://schemas.openxmlformats.org/officeDocument/2006/relationships/hyperlink" Target="https://asccc.org/events/2019-04-11-150000-2019-04-13-230000/2019-spring-plenary-session" TargetMode="External"/><Relationship Id="rId13" Type="http://schemas.openxmlformats.org/officeDocument/2006/relationships/hyperlink" Target="https://asccc.org/content/guided-pathways-webinar-2019-03-27-190000-2019-03-27-200000" TargetMode="External"/><Relationship Id="rId14" Type="http://schemas.openxmlformats.org/officeDocument/2006/relationships/hyperlink" Target="https://asccc.org/content/oer-webinar-economics-2019-03-29-163000-2019-03-29-173000" TargetMode="External"/><Relationship Id="rId15" Type="http://schemas.openxmlformats.org/officeDocument/2006/relationships/hyperlink" Target="https://asccc.org/events/2019-04-11-150000-2019-04-13-230000/2019-spring-plenary-session" TargetMode="External"/><Relationship Id="rId16" Type="http://schemas.openxmlformats.org/officeDocument/2006/relationships/hyperlink" Target="https://asccc.org/events/2019-04-25-180000-2019-04-27-190000/2019-career-and-noncredit-institute" TargetMode="External"/><Relationship Id="rId17" Type="http://schemas.openxmlformats.org/officeDocument/2006/relationships/hyperlink" Target="https://asccc.org/events/2019-06-13-180000-2019-06-15-190000/2019-faculty-leadership-institute" TargetMode="External"/><Relationship Id="rId18" Type="http://schemas.openxmlformats.org/officeDocument/2006/relationships/hyperlink" Target="https://asccc.org/events/2019-07-10-190000-2019-07-13-190000/2019-curriculum-institute" TargetMode="External"/><Relationship Id="rId19" Type="http://schemas.openxmlformats.org/officeDocument/2006/relationships/hyperlink" Target="https://asccc.org/events/2019-11-07-160000-2019-11-09-220000/2019-fall-plenary-sessio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s://asccc.org/content/area-b-me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1987</Words>
  <Characters>11466</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GWC</Company>
  <LinksUpToDate>false</LinksUpToDate>
  <CharactersWithSpaces>13427</CharactersWithSpaces>
  <SharedDoc>false</SharedDoc>
  <HLinks>
    <vt:vector size="60" baseType="variant">
      <vt:variant>
        <vt:i4>3538999</vt:i4>
      </vt:variant>
      <vt:variant>
        <vt:i4>27</vt:i4>
      </vt:variant>
      <vt:variant>
        <vt:i4>0</vt:i4>
      </vt:variant>
      <vt:variant>
        <vt:i4>5</vt:i4>
      </vt:variant>
      <vt:variant>
        <vt:lpwstr>http://asccc.org/content/application-statewide-service</vt:lpwstr>
      </vt:variant>
      <vt:variant>
        <vt:lpwstr/>
      </vt:variant>
      <vt:variant>
        <vt:i4>7864385</vt:i4>
      </vt:variant>
      <vt:variant>
        <vt:i4>24</vt:i4>
      </vt:variant>
      <vt:variant>
        <vt:i4>0</vt:i4>
      </vt:variant>
      <vt:variant>
        <vt:i4>5</vt:i4>
      </vt:variant>
      <vt:variant>
        <vt:lpwstr>http://asccc.org/events/hayward-award-0</vt:lpwstr>
      </vt:variant>
      <vt:variant>
        <vt:lpwstr/>
      </vt:variant>
      <vt:variant>
        <vt:i4>5111869</vt:i4>
      </vt:variant>
      <vt:variant>
        <vt:i4>21</vt:i4>
      </vt:variant>
      <vt:variant>
        <vt:i4>0</vt:i4>
      </vt:variant>
      <vt:variant>
        <vt:i4>5</vt:i4>
      </vt:variant>
      <vt:variant>
        <vt:lpwstr>http://asccc.org/events/exemplary-program-award-0</vt:lpwstr>
      </vt:variant>
      <vt:variant>
        <vt:lpwstr/>
      </vt:variant>
      <vt:variant>
        <vt:i4>4915228</vt:i4>
      </vt:variant>
      <vt:variant>
        <vt:i4>18</vt:i4>
      </vt:variant>
      <vt:variant>
        <vt:i4>0</vt:i4>
      </vt:variant>
      <vt:variant>
        <vt:i4>5</vt:i4>
      </vt:variant>
      <vt:variant>
        <vt:lpwstr>http://asccc.org/executive_committee/meetings</vt:lpwstr>
      </vt:variant>
      <vt:variant>
        <vt:lpwstr/>
      </vt:variant>
      <vt:variant>
        <vt:i4>5374010</vt:i4>
      </vt:variant>
      <vt:variant>
        <vt:i4>15</vt:i4>
      </vt:variant>
      <vt:variant>
        <vt:i4>0</vt:i4>
      </vt:variant>
      <vt:variant>
        <vt:i4>5</vt:i4>
      </vt:variant>
      <vt:variant>
        <vt:lpwstr>http://asccc.org/events/2015-03-13-070000-2015-03-14-070000/2015-academic-academy</vt:lpwstr>
      </vt:variant>
      <vt:variant>
        <vt:lpwstr/>
      </vt:variant>
      <vt:variant>
        <vt:i4>1507338</vt:i4>
      </vt:variant>
      <vt:variant>
        <vt:i4>12</vt:i4>
      </vt:variant>
      <vt:variant>
        <vt:i4>0</vt:i4>
      </vt:variant>
      <vt:variant>
        <vt:i4>5</vt:i4>
      </vt:variant>
      <vt:variant>
        <vt:lpwstr>http://asccc.org/events/2015-02-20-180000-2015-02-21-200000/2015-accreditation-institute</vt:lpwstr>
      </vt:variant>
      <vt:variant>
        <vt:lpwstr/>
      </vt:variant>
      <vt:variant>
        <vt:i4>262197</vt:i4>
      </vt:variant>
      <vt:variant>
        <vt:i4>9</vt:i4>
      </vt:variant>
      <vt:variant>
        <vt:i4>0</vt:i4>
      </vt:variant>
      <vt:variant>
        <vt:i4>5</vt:i4>
      </vt:variant>
      <vt:variant>
        <vt:lpwstr>http://asccc.org/events/2014/11/2014-fall-plenary-session</vt:lpwstr>
      </vt:variant>
      <vt:variant>
        <vt:lpwstr/>
      </vt:variant>
      <vt:variant>
        <vt:i4>5373996</vt:i4>
      </vt:variant>
      <vt:variant>
        <vt:i4>6</vt:i4>
      </vt:variant>
      <vt:variant>
        <vt:i4>0</vt:i4>
      </vt:variant>
      <vt:variant>
        <vt:i4>5</vt:i4>
      </vt:variant>
      <vt:variant>
        <vt:lpwstr>http://asccc.org/disciplines-list</vt:lpwstr>
      </vt:variant>
      <vt:variant>
        <vt:lpwstr/>
      </vt:variant>
      <vt:variant>
        <vt:i4>2162804</vt:i4>
      </vt:variant>
      <vt:variant>
        <vt:i4>3</vt:i4>
      </vt:variant>
      <vt:variant>
        <vt:i4>0</vt:i4>
      </vt:variant>
      <vt:variant>
        <vt:i4>5</vt:i4>
      </vt:variant>
      <vt:variant>
        <vt:lpwstr>http://asfccc.com/</vt:lpwstr>
      </vt:variant>
      <vt:variant>
        <vt:lpwstr/>
      </vt:variant>
      <vt:variant>
        <vt:i4>2424902</vt:i4>
      </vt:variant>
      <vt:variant>
        <vt:i4>0</vt:i4>
      </vt:variant>
      <vt:variant>
        <vt:i4>0</vt:i4>
      </vt:variant>
      <vt:variant>
        <vt:i4>5</vt:i4>
      </vt:variant>
      <vt:variant>
        <vt:lpwstr>http://asccc.org/content/area-c-meeting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sdumont</dc:creator>
  <cp:lastModifiedBy>Mayra Cruz</cp:lastModifiedBy>
  <cp:revision>4</cp:revision>
  <cp:lastPrinted>2018-10-12T13:35:00Z</cp:lastPrinted>
  <dcterms:created xsi:type="dcterms:W3CDTF">2019-03-28T17:34:00Z</dcterms:created>
  <dcterms:modified xsi:type="dcterms:W3CDTF">2019-03-28T17:42:00Z</dcterms:modified>
</cp:coreProperties>
</file>