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F131" w14:textId="77777777" w:rsidR="002E5358" w:rsidRPr="00006CC2" w:rsidRDefault="00672106">
      <w:r w:rsidRPr="00006CC2">
        <w:rPr>
          <w:noProof/>
        </w:rPr>
        <w:drawing>
          <wp:anchor distT="0" distB="0" distL="114300" distR="114300" simplePos="0" relativeHeight="251659264" behindDoc="1" locked="0" layoutInCell="1" allowOverlap="1" wp14:anchorId="497B63B8" wp14:editId="1DAD6C3A">
            <wp:simplePos x="0" y="0"/>
            <wp:positionH relativeFrom="margin">
              <wp:posOffset>2565400</wp:posOffset>
            </wp:positionH>
            <wp:positionV relativeFrom="margin">
              <wp:posOffset>115147</wp:posOffset>
            </wp:positionV>
            <wp:extent cx="3635975" cy="811530"/>
            <wp:effectExtent l="0" t="0" r="0" b="127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3635975"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06CC2">
        <w:rPr>
          <w:noProof/>
        </w:rPr>
        <w:drawing>
          <wp:inline distT="0" distB="0" distL="0" distR="0" wp14:anchorId="52765155" wp14:editId="201B1182">
            <wp:extent cx="1832864"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2724" cy="1157952"/>
                    </a:xfrm>
                    <a:prstGeom prst="rect">
                      <a:avLst/>
                    </a:prstGeom>
                  </pic:spPr>
                </pic:pic>
              </a:graphicData>
            </a:graphic>
          </wp:inline>
        </w:drawing>
      </w:r>
    </w:p>
    <w:p w14:paraId="10F49A74" w14:textId="77777777" w:rsidR="00672106" w:rsidRPr="00006CC2" w:rsidRDefault="00672106"/>
    <w:p w14:paraId="12D609B8" w14:textId="77777777" w:rsidR="00672106" w:rsidRPr="00006CC2" w:rsidRDefault="00672106"/>
    <w:p w14:paraId="383F8673" w14:textId="56D76FC9" w:rsidR="00672106" w:rsidRPr="00006CC2" w:rsidRDefault="008E7696" w:rsidP="00F44928">
      <w:pPr>
        <w:jc w:val="center"/>
        <w:outlineLvl w:val="0"/>
        <w:rPr>
          <w:b/>
        </w:rPr>
      </w:pPr>
      <w:r w:rsidRPr="00006CC2">
        <w:rPr>
          <w:b/>
        </w:rPr>
        <w:t>CCC Math Task F</w:t>
      </w:r>
      <w:r w:rsidR="00917FE7" w:rsidRPr="00006CC2">
        <w:rPr>
          <w:b/>
        </w:rPr>
        <w:t>orce</w:t>
      </w:r>
    </w:p>
    <w:p w14:paraId="71F71D7D" w14:textId="30334211" w:rsidR="00B23CA6" w:rsidRPr="00006CC2" w:rsidRDefault="00B23CA6" w:rsidP="00B23CA6">
      <w:pPr>
        <w:jc w:val="center"/>
      </w:pPr>
      <w:r w:rsidRPr="00006CC2">
        <w:t>November 9, 2017</w:t>
      </w:r>
    </w:p>
    <w:p w14:paraId="397A512E" w14:textId="0BF7BAE8" w:rsidR="00B23CA6" w:rsidRPr="00006CC2" w:rsidRDefault="00B23CA6" w:rsidP="00B23CA6">
      <w:pPr>
        <w:jc w:val="center"/>
      </w:pPr>
      <w:r w:rsidRPr="00006CC2">
        <w:t>1:30 pm – 3:00 pm</w:t>
      </w:r>
    </w:p>
    <w:p w14:paraId="5AC54A4C" w14:textId="52AA7FD6" w:rsidR="00B23CA6" w:rsidRPr="00006CC2" w:rsidRDefault="00B23CA6" w:rsidP="00B23CA6">
      <w:pPr>
        <w:jc w:val="center"/>
      </w:pPr>
      <w:r w:rsidRPr="00006CC2">
        <w:t>5206 Lanai Tower, Sheraton San Diego Hotel and Marina</w:t>
      </w:r>
    </w:p>
    <w:p w14:paraId="5E4223F9" w14:textId="2A6AF694" w:rsidR="00B23CA6" w:rsidRPr="00006CC2" w:rsidRDefault="00B23CA6" w:rsidP="00B23CA6">
      <w:pPr>
        <w:jc w:val="center"/>
      </w:pPr>
      <w:r w:rsidRPr="00006CC2">
        <w:rPr>
          <w:color w:val="000000"/>
        </w:rPr>
        <w:t>1-913-312-3202 or 1-888-886-3951</w:t>
      </w:r>
    </w:p>
    <w:p w14:paraId="39A1C285" w14:textId="77777777" w:rsidR="00B23CA6" w:rsidRPr="00006CC2" w:rsidRDefault="00B23CA6" w:rsidP="00B23CA6">
      <w:pPr>
        <w:widowControl w:val="0"/>
        <w:autoSpaceDE w:val="0"/>
        <w:autoSpaceDN w:val="0"/>
        <w:adjustRightInd w:val="0"/>
        <w:jc w:val="center"/>
        <w:rPr>
          <w:color w:val="000000"/>
        </w:rPr>
      </w:pPr>
      <w:r w:rsidRPr="00006CC2">
        <w:rPr>
          <w:color w:val="000000"/>
        </w:rPr>
        <w:t>Participant Passcode: 720525</w:t>
      </w:r>
    </w:p>
    <w:p w14:paraId="64824D8D" w14:textId="77777777" w:rsidR="00B23CA6" w:rsidRPr="00006CC2" w:rsidRDefault="00B23CA6" w:rsidP="00B23CA6">
      <w:pPr>
        <w:widowControl w:val="0"/>
        <w:autoSpaceDE w:val="0"/>
        <w:autoSpaceDN w:val="0"/>
        <w:adjustRightInd w:val="0"/>
        <w:rPr>
          <w:color w:val="000000"/>
        </w:rPr>
      </w:pPr>
    </w:p>
    <w:p w14:paraId="75E6067E" w14:textId="56373D68" w:rsidR="00B23CA6" w:rsidRPr="00006CC2" w:rsidRDefault="00B23CA6" w:rsidP="00B23CA6">
      <w:pPr>
        <w:widowControl w:val="0"/>
        <w:autoSpaceDE w:val="0"/>
        <w:autoSpaceDN w:val="0"/>
        <w:adjustRightInd w:val="0"/>
        <w:rPr>
          <w:color w:val="000000"/>
        </w:rPr>
      </w:pPr>
      <w:r w:rsidRPr="00006CC2">
        <w:rPr>
          <w:b/>
          <w:color w:val="000000"/>
        </w:rPr>
        <w:t>Members</w:t>
      </w:r>
      <w:r w:rsidRPr="00006CC2">
        <w:rPr>
          <w:color w:val="000000"/>
        </w:rPr>
        <w:t xml:space="preserve">: </w:t>
      </w:r>
      <w:r w:rsidR="000757A0" w:rsidRPr="00006CC2">
        <w:rPr>
          <w:color w:val="000000"/>
        </w:rPr>
        <w:t>Leslie Banta, Wade Ellis, Katia Fuchs, Mark Harbison, Ginni May, John Stanskas, Donna Greene</w:t>
      </w:r>
    </w:p>
    <w:p w14:paraId="1493FBAC" w14:textId="77777777" w:rsidR="00B23CA6" w:rsidRPr="00006CC2" w:rsidRDefault="00B23CA6" w:rsidP="00B23CA6">
      <w:pPr>
        <w:widowControl w:val="0"/>
        <w:autoSpaceDE w:val="0"/>
        <w:autoSpaceDN w:val="0"/>
        <w:adjustRightInd w:val="0"/>
        <w:rPr>
          <w:color w:val="000000"/>
        </w:rPr>
      </w:pPr>
    </w:p>
    <w:p w14:paraId="5EDC91CB" w14:textId="203B94E0" w:rsidR="00B23CA6" w:rsidRPr="00006CC2" w:rsidRDefault="00B23CA6" w:rsidP="00F44928">
      <w:pPr>
        <w:widowControl w:val="0"/>
        <w:autoSpaceDE w:val="0"/>
        <w:autoSpaceDN w:val="0"/>
        <w:adjustRightInd w:val="0"/>
        <w:outlineLvl w:val="0"/>
        <w:rPr>
          <w:color w:val="000000"/>
        </w:rPr>
      </w:pPr>
      <w:r w:rsidRPr="00006CC2">
        <w:rPr>
          <w:b/>
          <w:color w:val="000000"/>
        </w:rPr>
        <w:t>Guests</w:t>
      </w:r>
      <w:r w:rsidRPr="00006CC2">
        <w:rPr>
          <w:color w:val="000000"/>
        </w:rPr>
        <w:t>:</w:t>
      </w:r>
      <w:r w:rsidR="000757A0" w:rsidRPr="00006CC2">
        <w:rPr>
          <w:color w:val="000000"/>
        </w:rPr>
        <w:t xml:space="preserve"> Joe Conrad</w:t>
      </w:r>
    </w:p>
    <w:p w14:paraId="4ED1F488" w14:textId="77777777" w:rsidR="00B23CA6" w:rsidRPr="00006CC2" w:rsidRDefault="00B23CA6" w:rsidP="00B23CA6">
      <w:pPr>
        <w:widowControl w:val="0"/>
        <w:autoSpaceDE w:val="0"/>
        <w:autoSpaceDN w:val="0"/>
        <w:adjustRightInd w:val="0"/>
        <w:rPr>
          <w:color w:val="000000"/>
        </w:rPr>
      </w:pPr>
    </w:p>
    <w:p w14:paraId="57D583CE" w14:textId="7F45DAF3" w:rsidR="00B23CA6" w:rsidRPr="00006CC2" w:rsidRDefault="00B23CA6" w:rsidP="00B23CA6">
      <w:pPr>
        <w:pStyle w:val="ListParagraph"/>
        <w:widowControl w:val="0"/>
        <w:numPr>
          <w:ilvl w:val="0"/>
          <w:numId w:val="1"/>
        </w:numPr>
        <w:autoSpaceDE w:val="0"/>
        <w:autoSpaceDN w:val="0"/>
        <w:adjustRightInd w:val="0"/>
        <w:rPr>
          <w:color w:val="000000"/>
        </w:rPr>
      </w:pPr>
      <w:r w:rsidRPr="00006CC2">
        <w:rPr>
          <w:color w:val="000000"/>
        </w:rPr>
        <w:t>Welcome and Introductions</w:t>
      </w:r>
    </w:p>
    <w:p w14:paraId="28CB23E7" w14:textId="77777777" w:rsidR="000757A0" w:rsidRPr="00006CC2" w:rsidRDefault="000757A0" w:rsidP="000757A0">
      <w:pPr>
        <w:pStyle w:val="ListParagraph"/>
        <w:widowControl w:val="0"/>
        <w:autoSpaceDE w:val="0"/>
        <w:autoSpaceDN w:val="0"/>
        <w:adjustRightInd w:val="0"/>
        <w:rPr>
          <w:color w:val="000000"/>
        </w:rPr>
      </w:pPr>
    </w:p>
    <w:p w14:paraId="2818D3C9" w14:textId="20B8C492" w:rsidR="00B23CA6" w:rsidRPr="00006CC2" w:rsidRDefault="000757A0" w:rsidP="00B23CA6">
      <w:pPr>
        <w:pStyle w:val="ListParagraph"/>
        <w:widowControl w:val="0"/>
        <w:numPr>
          <w:ilvl w:val="0"/>
          <w:numId w:val="1"/>
        </w:numPr>
        <w:autoSpaceDE w:val="0"/>
        <w:autoSpaceDN w:val="0"/>
        <w:adjustRightInd w:val="0"/>
        <w:rPr>
          <w:color w:val="000000"/>
        </w:rPr>
      </w:pPr>
      <w:r w:rsidRPr="00006CC2">
        <w:rPr>
          <w:color w:val="000000"/>
        </w:rPr>
        <w:t>Approval of Agenda</w:t>
      </w:r>
    </w:p>
    <w:p w14:paraId="74793FB4" w14:textId="77777777" w:rsidR="0050557D" w:rsidRPr="00006CC2" w:rsidRDefault="0050557D" w:rsidP="0050557D">
      <w:pPr>
        <w:widowControl w:val="0"/>
        <w:autoSpaceDE w:val="0"/>
        <w:autoSpaceDN w:val="0"/>
        <w:adjustRightInd w:val="0"/>
        <w:rPr>
          <w:color w:val="000000"/>
        </w:rPr>
      </w:pPr>
    </w:p>
    <w:p w14:paraId="7C6CC973" w14:textId="41E9EB50" w:rsidR="0050557D" w:rsidRPr="00006CC2" w:rsidRDefault="0050557D" w:rsidP="00B23CA6">
      <w:pPr>
        <w:pStyle w:val="ListParagraph"/>
        <w:widowControl w:val="0"/>
        <w:numPr>
          <w:ilvl w:val="0"/>
          <w:numId w:val="1"/>
        </w:numPr>
        <w:autoSpaceDE w:val="0"/>
        <w:autoSpaceDN w:val="0"/>
        <w:adjustRightInd w:val="0"/>
        <w:rPr>
          <w:color w:val="000000"/>
        </w:rPr>
      </w:pPr>
      <w:r w:rsidRPr="00006CC2">
        <w:rPr>
          <w:color w:val="000000"/>
        </w:rPr>
        <w:t>Discuss Taskforce Structure and determine co-chairs</w:t>
      </w:r>
    </w:p>
    <w:p w14:paraId="6B59D10E" w14:textId="0A859F22" w:rsidR="000757A0" w:rsidRPr="00006CC2" w:rsidRDefault="005F0232" w:rsidP="005F0232">
      <w:pPr>
        <w:widowControl w:val="0"/>
        <w:autoSpaceDE w:val="0"/>
        <w:autoSpaceDN w:val="0"/>
        <w:adjustRightInd w:val="0"/>
        <w:ind w:left="720"/>
        <w:rPr>
          <w:color w:val="000000"/>
        </w:rPr>
      </w:pPr>
      <w:r w:rsidRPr="00006CC2">
        <w:rPr>
          <w:color w:val="000000"/>
        </w:rPr>
        <w:t>It was suggested to consider having a representative from SACNAS (sacnas.org)</w:t>
      </w:r>
      <w:r w:rsidR="00585606" w:rsidRPr="00006CC2">
        <w:rPr>
          <w:color w:val="000000"/>
        </w:rPr>
        <w:t>. The group decided to reach out for input possibly when we are further along with our work.</w:t>
      </w:r>
    </w:p>
    <w:p w14:paraId="7A5791C0" w14:textId="0FA37564" w:rsidR="008D347E" w:rsidRPr="00006CC2" w:rsidRDefault="008D347E" w:rsidP="005F0232">
      <w:pPr>
        <w:widowControl w:val="0"/>
        <w:autoSpaceDE w:val="0"/>
        <w:autoSpaceDN w:val="0"/>
        <w:adjustRightInd w:val="0"/>
        <w:ind w:left="720"/>
        <w:rPr>
          <w:color w:val="000000"/>
        </w:rPr>
      </w:pPr>
      <w:r w:rsidRPr="00006CC2">
        <w:rPr>
          <w:color w:val="000000"/>
        </w:rPr>
        <w:t>Co-Chairs: Leslie and Ginni</w:t>
      </w:r>
    </w:p>
    <w:p w14:paraId="6D040A5B" w14:textId="77777777" w:rsidR="009A61F0" w:rsidRPr="00006CC2" w:rsidRDefault="009A61F0" w:rsidP="005F0232">
      <w:pPr>
        <w:widowControl w:val="0"/>
        <w:autoSpaceDE w:val="0"/>
        <w:autoSpaceDN w:val="0"/>
        <w:adjustRightInd w:val="0"/>
        <w:ind w:left="720"/>
        <w:rPr>
          <w:color w:val="000000"/>
        </w:rPr>
      </w:pPr>
    </w:p>
    <w:p w14:paraId="3D455F8C" w14:textId="668FD97E" w:rsidR="009E34BF" w:rsidRPr="00006CC2" w:rsidRDefault="009E34BF" w:rsidP="009E34BF">
      <w:pPr>
        <w:pStyle w:val="ListParagraph"/>
        <w:widowControl w:val="0"/>
        <w:numPr>
          <w:ilvl w:val="0"/>
          <w:numId w:val="1"/>
        </w:numPr>
        <w:autoSpaceDE w:val="0"/>
        <w:autoSpaceDN w:val="0"/>
        <w:adjustRightInd w:val="0"/>
        <w:rPr>
          <w:color w:val="000000"/>
        </w:rPr>
      </w:pPr>
      <w:r w:rsidRPr="00006CC2">
        <w:rPr>
          <w:color w:val="000000"/>
        </w:rPr>
        <w:t>Discussion and Review of current Math/QR situation for CCCs</w:t>
      </w:r>
    </w:p>
    <w:p w14:paraId="261971EC" w14:textId="5CBE86C0" w:rsidR="009E34BF" w:rsidRPr="00006CC2" w:rsidRDefault="00555514" w:rsidP="00513E78">
      <w:pPr>
        <w:widowControl w:val="0"/>
        <w:autoSpaceDE w:val="0"/>
        <w:autoSpaceDN w:val="0"/>
        <w:adjustRightInd w:val="0"/>
        <w:ind w:left="720"/>
        <w:rPr>
          <w:color w:val="000000"/>
        </w:rPr>
      </w:pPr>
      <w:r w:rsidRPr="00006CC2">
        <w:rPr>
          <w:color w:val="000000"/>
        </w:rPr>
        <w:t xml:space="preserve">AB 705 and the CSU EO 1100 and 1110 were discussed. </w:t>
      </w:r>
    </w:p>
    <w:p w14:paraId="44E04AE9" w14:textId="77777777" w:rsidR="00513E78" w:rsidRPr="00006CC2" w:rsidRDefault="00513E78" w:rsidP="009E34BF">
      <w:pPr>
        <w:widowControl w:val="0"/>
        <w:autoSpaceDE w:val="0"/>
        <w:autoSpaceDN w:val="0"/>
        <w:adjustRightInd w:val="0"/>
        <w:rPr>
          <w:color w:val="000000"/>
        </w:rPr>
      </w:pPr>
    </w:p>
    <w:p w14:paraId="79CF7070" w14:textId="379799E8" w:rsidR="009E34BF" w:rsidRPr="00006CC2" w:rsidRDefault="009E34BF" w:rsidP="009E34BF">
      <w:pPr>
        <w:pStyle w:val="ListParagraph"/>
        <w:widowControl w:val="0"/>
        <w:numPr>
          <w:ilvl w:val="0"/>
          <w:numId w:val="1"/>
        </w:numPr>
        <w:autoSpaceDE w:val="0"/>
        <w:autoSpaceDN w:val="0"/>
        <w:adjustRightInd w:val="0"/>
        <w:rPr>
          <w:color w:val="000000"/>
        </w:rPr>
      </w:pPr>
      <w:r w:rsidRPr="00006CC2">
        <w:rPr>
          <w:color w:val="000000"/>
        </w:rPr>
        <w:t>Determine Charge of the CCC Math Taskforce</w:t>
      </w:r>
    </w:p>
    <w:p w14:paraId="3638DBB5" w14:textId="77777777" w:rsidR="0054597F" w:rsidRDefault="0054597F" w:rsidP="00C211BF">
      <w:pPr>
        <w:widowControl w:val="0"/>
        <w:autoSpaceDE w:val="0"/>
        <w:autoSpaceDN w:val="0"/>
        <w:adjustRightInd w:val="0"/>
        <w:ind w:left="720"/>
        <w:rPr>
          <w:color w:val="000000"/>
        </w:rPr>
      </w:pPr>
    </w:p>
    <w:p w14:paraId="3E518A77" w14:textId="77777777" w:rsidR="0054597F" w:rsidRDefault="00555514" w:rsidP="00C211BF">
      <w:pPr>
        <w:widowControl w:val="0"/>
        <w:autoSpaceDE w:val="0"/>
        <w:autoSpaceDN w:val="0"/>
        <w:adjustRightInd w:val="0"/>
        <w:ind w:left="720"/>
        <w:rPr>
          <w:color w:val="000000"/>
        </w:rPr>
      </w:pPr>
      <w:r w:rsidRPr="00006CC2">
        <w:rPr>
          <w:color w:val="000000"/>
        </w:rPr>
        <w:t xml:space="preserve">Recommended Charge: </w:t>
      </w:r>
    </w:p>
    <w:p w14:paraId="4D6EBD7B" w14:textId="5939DDA8" w:rsidR="00C211BF" w:rsidRPr="00006CC2" w:rsidRDefault="00555514" w:rsidP="00C211BF">
      <w:pPr>
        <w:widowControl w:val="0"/>
        <w:autoSpaceDE w:val="0"/>
        <w:autoSpaceDN w:val="0"/>
        <w:adjustRightInd w:val="0"/>
        <w:ind w:left="720"/>
        <w:rPr>
          <w:color w:val="000000"/>
        </w:rPr>
      </w:pPr>
      <w:r w:rsidRPr="00006CC2">
        <w:rPr>
          <w:color w:val="000000"/>
        </w:rPr>
        <w:t>P</w:t>
      </w:r>
      <w:r w:rsidR="00C211BF" w:rsidRPr="00006CC2">
        <w:rPr>
          <w:color w:val="000000"/>
        </w:rPr>
        <w:t>rovide guidance to the field about quantitative reasoning pathways.</w:t>
      </w:r>
    </w:p>
    <w:p w14:paraId="6CC84FFC" w14:textId="77777777" w:rsidR="00C211BF" w:rsidRPr="00006CC2" w:rsidRDefault="00C211BF" w:rsidP="00C211BF">
      <w:pPr>
        <w:widowControl w:val="0"/>
        <w:autoSpaceDE w:val="0"/>
        <w:autoSpaceDN w:val="0"/>
        <w:adjustRightInd w:val="0"/>
        <w:ind w:left="720"/>
        <w:rPr>
          <w:color w:val="000000"/>
        </w:rPr>
      </w:pPr>
    </w:p>
    <w:p w14:paraId="1D28C03B" w14:textId="138F0305" w:rsidR="00C211BF" w:rsidRPr="00006CC2" w:rsidRDefault="0054597F" w:rsidP="00C211BF">
      <w:pPr>
        <w:widowControl w:val="0"/>
        <w:autoSpaceDE w:val="0"/>
        <w:autoSpaceDN w:val="0"/>
        <w:adjustRightInd w:val="0"/>
        <w:ind w:left="720"/>
        <w:rPr>
          <w:color w:val="000000"/>
        </w:rPr>
      </w:pPr>
      <w:r>
        <w:rPr>
          <w:color w:val="000000"/>
        </w:rPr>
        <w:t xml:space="preserve">Ideas of </w:t>
      </w:r>
      <w:r w:rsidR="00C211BF" w:rsidRPr="00006CC2">
        <w:rPr>
          <w:color w:val="000000"/>
        </w:rPr>
        <w:t>Guiding Principles</w:t>
      </w:r>
      <w:r>
        <w:rPr>
          <w:color w:val="000000"/>
        </w:rPr>
        <w:t xml:space="preserve"> to be used by the Task Force</w:t>
      </w:r>
      <w:r w:rsidR="00C211BF" w:rsidRPr="00006CC2">
        <w:rPr>
          <w:color w:val="000000"/>
        </w:rPr>
        <w:t xml:space="preserve">: </w:t>
      </w:r>
    </w:p>
    <w:p w14:paraId="2F48DD7D" w14:textId="3479793A" w:rsidR="00555514" w:rsidRPr="004E3081" w:rsidRDefault="00555514" w:rsidP="004E3081">
      <w:pPr>
        <w:pStyle w:val="ListParagraph"/>
        <w:widowControl w:val="0"/>
        <w:numPr>
          <w:ilvl w:val="0"/>
          <w:numId w:val="5"/>
        </w:numPr>
        <w:autoSpaceDE w:val="0"/>
        <w:autoSpaceDN w:val="0"/>
        <w:adjustRightInd w:val="0"/>
        <w:rPr>
          <w:color w:val="000000"/>
        </w:rPr>
      </w:pPr>
      <w:r w:rsidRPr="004E3081">
        <w:rPr>
          <w:color w:val="000000"/>
        </w:rPr>
        <w:t>Educate the larger community that mathematics is a powerful tool in one’s life</w:t>
      </w:r>
      <w:r w:rsidR="00C105F2" w:rsidRPr="004E3081">
        <w:rPr>
          <w:color w:val="000000"/>
        </w:rPr>
        <w:t>.</w:t>
      </w:r>
    </w:p>
    <w:p w14:paraId="3F625550" w14:textId="332C7F3C" w:rsidR="00C211BF" w:rsidRPr="004E3081" w:rsidRDefault="00C56C4D" w:rsidP="004E3081">
      <w:pPr>
        <w:pStyle w:val="ListParagraph"/>
        <w:widowControl w:val="0"/>
        <w:numPr>
          <w:ilvl w:val="0"/>
          <w:numId w:val="5"/>
        </w:numPr>
        <w:autoSpaceDE w:val="0"/>
        <w:autoSpaceDN w:val="0"/>
        <w:adjustRightInd w:val="0"/>
        <w:rPr>
          <w:color w:val="000000"/>
        </w:rPr>
      </w:pPr>
      <w:r w:rsidRPr="004E3081">
        <w:rPr>
          <w:color w:val="000000"/>
        </w:rPr>
        <w:t>P</w:t>
      </w:r>
      <w:r w:rsidR="00C211BF" w:rsidRPr="004E3081">
        <w:rPr>
          <w:color w:val="000000"/>
        </w:rPr>
        <w:t>romote and increase diversity in STEM fields</w:t>
      </w:r>
      <w:r w:rsidR="00C105F2" w:rsidRPr="004E3081">
        <w:rPr>
          <w:color w:val="000000"/>
        </w:rPr>
        <w:t>.</w:t>
      </w:r>
    </w:p>
    <w:p w14:paraId="3A6FA864" w14:textId="5555F153" w:rsidR="00C211BF" w:rsidRPr="004E3081" w:rsidRDefault="00C56C4D" w:rsidP="004E3081">
      <w:pPr>
        <w:pStyle w:val="ListParagraph"/>
        <w:widowControl w:val="0"/>
        <w:numPr>
          <w:ilvl w:val="0"/>
          <w:numId w:val="5"/>
        </w:numPr>
        <w:autoSpaceDE w:val="0"/>
        <w:autoSpaceDN w:val="0"/>
        <w:adjustRightInd w:val="0"/>
        <w:rPr>
          <w:color w:val="000000"/>
        </w:rPr>
      </w:pPr>
      <w:r w:rsidRPr="004E3081">
        <w:rPr>
          <w:color w:val="000000"/>
        </w:rPr>
        <w:t>E</w:t>
      </w:r>
      <w:r w:rsidR="00C211BF" w:rsidRPr="004E3081">
        <w:rPr>
          <w:color w:val="000000"/>
        </w:rPr>
        <w:t xml:space="preserve">ncourage students to consider STEM, </w:t>
      </w:r>
      <w:r w:rsidR="00C105F2" w:rsidRPr="004E3081">
        <w:rPr>
          <w:color w:val="000000"/>
        </w:rPr>
        <w:t>especially those that may otherwise not consider a STEM field.</w:t>
      </w:r>
    </w:p>
    <w:p w14:paraId="3FBADCE1" w14:textId="7946016C" w:rsidR="00C211BF" w:rsidRPr="004E3081" w:rsidRDefault="00555514" w:rsidP="004E3081">
      <w:pPr>
        <w:pStyle w:val="ListParagraph"/>
        <w:widowControl w:val="0"/>
        <w:numPr>
          <w:ilvl w:val="0"/>
          <w:numId w:val="5"/>
        </w:numPr>
        <w:autoSpaceDE w:val="0"/>
        <w:autoSpaceDN w:val="0"/>
        <w:adjustRightInd w:val="0"/>
        <w:rPr>
          <w:color w:val="000000"/>
        </w:rPr>
      </w:pPr>
      <w:r w:rsidRPr="004E3081">
        <w:rPr>
          <w:color w:val="000000"/>
        </w:rPr>
        <w:t>E</w:t>
      </w:r>
      <w:r w:rsidR="00C211BF" w:rsidRPr="004E3081">
        <w:rPr>
          <w:color w:val="000000"/>
        </w:rPr>
        <w:t>ncourage students to explore STEM opportunities</w:t>
      </w:r>
      <w:r w:rsidR="00C105F2" w:rsidRPr="004E3081">
        <w:rPr>
          <w:color w:val="000000"/>
        </w:rPr>
        <w:t>.</w:t>
      </w:r>
    </w:p>
    <w:p w14:paraId="5D17E8AC" w14:textId="5CED4296" w:rsidR="00C105F2" w:rsidRPr="00006CC2" w:rsidRDefault="004E3081" w:rsidP="00C211BF">
      <w:pPr>
        <w:widowControl w:val="0"/>
        <w:autoSpaceDE w:val="0"/>
        <w:autoSpaceDN w:val="0"/>
        <w:adjustRightInd w:val="0"/>
        <w:ind w:left="720"/>
        <w:rPr>
          <w:color w:val="000000"/>
        </w:rPr>
      </w:pPr>
      <w:r>
        <w:rPr>
          <w:color w:val="000000"/>
        </w:rPr>
        <w:t>More ideas will be considered and discussed at the next meeting.</w:t>
      </w:r>
    </w:p>
    <w:p w14:paraId="25B62DF1" w14:textId="77777777" w:rsidR="00CC6061" w:rsidRPr="00006CC2" w:rsidRDefault="00CC6061" w:rsidP="00C211BF">
      <w:pPr>
        <w:widowControl w:val="0"/>
        <w:autoSpaceDE w:val="0"/>
        <w:autoSpaceDN w:val="0"/>
        <w:adjustRightInd w:val="0"/>
        <w:ind w:left="720"/>
        <w:rPr>
          <w:color w:val="000000"/>
        </w:rPr>
      </w:pPr>
    </w:p>
    <w:p w14:paraId="590D4FF0" w14:textId="6E98040B" w:rsidR="00CC6061" w:rsidRPr="00006CC2" w:rsidRDefault="00CC6061" w:rsidP="00C211BF">
      <w:pPr>
        <w:widowControl w:val="0"/>
        <w:autoSpaceDE w:val="0"/>
        <w:autoSpaceDN w:val="0"/>
        <w:adjustRightInd w:val="0"/>
        <w:ind w:left="720"/>
        <w:rPr>
          <w:color w:val="000000"/>
        </w:rPr>
      </w:pPr>
      <w:r w:rsidRPr="00006CC2">
        <w:rPr>
          <w:color w:val="000000"/>
        </w:rPr>
        <w:t>Compliance:</w:t>
      </w:r>
    </w:p>
    <w:p w14:paraId="6EC09EC6" w14:textId="35A0F01D" w:rsidR="00CC6061" w:rsidRDefault="00CC6061" w:rsidP="00C211BF">
      <w:pPr>
        <w:widowControl w:val="0"/>
        <w:autoSpaceDE w:val="0"/>
        <w:autoSpaceDN w:val="0"/>
        <w:adjustRightInd w:val="0"/>
        <w:ind w:left="720"/>
        <w:rPr>
          <w:color w:val="000000"/>
        </w:rPr>
      </w:pPr>
      <w:r w:rsidRPr="00006CC2">
        <w:rPr>
          <w:color w:val="000000"/>
        </w:rPr>
        <w:lastRenderedPageBreak/>
        <w:t>How do we imagine appropriate curricular design that gets st</w:t>
      </w:r>
      <w:r w:rsidR="007A4165" w:rsidRPr="00006CC2">
        <w:rPr>
          <w:color w:val="000000"/>
        </w:rPr>
        <w:t xml:space="preserve">udents through transfer in </w:t>
      </w:r>
      <w:r w:rsidR="00555514" w:rsidRPr="00006CC2">
        <w:rPr>
          <w:color w:val="000000"/>
        </w:rPr>
        <w:t xml:space="preserve">one </w:t>
      </w:r>
      <w:r w:rsidR="007A4165" w:rsidRPr="00006CC2">
        <w:rPr>
          <w:color w:val="000000"/>
        </w:rPr>
        <w:t>year</w:t>
      </w:r>
      <w:r w:rsidR="00585606" w:rsidRPr="00006CC2">
        <w:rPr>
          <w:color w:val="000000"/>
        </w:rPr>
        <w:t>?</w:t>
      </w:r>
    </w:p>
    <w:p w14:paraId="15205BF9" w14:textId="15750D04" w:rsidR="004E3081" w:rsidRPr="00006CC2" w:rsidRDefault="004E3081" w:rsidP="00C211BF">
      <w:pPr>
        <w:widowControl w:val="0"/>
        <w:autoSpaceDE w:val="0"/>
        <w:autoSpaceDN w:val="0"/>
        <w:adjustRightInd w:val="0"/>
        <w:ind w:left="720"/>
        <w:rPr>
          <w:color w:val="000000"/>
        </w:rPr>
      </w:pPr>
      <w:r>
        <w:rPr>
          <w:color w:val="000000"/>
        </w:rPr>
        <w:t>It was clarified that one year does not mean two semesters. It may include the summer before the fall term begins.</w:t>
      </w:r>
    </w:p>
    <w:p w14:paraId="5FADB945" w14:textId="77777777" w:rsidR="00C211BF" w:rsidRDefault="00C211BF" w:rsidP="00C211BF">
      <w:pPr>
        <w:pStyle w:val="ListParagraph"/>
        <w:widowControl w:val="0"/>
        <w:autoSpaceDE w:val="0"/>
        <w:autoSpaceDN w:val="0"/>
        <w:adjustRightInd w:val="0"/>
        <w:rPr>
          <w:color w:val="000000"/>
        </w:rPr>
      </w:pPr>
    </w:p>
    <w:p w14:paraId="6A895AA8" w14:textId="3267DC63" w:rsidR="00B17143" w:rsidRPr="00006CC2" w:rsidRDefault="00B17143" w:rsidP="00C211BF">
      <w:pPr>
        <w:pStyle w:val="ListParagraph"/>
        <w:widowControl w:val="0"/>
        <w:autoSpaceDE w:val="0"/>
        <w:autoSpaceDN w:val="0"/>
        <w:adjustRightInd w:val="0"/>
        <w:rPr>
          <w:color w:val="000000"/>
        </w:rPr>
      </w:pPr>
      <w:r>
        <w:rPr>
          <w:color w:val="000000"/>
        </w:rPr>
        <w:t>Following are some ideas for compliance that were discussed:</w:t>
      </w:r>
    </w:p>
    <w:p w14:paraId="76D5A77A" w14:textId="50064C3F" w:rsidR="00C211BF" w:rsidRPr="00B17143" w:rsidRDefault="00C211BF" w:rsidP="00B17143">
      <w:pPr>
        <w:pStyle w:val="ListParagraph"/>
        <w:widowControl w:val="0"/>
        <w:numPr>
          <w:ilvl w:val="0"/>
          <w:numId w:val="6"/>
        </w:numPr>
        <w:autoSpaceDE w:val="0"/>
        <w:autoSpaceDN w:val="0"/>
        <w:adjustRightInd w:val="0"/>
        <w:rPr>
          <w:color w:val="000000"/>
        </w:rPr>
      </w:pPr>
      <w:r w:rsidRPr="00006CC2">
        <w:rPr>
          <w:color w:val="000000"/>
        </w:rPr>
        <w:t>Multiple Pathways and a Bridge – could utilize the C-ID system descriptors</w:t>
      </w:r>
      <w:r w:rsidR="005837B2">
        <w:rPr>
          <w:color w:val="000000"/>
        </w:rPr>
        <w:t xml:space="preserve"> to provide some models that the Task Force members</w:t>
      </w:r>
      <w:r w:rsidRPr="00B17143">
        <w:rPr>
          <w:color w:val="000000"/>
        </w:rPr>
        <w:t xml:space="preserve"> believe have value that could support students to achieve their goals.</w:t>
      </w:r>
    </w:p>
    <w:p w14:paraId="1DD8C1A4" w14:textId="0AA107FB" w:rsidR="00C211BF" w:rsidRPr="002D33F6" w:rsidRDefault="00585606" w:rsidP="002D33F6">
      <w:pPr>
        <w:pStyle w:val="ListParagraph"/>
        <w:widowControl w:val="0"/>
        <w:numPr>
          <w:ilvl w:val="0"/>
          <w:numId w:val="6"/>
        </w:numPr>
        <w:autoSpaceDE w:val="0"/>
        <w:autoSpaceDN w:val="0"/>
        <w:adjustRightInd w:val="0"/>
        <w:rPr>
          <w:color w:val="000000"/>
        </w:rPr>
      </w:pPr>
      <w:r w:rsidRPr="002D33F6">
        <w:rPr>
          <w:color w:val="000000"/>
        </w:rPr>
        <w:t>Support for a Bridge</w:t>
      </w:r>
      <w:r w:rsidR="002D33F6">
        <w:rPr>
          <w:color w:val="000000"/>
        </w:rPr>
        <w:t xml:space="preserve"> between paths</w:t>
      </w:r>
      <w:r w:rsidRPr="002D33F6">
        <w:rPr>
          <w:color w:val="000000"/>
        </w:rPr>
        <w:t>, so that the short path is not a trap.</w:t>
      </w:r>
    </w:p>
    <w:p w14:paraId="791FE4F6" w14:textId="2C99C664" w:rsidR="00C211BF" w:rsidRPr="002D33F6" w:rsidRDefault="002D33F6" w:rsidP="002D33F6">
      <w:pPr>
        <w:pStyle w:val="ListParagraph"/>
        <w:widowControl w:val="0"/>
        <w:numPr>
          <w:ilvl w:val="0"/>
          <w:numId w:val="6"/>
        </w:numPr>
        <w:autoSpaceDE w:val="0"/>
        <w:autoSpaceDN w:val="0"/>
        <w:adjustRightInd w:val="0"/>
        <w:rPr>
          <w:color w:val="000000"/>
        </w:rPr>
      </w:pPr>
      <w:r>
        <w:rPr>
          <w:color w:val="000000"/>
        </w:rPr>
        <w:t>There was concern that there c</w:t>
      </w:r>
      <w:r w:rsidR="00C211BF" w:rsidRPr="002D33F6">
        <w:rPr>
          <w:color w:val="000000"/>
        </w:rPr>
        <w:t>ould be too many paths.</w:t>
      </w:r>
    </w:p>
    <w:p w14:paraId="579FB730" w14:textId="77777777" w:rsidR="00C211BF" w:rsidRPr="002D33F6" w:rsidRDefault="00C211BF" w:rsidP="002D33F6">
      <w:pPr>
        <w:pStyle w:val="ListParagraph"/>
        <w:widowControl w:val="0"/>
        <w:numPr>
          <w:ilvl w:val="0"/>
          <w:numId w:val="6"/>
        </w:numPr>
        <w:autoSpaceDE w:val="0"/>
        <w:autoSpaceDN w:val="0"/>
        <w:adjustRightInd w:val="0"/>
        <w:rPr>
          <w:color w:val="000000"/>
        </w:rPr>
      </w:pPr>
      <w:r w:rsidRPr="002D33F6">
        <w:rPr>
          <w:color w:val="000000"/>
        </w:rPr>
        <w:t>It was shared that one college has three paths depending on the students’ interests.</w:t>
      </w:r>
    </w:p>
    <w:p w14:paraId="1A1DC267" w14:textId="2E2A57EC" w:rsidR="00BB5430" w:rsidRPr="002D33F6" w:rsidRDefault="00771ABE" w:rsidP="002D33F6">
      <w:pPr>
        <w:pStyle w:val="ListParagraph"/>
        <w:widowControl w:val="0"/>
        <w:numPr>
          <w:ilvl w:val="0"/>
          <w:numId w:val="6"/>
        </w:numPr>
        <w:autoSpaceDE w:val="0"/>
        <w:autoSpaceDN w:val="0"/>
        <w:adjustRightInd w:val="0"/>
        <w:rPr>
          <w:color w:val="000000"/>
        </w:rPr>
      </w:pPr>
      <w:r w:rsidRPr="002D33F6">
        <w:rPr>
          <w:color w:val="000000"/>
        </w:rPr>
        <w:t>It was recommended that the Task Force</w:t>
      </w:r>
      <w:r w:rsidR="00C211BF" w:rsidRPr="002D33F6">
        <w:rPr>
          <w:color w:val="000000"/>
        </w:rPr>
        <w:t xml:space="preserve"> document professional development and implementation procedures.</w:t>
      </w:r>
      <w:r w:rsidR="00827747" w:rsidRPr="002D33F6">
        <w:rPr>
          <w:color w:val="000000"/>
        </w:rPr>
        <w:t xml:space="preserve"> For example, many colleges have already begun to </w:t>
      </w:r>
      <w:r w:rsidR="00555514" w:rsidRPr="002D33F6">
        <w:rPr>
          <w:color w:val="000000"/>
        </w:rPr>
        <w:t>make</w:t>
      </w:r>
      <w:r w:rsidR="00827747" w:rsidRPr="002D33F6">
        <w:rPr>
          <w:color w:val="000000"/>
        </w:rPr>
        <w:t xml:space="preserve"> pathways and could consider three tracks: o</w:t>
      </w:r>
      <w:r w:rsidR="00555514" w:rsidRPr="002D33F6">
        <w:rPr>
          <w:color w:val="000000"/>
        </w:rPr>
        <w:t xml:space="preserve">ne that is terminal, one for transfer non-STEM, </w:t>
      </w:r>
      <w:r w:rsidR="00827747" w:rsidRPr="002D33F6">
        <w:rPr>
          <w:color w:val="000000"/>
        </w:rPr>
        <w:t xml:space="preserve">and </w:t>
      </w:r>
      <w:r w:rsidR="00555514" w:rsidRPr="002D33F6">
        <w:rPr>
          <w:color w:val="000000"/>
        </w:rPr>
        <w:t xml:space="preserve">one for transfer with </w:t>
      </w:r>
      <w:r w:rsidR="00827747" w:rsidRPr="002D33F6">
        <w:rPr>
          <w:color w:val="000000"/>
        </w:rPr>
        <w:t xml:space="preserve">a </w:t>
      </w:r>
      <w:r w:rsidR="00555514" w:rsidRPr="002D33F6">
        <w:rPr>
          <w:color w:val="000000"/>
        </w:rPr>
        <w:t>STEM option</w:t>
      </w:r>
      <w:r w:rsidR="00C211BF" w:rsidRPr="002D33F6">
        <w:rPr>
          <w:color w:val="000000"/>
        </w:rPr>
        <w:t>.</w:t>
      </w:r>
    </w:p>
    <w:p w14:paraId="256324C3" w14:textId="77777777" w:rsidR="00260B95" w:rsidRDefault="00260B95" w:rsidP="00827747">
      <w:pPr>
        <w:widowControl w:val="0"/>
        <w:autoSpaceDE w:val="0"/>
        <w:autoSpaceDN w:val="0"/>
        <w:adjustRightInd w:val="0"/>
        <w:rPr>
          <w:color w:val="000000"/>
        </w:rPr>
      </w:pPr>
    </w:p>
    <w:p w14:paraId="678614D8" w14:textId="078A892D" w:rsidR="00260B95" w:rsidRPr="001F6D8D" w:rsidRDefault="00260B95" w:rsidP="001F6D8D">
      <w:pPr>
        <w:ind w:left="720"/>
        <w:rPr>
          <w:rFonts w:eastAsia="Times New Roman"/>
        </w:rPr>
      </w:pPr>
      <w:r w:rsidRPr="00260B95">
        <w:rPr>
          <w:color w:val="000000"/>
        </w:rPr>
        <w:t xml:space="preserve">It was noted that </w:t>
      </w:r>
      <w:r w:rsidR="00827747">
        <w:rPr>
          <w:rFonts w:eastAsia="Times New Roman"/>
          <w:color w:val="000000"/>
        </w:rPr>
        <w:t>the Task Force</w:t>
      </w:r>
      <w:r w:rsidRPr="00260B95">
        <w:rPr>
          <w:rFonts w:eastAsia="Times New Roman"/>
          <w:color w:val="000000"/>
        </w:rPr>
        <w:t xml:space="preserve"> need</w:t>
      </w:r>
      <w:r w:rsidR="00827747">
        <w:rPr>
          <w:rFonts w:eastAsia="Times New Roman"/>
          <w:color w:val="000000"/>
        </w:rPr>
        <w:t>s</w:t>
      </w:r>
      <w:r w:rsidRPr="00260B95">
        <w:rPr>
          <w:rFonts w:eastAsia="Times New Roman"/>
          <w:color w:val="000000"/>
        </w:rPr>
        <w:t xml:space="preserve"> deliverables</w:t>
      </w:r>
      <w:r w:rsidR="001F6D8D">
        <w:rPr>
          <w:rFonts w:eastAsia="Times New Roman"/>
          <w:color w:val="000000"/>
        </w:rPr>
        <w:t>/recommendations</w:t>
      </w:r>
      <w:r w:rsidRPr="00260B95">
        <w:rPr>
          <w:rFonts w:eastAsia="Times New Roman"/>
          <w:color w:val="000000"/>
        </w:rPr>
        <w:t xml:space="preserve"> by April 2018 regarding sequential pathways leading to fulfillment of CSU</w:t>
      </w:r>
      <w:r>
        <w:rPr>
          <w:rFonts w:eastAsia="Times New Roman"/>
          <w:color w:val="000000"/>
        </w:rPr>
        <w:t xml:space="preserve"> </w:t>
      </w:r>
      <w:r w:rsidRPr="00260B95">
        <w:rPr>
          <w:rFonts w:eastAsia="Times New Roman"/>
          <w:color w:val="000000"/>
        </w:rPr>
        <w:t>GE B4</w:t>
      </w:r>
      <w:r>
        <w:rPr>
          <w:rFonts w:eastAsia="Times New Roman"/>
          <w:color w:val="000000"/>
        </w:rPr>
        <w:t xml:space="preserve"> (Quantitative Reasoning)</w:t>
      </w:r>
      <w:r w:rsidRPr="00260B95">
        <w:rPr>
          <w:rFonts w:eastAsia="Times New Roman"/>
          <w:color w:val="000000"/>
        </w:rPr>
        <w:t xml:space="preserve"> and bridges between the pathways</w:t>
      </w:r>
      <w:r w:rsidR="001F6D8D">
        <w:rPr>
          <w:rFonts w:eastAsia="Times New Roman"/>
          <w:color w:val="000000"/>
        </w:rPr>
        <w:t>.</w:t>
      </w:r>
      <w:r w:rsidR="00827747">
        <w:rPr>
          <w:rFonts w:eastAsia="Times New Roman"/>
          <w:color w:val="000000"/>
        </w:rPr>
        <w:t xml:space="preserve"> A timeline will be made with short-term and long-terms goals clarified.</w:t>
      </w:r>
    </w:p>
    <w:p w14:paraId="1A7E4959" w14:textId="77777777" w:rsidR="00515F0F" w:rsidRPr="00006CC2" w:rsidRDefault="00515F0F" w:rsidP="00C211BF">
      <w:pPr>
        <w:widowControl w:val="0"/>
        <w:autoSpaceDE w:val="0"/>
        <w:autoSpaceDN w:val="0"/>
        <w:adjustRightInd w:val="0"/>
        <w:ind w:left="720"/>
        <w:rPr>
          <w:color w:val="000000"/>
        </w:rPr>
      </w:pPr>
    </w:p>
    <w:p w14:paraId="79D0AD73" w14:textId="68BD2D4E" w:rsidR="00515F0F" w:rsidRPr="00006CC2" w:rsidRDefault="00515F0F" w:rsidP="00C211BF">
      <w:pPr>
        <w:widowControl w:val="0"/>
        <w:autoSpaceDE w:val="0"/>
        <w:autoSpaceDN w:val="0"/>
        <w:adjustRightInd w:val="0"/>
        <w:ind w:left="720"/>
        <w:rPr>
          <w:color w:val="000000"/>
        </w:rPr>
      </w:pPr>
      <w:r w:rsidRPr="00006CC2">
        <w:rPr>
          <w:color w:val="000000"/>
        </w:rPr>
        <w:t>Task Force member</w:t>
      </w:r>
      <w:r w:rsidR="00827747">
        <w:rPr>
          <w:color w:val="000000"/>
        </w:rPr>
        <w:t>s</w:t>
      </w:r>
      <w:r w:rsidRPr="00006CC2">
        <w:rPr>
          <w:color w:val="000000"/>
        </w:rPr>
        <w:t xml:space="preserve"> will send some notes to Ginni to include with the meeting minutes</w:t>
      </w:r>
      <w:r w:rsidR="00002AEF">
        <w:rPr>
          <w:color w:val="000000"/>
        </w:rPr>
        <w:t xml:space="preserve"> (see below)</w:t>
      </w:r>
      <w:r w:rsidRPr="00006CC2">
        <w:rPr>
          <w:color w:val="000000"/>
        </w:rPr>
        <w:t>.</w:t>
      </w:r>
    </w:p>
    <w:p w14:paraId="66197164" w14:textId="77777777" w:rsidR="00C211BF" w:rsidRPr="00006CC2" w:rsidRDefault="00C211BF" w:rsidP="00BC7380">
      <w:pPr>
        <w:widowControl w:val="0"/>
        <w:autoSpaceDE w:val="0"/>
        <w:autoSpaceDN w:val="0"/>
        <w:adjustRightInd w:val="0"/>
        <w:rPr>
          <w:color w:val="000000"/>
        </w:rPr>
      </w:pPr>
    </w:p>
    <w:p w14:paraId="6E1EB8A0" w14:textId="037CFE7C" w:rsidR="00BC7380" w:rsidRPr="00006CC2" w:rsidRDefault="009E34BF" w:rsidP="00BC7380">
      <w:pPr>
        <w:pStyle w:val="ListParagraph"/>
        <w:widowControl w:val="0"/>
        <w:numPr>
          <w:ilvl w:val="0"/>
          <w:numId w:val="1"/>
        </w:numPr>
        <w:autoSpaceDE w:val="0"/>
        <w:autoSpaceDN w:val="0"/>
        <w:adjustRightInd w:val="0"/>
        <w:rPr>
          <w:color w:val="000000"/>
        </w:rPr>
      </w:pPr>
      <w:r w:rsidRPr="00006CC2">
        <w:rPr>
          <w:color w:val="000000"/>
        </w:rPr>
        <w:t>Future Meetings:</w:t>
      </w:r>
    </w:p>
    <w:p w14:paraId="604983EC" w14:textId="19A548D8" w:rsidR="009E34BF" w:rsidRPr="00006CC2" w:rsidRDefault="009E34BF" w:rsidP="009E34BF">
      <w:pPr>
        <w:widowControl w:val="0"/>
        <w:autoSpaceDE w:val="0"/>
        <w:autoSpaceDN w:val="0"/>
        <w:adjustRightInd w:val="0"/>
        <w:ind w:left="720"/>
        <w:rPr>
          <w:color w:val="000000"/>
        </w:rPr>
      </w:pPr>
      <w:r w:rsidRPr="00006CC2">
        <w:rPr>
          <w:color w:val="000000"/>
        </w:rPr>
        <w:t>December</w:t>
      </w:r>
      <w:r w:rsidR="00555514" w:rsidRPr="00006CC2">
        <w:rPr>
          <w:color w:val="000000"/>
        </w:rPr>
        <w:t xml:space="preserve"> – Phone meeting: Ginni will send out a Doodle Poll</w:t>
      </w:r>
    </w:p>
    <w:p w14:paraId="234E202F" w14:textId="6EDAD8DD" w:rsidR="009E34BF" w:rsidRPr="00006CC2" w:rsidRDefault="009E34BF" w:rsidP="009E34BF">
      <w:pPr>
        <w:widowControl w:val="0"/>
        <w:autoSpaceDE w:val="0"/>
        <w:autoSpaceDN w:val="0"/>
        <w:adjustRightInd w:val="0"/>
        <w:ind w:left="720"/>
        <w:rPr>
          <w:color w:val="000000"/>
        </w:rPr>
      </w:pPr>
      <w:r w:rsidRPr="00006CC2">
        <w:rPr>
          <w:color w:val="000000"/>
        </w:rPr>
        <w:t>January</w:t>
      </w:r>
      <w:r w:rsidR="00555514" w:rsidRPr="00006CC2">
        <w:rPr>
          <w:color w:val="000000"/>
        </w:rPr>
        <w:t xml:space="preserve"> – In person meeting: Ginni will send out a Doodle Poll</w:t>
      </w:r>
    </w:p>
    <w:p w14:paraId="6D3B8F6B" w14:textId="77777777" w:rsidR="009E34BF" w:rsidRPr="00006CC2" w:rsidRDefault="009E34BF" w:rsidP="009E34BF">
      <w:pPr>
        <w:widowControl w:val="0"/>
        <w:autoSpaceDE w:val="0"/>
        <w:autoSpaceDN w:val="0"/>
        <w:adjustRightInd w:val="0"/>
        <w:rPr>
          <w:color w:val="000000"/>
        </w:rPr>
      </w:pPr>
    </w:p>
    <w:p w14:paraId="7B97A40A" w14:textId="2D712436" w:rsidR="009E34BF" w:rsidRPr="00006CC2" w:rsidRDefault="009E34BF" w:rsidP="00BC7380">
      <w:pPr>
        <w:pStyle w:val="ListParagraph"/>
        <w:widowControl w:val="0"/>
        <w:numPr>
          <w:ilvl w:val="0"/>
          <w:numId w:val="1"/>
        </w:numPr>
        <w:autoSpaceDE w:val="0"/>
        <w:autoSpaceDN w:val="0"/>
        <w:adjustRightInd w:val="0"/>
        <w:rPr>
          <w:color w:val="000000"/>
        </w:rPr>
      </w:pPr>
      <w:r w:rsidRPr="00006CC2">
        <w:rPr>
          <w:color w:val="000000"/>
        </w:rPr>
        <w:t>Adjourn</w:t>
      </w:r>
    </w:p>
    <w:p w14:paraId="39F3ADC2" w14:textId="77777777" w:rsidR="00515F0F" w:rsidRPr="00006CC2" w:rsidRDefault="00515F0F" w:rsidP="00515F0F">
      <w:pPr>
        <w:widowControl w:val="0"/>
        <w:autoSpaceDE w:val="0"/>
        <w:autoSpaceDN w:val="0"/>
        <w:adjustRightInd w:val="0"/>
        <w:rPr>
          <w:color w:val="000000"/>
        </w:rPr>
      </w:pPr>
    </w:p>
    <w:p w14:paraId="62FD07F3" w14:textId="77777777" w:rsidR="003C70F6" w:rsidRDefault="003C70F6" w:rsidP="00515F0F">
      <w:pPr>
        <w:widowControl w:val="0"/>
        <w:autoSpaceDE w:val="0"/>
        <w:autoSpaceDN w:val="0"/>
        <w:adjustRightInd w:val="0"/>
        <w:rPr>
          <w:b/>
          <w:color w:val="000000"/>
        </w:rPr>
      </w:pPr>
    </w:p>
    <w:p w14:paraId="212A2014" w14:textId="1F133926" w:rsidR="00515F0F" w:rsidRPr="00006CC2" w:rsidRDefault="00515F0F" w:rsidP="00515F0F">
      <w:pPr>
        <w:widowControl w:val="0"/>
        <w:autoSpaceDE w:val="0"/>
        <w:autoSpaceDN w:val="0"/>
        <w:adjustRightInd w:val="0"/>
        <w:rPr>
          <w:b/>
          <w:color w:val="000000"/>
        </w:rPr>
      </w:pPr>
      <w:r w:rsidRPr="00006CC2">
        <w:rPr>
          <w:b/>
          <w:color w:val="000000"/>
        </w:rPr>
        <w:t>Additional Notes</w:t>
      </w:r>
      <w:r w:rsidR="000C2CB7">
        <w:rPr>
          <w:b/>
          <w:color w:val="000000"/>
        </w:rPr>
        <w:t>/Comments</w:t>
      </w:r>
      <w:r w:rsidRPr="00006CC2">
        <w:rPr>
          <w:b/>
          <w:color w:val="000000"/>
        </w:rPr>
        <w:t xml:space="preserve"> from Task Force members sent on Monday, November 13, 2017:</w:t>
      </w:r>
    </w:p>
    <w:p w14:paraId="681D5330" w14:textId="77777777" w:rsidR="00515F0F" w:rsidRPr="00006CC2" w:rsidRDefault="00515F0F" w:rsidP="00515F0F">
      <w:pPr>
        <w:widowControl w:val="0"/>
        <w:autoSpaceDE w:val="0"/>
        <w:autoSpaceDN w:val="0"/>
        <w:adjustRightInd w:val="0"/>
        <w:rPr>
          <w:color w:val="000000"/>
        </w:rPr>
      </w:pPr>
    </w:p>
    <w:p w14:paraId="36985391" w14:textId="56A59E5A" w:rsidR="00006CC2" w:rsidRPr="00006CC2" w:rsidRDefault="00515F0F" w:rsidP="00006CC2">
      <w:pPr>
        <w:pStyle w:val="ListParagraph"/>
        <w:widowControl w:val="0"/>
        <w:numPr>
          <w:ilvl w:val="0"/>
          <w:numId w:val="2"/>
        </w:numPr>
        <w:autoSpaceDE w:val="0"/>
        <w:autoSpaceDN w:val="0"/>
        <w:adjustRightInd w:val="0"/>
        <w:rPr>
          <w:color w:val="000000"/>
        </w:rPr>
      </w:pPr>
      <w:r w:rsidRPr="00006CC2">
        <w:rPr>
          <w:color w:val="000000"/>
        </w:rPr>
        <w:t>Students that are going into non-intensive disciplines or careers with minimal need of mathematical thinking should have the opportunity to earn the certification that is a bachelor’s degree. However, even such students need to be able to participate fully as citizens in an info</w:t>
      </w:r>
      <w:r w:rsidR="00006CC2" w:rsidRPr="00006CC2">
        <w:rPr>
          <w:color w:val="000000"/>
        </w:rPr>
        <w:t>rmation and data based society.</w:t>
      </w:r>
    </w:p>
    <w:p w14:paraId="163C59CF" w14:textId="77777777" w:rsidR="00006CC2" w:rsidRDefault="00515F0F" w:rsidP="00515F0F">
      <w:pPr>
        <w:pStyle w:val="ListParagraph"/>
        <w:widowControl w:val="0"/>
        <w:numPr>
          <w:ilvl w:val="0"/>
          <w:numId w:val="2"/>
        </w:numPr>
        <w:autoSpaceDE w:val="0"/>
        <w:autoSpaceDN w:val="0"/>
        <w:adjustRightInd w:val="0"/>
        <w:rPr>
          <w:color w:val="000000"/>
        </w:rPr>
      </w:pPr>
      <w:r w:rsidRPr="00006CC2">
        <w:rPr>
          <w:color w:val="000000"/>
        </w:rPr>
        <w:t xml:space="preserve">Perhaps in making an “easy” pathway to a degree, we are discouraging students who might be effective STEM students or at least students that could be technicians in STEM based areas. </w:t>
      </w:r>
    </w:p>
    <w:p w14:paraId="20BA1E75" w14:textId="77777777" w:rsidR="00006CC2" w:rsidRDefault="00515F0F" w:rsidP="00006CC2">
      <w:pPr>
        <w:pStyle w:val="ListParagraph"/>
        <w:widowControl w:val="0"/>
        <w:numPr>
          <w:ilvl w:val="0"/>
          <w:numId w:val="2"/>
        </w:numPr>
        <w:autoSpaceDE w:val="0"/>
        <w:autoSpaceDN w:val="0"/>
        <w:adjustRightInd w:val="0"/>
        <w:rPr>
          <w:color w:val="000000"/>
        </w:rPr>
      </w:pPr>
      <w:r w:rsidRPr="00006CC2">
        <w:rPr>
          <w:color w:val="000000"/>
        </w:rPr>
        <w:t xml:space="preserve">The society is demanding more STEM trained individuals in the workforce, but encouraging students to take a pathway that would require much less mathematical thinking seems to be counterproductive. </w:t>
      </w:r>
    </w:p>
    <w:p w14:paraId="7AE83778" w14:textId="1F2F44F9" w:rsidR="00515F0F" w:rsidRPr="00006CC2" w:rsidRDefault="00515F0F" w:rsidP="00006CC2">
      <w:pPr>
        <w:pStyle w:val="ListParagraph"/>
        <w:widowControl w:val="0"/>
        <w:numPr>
          <w:ilvl w:val="0"/>
          <w:numId w:val="2"/>
        </w:numPr>
        <w:autoSpaceDE w:val="0"/>
        <w:autoSpaceDN w:val="0"/>
        <w:adjustRightInd w:val="0"/>
        <w:rPr>
          <w:color w:val="000000"/>
        </w:rPr>
      </w:pPr>
      <w:r w:rsidRPr="00006CC2">
        <w:rPr>
          <w:color w:val="000000"/>
        </w:rPr>
        <w:t xml:space="preserve">I have attached articles on risk factors and key characteristics for successful collegiate learners along with a draft of a paper entitled “Learning to Learn in Mathematics – Why is it Critical?”. </w:t>
      </w:r>
    </w:p>
    <w:p w14:paraId="0C1FC66B" w14:textId="77777777" w:rsidR="00006CC2" w:rsidRPr="00006CC2" w:rsidRDefault="00006CC2" w:rsidP="00006CC2">
      <w:pPr>
        <w:widowControl w:val="0"/>
        <w:autoSpaceDE w:val="0"/>
        <w:autoSpaceDN w:val="0"/>
        <w:adjustRightInd w:val="0"/>
        <w:rPr>
          <w:color w:val="000000"/>
        </w:rPr>
      </w:pPr>
    </w:p>
    <w:p w14:paraId="2151300A" w14:textId="0EBC4C33" w:rsidR="00006CC2" w:rsidRPr="00006CC2" w:rsidRDefault="00006CC2" w:rsidP="00006CC2">
      <w:pPr>
        <w:widowControl w:val="0"/>
        <w:autoSpaceDE w:val="0"/>
        <w:autoSpaceDN w:val="0"/>
        <w:adjustRightInd w:val="0"/>
        <w:rPr>
          <w:color w:val="000000"/>
        </w:rPr>
      </w:pPr>
      <w:r w:rsidRPr="00006CC2">
        <w:rPr>
          <w:color w:val="000000"/>
        </w:rPr>
        <w:t xml:space="preserve">We need clarity on AB705 and I’d like to see </w:t>
      </w:r>
      <w:r>
        <w:rPr>
          <w:color w:val="000000"/>
        </w:rPr>
        <w:t>us advocate for an interpretation</w:t>
      </w:r>
      <w:r w:rsidRPr="00006CC2">
        <w:rPr>
          <w:color w:val="000000"/>
        </w:rPr>
        <w:t xml:space="preserve"> to the fast-track model that includes summer semester. </w:t>
      </w:r>
    </w:p>
    <w:p w14:paraId="7375CF75" w14:textId="77777777" w:rsidR="00006CC2" w:rsidRDefault="00006CC2" w:rsidP="00006CC2">
      <w:pPr>
        <w:widowControl w:val="0"/>
        <w:autoSpaceDE w:val="0"/>
        <w:autoSpaceDN w:val="0"/>
        <w:adjustRightInd w:val="0"/>
        <w:rPr>
          <w:color w:val="000000"/>
        </w:rPr>
      </w:pPr>
    </w:p>
    <w:p w14:paraId="42ACC6ED" w14:textId="77777777" w:rsidR="00006CC2" w:rsidRPr="00006CC2" w:rsidRDefault="00006CC2" w:rsidP="00006CC2">
      <w:pPr>
        <w:widowControl w:val="0"/>
        <w:autoSpaceDE w:val="0"/>
        <w:autoSpaceDN w:val="0"/>
        <w:adjustRightInd w:val="0"/>
        <w:rPr>
          <w:color w:val="000000"/>
        </w:rPr>
      </w:pPr>
      <w:r w:rsidRPr="00006CC2">
        <w:rPr>
          <w:color w:val="000000"/>
        </w:rPr>
        <w:t xml:space="preserve">Challenges of co-requisite/support models include a current lack of faculty (especially FT faculty, but also PT faculty) at CCCs. Access to faculty is an integral part of student success, especially in STEM majors. </w:t>
      </w:r>
    </w:p>
    <w:p w14:paraId="68C3EAEF" w14:textId="77777777" w:rsidR="00006CC2" w:rsidRDefault="00006CC2" w:rsidP="00006CC2">
      <w:pPr>
        <w:widowControl w:val="0"/>
        <w:autoSpaceDE w:val="0"/>
        <w:autoSpaceDN w:val="0"/>
        <w:adjustRightInd w:val="0"/>
        <w:rPr>
          <w:color w:val="000000"/>
        </w:rPr>
      </w:pPr>
    </w:p>
    <w:p w14:paraId="1262DF17" w14:textId="77777777" w:rsidR="00006CC2" w:rsidRDefault="00006CC2" w:rsidP="00006CC2">
      <w:pPr>
        <w:widowControl w:val="0"/>
        <w:autoSpaceDE w:val="0"/>
        <w:autoSpaceDN w:val="0"/>
        <w:adjustRightInd w:val="0"/>
        <w:rPr>
          <w:color w:val="000000"/>
        </w:rPr>
      </w:pPr>
      <w:r w:rsidRPr="00006CC2">
        <w:rPr>
          <w:color w:val="000000"/>
        </w:rPr>
        <w:t xml:space="preserve">Access and diversity in STEM needs to remain a priority and “tracking” students away from STEM for the sake of expediency or in the name of “equity” should be discouraged. </w:t>
      </w:r>
    </w:p>
    <w:p w14:paraId="04A8B2DD" w14:textId="77777777" w:rsidR="00006CC2" w:rsidRDefault="00006CC2" w:rsidP="00006CC2">
      <w:pPr>
        <w:pStyle w:val="ListParagraph"/>
        <w:widowControl w:val="0"/>
        <w:numPr>
          <w:ilvl w:val="0"/>
          <w:numId w:val="3"/>
        </w:numPr>
        <w:autoSpaceDE w:val="0"/>
        <w:autoSpaceDN w:val="0"/>
        <w:adjustRightInd w:val="0"/>
        <w:rPr>
          <w:color w:val="000000"/>
        </w:rPr>
      </w:pPr>
      <w:r w:rsidRPr="00006CC2">
        <w:rPr>
          <w:color w:val="000000"/>
        </w:rPr>
        <w:t>To be clear here, I believe that e</w:t>
      </w:r>
      <w:r>
        <w:rPr>
          <w:color w:val="000000"/>
        </w:rPr>
        <w:t>quity is not seen only in the att</w:t>
      </w:r>
      <w:r w:rsidRPr="00006CC2">
        <w:rPr>
          <w:color w:val="000000"/>
        </w:rPr>
        <w:t xml:space="preserve">ainment of a degree (what I call the “any degree will do you” model). Equity means having access to and support through the academic pathway of your choice. There is a great danger in tracking students into expedient pathways will reduce the number of women and people of color in STEM majors. </w:t>
      </w:r>
    </w:p>
    <w:p w14:paraId="407A008F" w14:textId="77777777" w:rsidR="00006CC2" w:rsidRDefault="00006CC2" w:rsidP="00006CC2">
      <w:pPr>
        <w:pStyle w:val="ListParagraph"/>
        <w:widowControl w:val="0"/>
        <w:numPr>
          <w:ilvl w:val="0"/>
          <w:numId w:val="3"/>
        </w:numPr>
        <w:autoSpaceDE w:val="0"/>
        <w:autoSpaceDN w:val="0"/>
        <w:adjustRightInd w:val="0"/>
        <w:rPr>
          <w:color w:val="000000"/>
        </w:rPr>
      </w:pPr>
      <w:r>
        <w:rPr>
          <w:color w:val="000000"/>
        </w:rPr>
        <w:t>Additi</w:t>
      </w:r>
      <w:r w:rsidRPr="00006CC2">
        <w:rPr>
          <w:color w:val="000000"/>
        </w:rPr>
        <w:t>onally (and respec</w:t>
      </w:r>
      <w:r>
        <w:rPr>
          <w:color w:val="000000"/>
        </w:rPr>
        <w:t>t</w:t>
      </w:r>
      <w:r w:rsidRPr="00006CC2">
        <w:rPr>
          <w:color w:val="000000"/>
        </w:rPr>
        <w:t>fully), th</w:t>
      </w:r>
      <w:r>
        <w:rPr>
          <w:color w:val="000000"/>
        </w:rPr>
        <w:t>e current CCC Chancellor’s position regarding mathemati</w:t>
      </w:r>
      <w:r w:rsidRPr="00006CC2">
        <w:rPr>
          <w:color w:val="000000"/>
        </w:rPr>
        <w:t>cs</w:t>
      </w:r>
      <w:r>
        <w:rPr>
          <w:color w:val="000000"/>
        </w:rPr>
        <w:t xml:space="preserve"> attainment has the potenti</w:t>
      </w:r>
      <w:r w:rsidRPr="00006CC2">
        <w:rPr>
          <w:color w:val="000000"/>
        </w:rPr>
        <w:t xml:space="preserve">al to send </w:t>
      </w:r>
      <w:r>
        <w:rPr>
          <w:color w:val="000000"/>
        </w:rPr>
        <w:t>the message that certain populati</w:t>
      </w:r>
      <w:r w:rsidRPr="00006CC2">
        <w:rPr>
          <w:color w:val="000000"/>
        </w:rPr>
        <w:t>ons “can’t” be successful in math, which is a deficit mindset approach. I’d like to see us r</w:t>
      </w:r>
      <w:r>
        <w:rPr>
          <w:color w:val="000000"/>
        </w:rPr>
        <w:t>eaffirm that success in mathematics is att</w:t>
      </w:r>
      <w:r w:rsidRPr="00006CC2">
        <w:rPr>
          <w:color w:val="000000"/>
        </w:rPr>
        <w:t>ainable by</w:t>
      </w:r>
      <w:r>
        <w:rPr>
          <w:color w:val="000000"/>
        </w:rPr>
        <w:t xml:space="preserve"> students across varying populati</w:t>
      </w:r>
      <w:r w:rsidRPr="00006CC2">
        <w:rPr>
          <w:color w:val="000000"/>
        </w:rPr>
        <w:t xml:space="preserve">ons and backgrounds. </w:t>
      </w:r>
    </w:p>
    <w:p w14:paraId="76BABECE" w14:textId="653D4F42" w:rsidR="00006CC2" w:rsidRPr="00006CC2" w:rsidRDefault="00006CC2" w:rsidP="00006CC2">
      <w:pPr>
        <w:pStyle w:val="ListParagraph"/>
        <w:widowControl w:val="0"/>
        <w:numPr>
          <w:ilvl w:val="0"/>
          <w:numId w:val="3"/>
        </w:numPr>
        <w:autoSpaceDE w:val="0"/>
        <w:autoSpaceDN w:val="0"/>
        <w:adjustRightInd w:val="0"/>
        <w:rPr>
          <w:color w:val="000000"/>
        </w:rPr>
      </w:pPr>
      <w:r>
        <w:rPr>
          <w:color w:val="000000"/>
        </w:rPr>
        <w:t>The need for STEM majors conti</w:t>
      </w:r>
      <w:r w:rsidRPr="00006CC2">
        <w:rPr>
          <w:color w:val="000000"/>
        </w:rPr>
        <w:t>nues to grow and the decisions being made at the sta</w:t>
      </w:r>
      <w:r>
        <w:rPr>
          <w:color w:val="000000"/>
        </w:rPr>
        <w:t>te level with regard to mathematics preparation have the potenti</w:t>
      </w:r>
      <w:r w:rsidRPr="00006CC2">
        <w:rPr>
          <w:color w:val="000000"/>
        </w:rPr>
        <w:t>al to adversely impact California’s future STEM</w:t>
      </w:r>
      <w:r>
        <w:rPr>
          <w:color w:val="000000"/>
        </w:rPr>
        <w:t xml:space="preserve"> work force and limit opportuniti</w:t>
      </w:r>
      <w:r w:rsidRPr="00006CC2">
        <w:rPr>
          <w:color w:val="000000"/>
        </w:rPr>
        <w:t xml:space="preserve">es for our graduates. </w:t>
      </w:r>
    </w:p>
    <w:p w14:paraId="7C169693" w14:textId="77777777" w:rsidR="00006CC2" w:rsidRDefault="00006CC2" w:rsidP="00006CC2">
      <w:pPr>
        <w:widowControl w:val="0"/>
        <w:autoSpaceDE w:val="0"/>
        <w:autoSpaceDN w:val="0"/>
        <w:adjustRightInd w:val="0"/>
        <w:rPr>
          <w:color w:val="000000"/>
        </w:rPr>
      </w:pPr>
    </w:p>
    <w:p w14:paraId="6A24078A" w14:textId="77777777" w:rsidR="00006CC2" w:rsidRDefault="00006CC2" w:rsidP="00006CC2">
      <w:pPr>
        <w:widowControl w:val="0"/>
        <w:autoSpaceDE w:val="0"/>
        <w:autoSpaceDN w:val="0"/>
        <w:adjustRightInd w:val="0"/>
        <w:rPr>
          <w:color w:val="000000"/>
        </w:rPr>
      </w:pPr>
      <w:r w:rsidRPr="00006CC2">
        <w:rPr>
          <w:color w:val="000000"/>
        </w:rPr>
        <w:t>We should be mindful along the way that the CCC sys</w:t>
      </w:r>
      <w:r>
        <w:rPr>
          <w:color w:val="000000"/>
        </w:rPr>
        <w:t>tem serves a variety of communiti</w:t>
      </w:r>
      <w:r w:rsidRPr="00006CC2">
        <w:rPr>
          <w:color w:val="000000"/>
        </w:rPr>
        <w:t xml:space="preserve">es and the needs in small rural districts may be quite different than larger urban districts. There will </w:t>
      </w:r>
      <w:r>
        <w:rPr>
          <w:color w:val="000000"/>
        </w:rPr>
        <w:t>not be a one-size-fits-all soluti</w:t>
      </w:r>
      <w:r w:rsidRPr="00006CC2">
        <w:rPr>
          <w:color w:val="000000"/>
        </w:rPr>
        <w:t>on and the ASCCC (and CMC</w:t>
      </w:r>
      <w:r w:rsidRPr="00006CC2">
        <w:rPr>
          <w:color w:val="000000"/>
          <w:vertAlign w:val="superscript"/>
        </w:rPr>
        <w:t>3</w:t>
      </w:r>
      <w:r>
        <w:rPr>
          <w:color w:val="000000"/>
        </w:rPr>
        <w:t>)</w:t>
      </w:r>
      <w:r w:rsidRPr="00006CC2">
        <w:rPr>
          <w:color w:val="000000"/>
        </w:rPr>
        <w:t xml:space="preserve"> should be</w:t>
      </w:r>
      <w:r>
        <w:rPr>
          <w:color w:val="000000"/>
        </w:rPr>
        <w:t xml:space="preserve"> advocati</w:t>
      </w:r>
      <w:r w:rsidRPr="00006CC2">
        <w:rPr>
          <w:color w:val="000000"/>
        </w:rPr>
        <w:t xml:space="preserve">ng for the primacy of faculty in the discipline in making these decisions. </w:t>
      </w:r>
    </w:p>
    <w:p w14:paraId="18C3A339" w14:textId="77777777" w:rsidR="00006CC2" w:rsidRDefault="00006CC2" w:rsidP="00006CC2">
      <w:pPr>
        <w:pStyle w:val="ListParagraph"/>
        <w:widowControl w:val="0"/>
        <w:numPr>
          <w:ilvl w:val="0"/>
          <w:numId w:val="4"/>
        </w:numPr>
        <w:autoSpaceDE w:val="0"/>
        <w:autoSpaceDN w:val="0"/>
        <w:adjustRightInd w:val="0"/>
        <w:rPr>
          <w:color w:val="000000"/>
        </w:rPr>
      </w:pPr>
      <w:r>
        <w:rPr>
          <w:color w:val="000000"/>
        </w:rPr>
        <w:t>AMATYC (American Mathematical Associati</w:t>
      </w:r>
      <w:r w:rsidRPr="00006CC2">
        <w:rPr>
          <w:color w:val="000000"/>
        </w:rPr>
        <w:t>on for Two-Y</w:t>
      </w:r>
      <w:r>
        <w:rPr>
          <w:color w:val="000000"/>
        </w:rPr>
        <w:t>ear Colleges) voted on a resoluti</w:t>
      </w:r>
      <w:r w:rsidRPr="00006CC2">
        <w:rPr>
          <w:color w:val="000000"/>
        </w:rPr>
        <w:t>on regarding QR at their delegate assembly this weekend. I don’t know the outcome (as I was already headed home) but we might r</w:t>
      </w:r>
      <w:r>
        <w:rPr>
          <w:color w:val="000000"/>
        </w:rPr>
        <w:t>eview that. When I read the draft</w:t>
      </w:r>
      <w:r w:rsidRPr="00006CC2">
        <w:rPr>
          <w:color w:val="000000"/>
        </w:rPr>
        <w:t>, I was concerned that</w:t>
      </w:r>
      <w:r>
        <w:rPr>
          <w:color w:val="000000"/>
        </w:rPr>
        <w:t xml:space="preserve"> it did not consider the limitati</w:t>
      </w:r>
      <w:r w:rsidRPr="00006CC2">
        <w:rPr>
          <w:color w:val="000000"/>
        </w:rPr>
        <w:t>ons small schools may have o</w:t>
      </w:r>
      <w:r>
        <w:rPr>
          <w:color w:val="000000"/>
        </w:rPr>
        <w:t>ffering discipline-specific secti</w:t>
      </w:r>
      <w:r w:rsidRPr="00006CC2">
        <w:rPr>
          <w:color w:val="000000"/>
        </w:rPr>
        <w:t xml:space="preserve">ons in QR. </w:t>
      </w:r>
    </w:p>
    <w:p w14:paraId="59B63978" w14:textId="25900EC1" w:rsidR="00006CC2" w:rsidRPr="00006CC2" w:rsidRDefault="00006CC2" w:rsidP="00006CC2">
      <w:pPr>
        <w:pStyle w:val="ListParagraph"/>
        <w:widowControl w:val="0"/>
        <w:numPr>
          <w:ilvl w:val="0"/>
          <w:numId w:val="4"/>
        </w:numPr>
        <w:autoSpaceDE w:val="0"/>
        <w:autoSpaceDN w:val="0"/>
        <w:adjustRightInd w:val="0"/>
        <w:rPr>
          <w:color w:val="000000"/>
        </w:rPr>
      </w:pPr>
      <w:r>
        <w:rPr>
          <w:color w:val="000000"/>
        </w:rPr>
        <w:t>Any recommendati</w:t>
      </w:r>
      <w:r w:rsidRPr="00006CC2">
        <w:rPr>
          <w:color w:val="000000"/>
        </w:rPr>
        <w:t xml:space="preserve">ons we make as to QR content should allow for a broad spectrum of topics (some colleges may choose to make courses heavy in technical math, some may choose </w:t>
      </w:r>
      <w:r>
        <w:rPr>
          <w:color w:val="000000"/>
        </w:rPr>
        <w:t>to make the course heavy in statisti</w:t>
      </w:r>
      <w:r w:rsidRPr="00006CC2">
        <w:rPr>
          <w:color w:val="000000"/>
        </w:rPr>
        <w:t xml:space="preserve">cs, depending on the needs of their students). </w:t>
      </w:r>
    </w:p>
    <w:p w14:paraId="2292BBE3" w14:textId="77777777" w:rsidR="00006CC2" w:rsidRDefault="00006CC2" w:rsidP="00006CC2">
      <w:pPr>
        <w:widowControl w:val="0"/>
        <w:autoSpaceDE w:val="0"/>
        <w:autoSpaceDN w:val="0"/>
        <w:adjustRightInd w:val="0"/>
        <w:rPr>
          <w:color w:val="000000"/>
        </w:rPr>
      </w:pPr>
    </w:p>
    <w:p w14:paraId="7D12906E" w14:textId="4A360AB9" w:rsidR="00006CC2" w:rsidRPr="00006CC2" w:rsidRDefault="000C2CB7" w:rsidP="00006CC2">
      <w:pPr>
        <w:widowControl w:val="0"/>
        <w:autoSpaceDE w:val="0"/>
        <w:autoSpaceDN w:val="0"/>
        <w:adjustRightInd w:val="0"/>
        <w:rPr>
          <w:color w:val="000000"/>
        </w:rPr>
      </w:pPr>
      <w:r>
        <w:rPr>
          <w:color w:val="000000"/>
        </w:rPr>
        <w:t>It was</w:t>
      </w:r>
      <w:r w:rsidR="00006CC2" w:rsidRPr="00006CC2">
        <w:rPr>
          <w:color w:val="000000"/>
        </w:rPr>
        <w:t xml:space="preserve"> suggested that we “provide guidance to the field about QR pathways”. I’ve been giving this some thought and am concerned it is too limited in scope (although, I </w:t>
      </w:r>
      <w:r w:rsidR="00006CC2">
        <w:rPr>
          <w:color w:val="000000"/>
        </w:rPr>
        <w:t>do realize we may want a short ti</w:t>
      </w:r>
      <w:r w:rsidR="00006CC2" w:rsidRPr="00006CC2">
        <w:rPr>
          <w:color w:val="000000"/>
        </w:rPr>
        <w:t>tle for whatever we submit). By “the</w:t>
      </w:r>
      <w:r w:rsidR="00006CC2">
        <w:rPr>
          <w:color w:val="000000"/>
        </w:rPr>
        <w:t xml:space="preserve"> field”, do we mean the mathemati</w:t>
      </w:r>
      <w:r w:rsidR="00006CC2" w:rsidRPr="00006CC2">
        <w:rPr>
          <w:color w:val="000000"/>
        </w:rPr>
        <w:t xml:space="preserve">cal community? The STEM community? The CCC community? Also, it looks like we will also be considering the impact QR pathways may have on STEM pathways. Might it be beneficial to incorporate that idea somehow as well? </w:t>
      </w:r>
    </w:p>
    <w:p w14:paraId="74879EAF" w14:textId="77777777" w:rsidR="00006CC2" w:rsidRDefault="00006CC2" w:rsidP="00006CC2">
      <w:pPr>
        <w:widowControl w:val="0"/>
        <w:autoSpaceDE w:val="0"/>
        <w:autoSpaceDN w:val="0"/>
        <w:adjustRightInd w:val="0"/>
        <w:rPr>
          <w:color w:val="000000"/>
        </w:rPr>
      </w:pPr>
    </w:p>
    <w:p w14:paraId="4C3BD049" w14:textId="37BEFC36" w:rsidR="00006CC2" w:rsidRDefault="00006CC2" w:rsidP="00006CC2">
      <w:pPr>
        <w:widowControl w:val="0"/>
        <w:autoSpaceDE w:val="0"/>
        <w:autoSpaceDN w:val="0"/>
        <w:adjustRightInd w:val="0"/>
        <w:rPr>
          <w:color w:val="000000"/>
        </w:rPr>
      </w:pPr>
      <w:r>
        <w:rPr>
          <w:color w:val="000000"/>
        </w:rPr>
        <w:t>I’ve att</w:t>
      </w:r>
      <w:r w:rsidRPr="00006CC2">
        <w:rPr>
          <w:color w:val="000000"/>
        </w:rPr>
        <w:t xml:space="preserve">ached a few docs from our college. One shows our tracks on a single page, the other splits them out by STEM and non-STEM. </w:t>
      </w:r>
    </w:p>
    <w:p w14:paraId="7DF1DA11" w14:textId="77777777" w:rsidR="00CF487F" w:rsidRDefault="00CF487F" w:rsidP="00006CC2">
      <w:pPr>
        <w:widowControl w:val="0"/>
        <w:autoSpaceDE w:val="0"/>
        <w:autoSpaceDN w:val="0"/>
        <w:adjustRightInd w:val="0"/>
        <w:rPr>
          <w:color w:val="000000"/>
        </w:rPr>
      </w:pPr>
    </w:p>
    <w:p w14:paraId="4247C918" w14:textId="6990B10F" w:rsidR="00CF487F" w:rsidRPr="00006CC2" w:rsidRDefault="00CF487F" w:rsidP="00006CC2">
      <w:pPr>
        <w:widowControl w:val="0"/>
        <w:autoSpaceDE w:val="0"/>
        <w:autoSpaceDN w:val="0"/>
        <w:adjustRightInd w:val="0"/>
        <w:rPr>
          <w:color w:val="000000"/>
        </w:rPr>
      </w:pPr>
      <w:r>
        <w:rPr>
          <w:color w:val="000000"/>
        </w:rPr>
        <w:t>Ginni May has contacted CMC</w:t>
      </w:r>
      <w:r w:rsidRPr="00CF487F">
        <w:rPr>
          <w:color w:val="000000"/>
          <w:vertAlign w:val="superscript"/>
        </w:rPr>
        <w:t>3</w:t>
      </w:r>
      <w:r>
        <w:rPr>
          <w:color w:val="000000"/>
        </w:rPr>
        <w:t>-South to appoint membership to the CCC Math Task Force.</w:t>
      </w:r>
    </w:p>
    <w:p w14:paraId="3A0B9C69" w14:textId="77777777" w:rsidR="00006CC2" w:rsidRPr="00006CC2" w:rsidRDefault="00006CC2" w:rsidP="00515F0F">
      <w:pPr>
        <w:widowControl w:val="0"/>
        <w:autoSpaceDE w:val="0"/>
        <w:autoSpaceDN w:val="0"/>
        <w:adjustRightInd w:val="0"/>
        <w:rPr>
          <w:color w:val="000000"/>
        </w:rPr>
      </w:pPr>
    </w:p>
    <w:p w14:paraId="052E3433" w14:textId="77777777" w:rsidR="00F745EB" w:rsidRPr="00F745EB" w:rsidRDefault="00F745EB" w:rsidP="00F745EB">
      <w:pPr>
        <w:rPr>
          <w:rFonts w:eastAsia="Times New Roman"/>
        </w:rPr>
      </w:pPr>
      <w:r w:rsidRPr="00F745EB">
        <w:rPr>
          <w:rFonts w:eastAsia="Times New Roman"/>
          <w:color w:val="000000"/>
        </w:rPr>
        <w:t>I’m sure that Placement will remain at the forefront of these discussions; talks of eliminating placement exams, allowing students to place themselves, and use high school grades for placement are all on the table at this point. My concerns/visions for this are that students from “traditional under-represented” groups in STEM will not voluntarily place themselves into a STEM pathway if left entirely up to their own devices. With a college the size of mine especially, but I’m sure in general to a certain extent, it is unreasonable for counselors to bear the brunt of having in-depth conversations with students about math placement, encouraging STEM, carefully evaluating what the best place for them might be, etc. I think I would like to see a piece where we advocate for math advising to happen within individual departments, with an emphasis on encouraging women and people of color (as well as others) to consider STEM pathways. </w:t>
      </w:r>
    </w:p>
    <w:p w14:paraId="42594566" w14:textId="77777777" w:rsidR="00515F0F" w:rsidRPr="00006CC2" w:rsidRDefault="00515F0F" w:rsidP="00515F0F">
      <w:pPr>
        <w:widowControl w:val="0"/>
        <w:autoSpaceDE w:val="0"/>
        <w:autoSpaceDN w:val="0"/>
        <w:adjustRightInd w:val="0"/>
        <w:rPr>
          <w:color w:val="000000"/>
        </w:rPr>
      </w:pPr>
    </w:p>
    <w:p w14:paraId="75839D2E" w14:textId="5F545FF5" w:rsidR="00D41C7B" w:rsidRPr="00D41C7B" w:rsidRDefault="00D41C7B" w:rsidP="00D41C7B">
      <w:pPr>
        <w:rPr>
          <w:rFonts w:eastAsia="Times New Roman"/>
        </w:rPr>
      </w:pPr>
      <w:r w:rsidRPr="00D41C7B">
        <w:rPr>
          <w:rFonts w:eastAsia="Times New Roman"/>
          <w:color w:val="000000"/>
        </w:rPr>
        <w:t xml:space="preserve">By </w:t>
      </w:r>
      <w:r>
        <w:rPr>
          <w:rFonts w:eastAsia="Times New Roman"/>
          <w:color w:val="000000"/>
        </w:rPr>
        <w:t>“</w:t>
      </w:r>
      <w:r w:rsidRPr="00D41C7B">
        <w:rPr>
          <w:rFonts w:eastAsia="Times New Roman"/>
          <w:color w:val="000000"/>
        </w:rPr>
        <w:t>the field</w:t>
      </w:r>
      <w:r>
        <w:rPr>
          <w:rFonts w:eastAsia="Times New Roman"/>
          <w:color w:val="000000"/>
        </w:rPr>
        <w:t>”</w:t>
      </w:r>
      <w:bookmarkStart w:id="0" w:name="_GoBack"/>
      <w:bookmarkEnd w:id="0"/>
      <w:r w:rsidRPr="00D41C7B">
        <w:rPr>
          <w:rFonts w:eastAsia="Times New Roman"/>
          <w:color w:val="000000"/>
        </w:rPr>
        <w:t xml:space="preserve"> I mean discipline faculty in QR, Curriculum committees and senates evaluating general education. </w:t>
      </w:r>
    </w:p>
    <w:p w14:paraId="0DB03618" w14:textId="77777777" w:rsidR="00B23CA6" w:rsidRPr="00006CC2" w:rsidRDefault="00B23CA6" w:rsidP="00B23CA6">
      <w:pPr>
        <w:widowControl w:val="0"/>
        <w:autoSpaceDE w:val="0"/>
        <w:autoSpaceDN w:val="0"/>
        <w:adjustRightInd w:val="0"/>
        <w:rPr>
          <w:color w:val="000000"/>
        </w:rPr>
      </w:pPr>
    </w:p>
    <w:p w14:paraId="32C1DF91" w14:textId="77777777" w:rsidR="00B23CA6" w:rsidRPr="00006CC2" w:rsidRDefault="00B23CA6"/>
    <w:p w14:paraId="5F36F797" w14:textId="77777777" w:rsidR="00B23CA6" w:rsidRPr="00006CC2" w:rsidRDefault="00B23CA6"/>
    <w:sectPr w:rsidR="00B23CA6" w:rsidRPr="00006CC2"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6D98"/>
    <w:multiLevelType w:val="hybridMultilevel"/>
    <w:tmpl w:val="01905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9E3E51"/>
    <w:multiLevelType w:val="hybridMultilevel"/>
    <w:tmpl w:val="DA48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D00EC"/>
    <w:multiLevelType w:val="hybridMultilevel"/>
    <w:tmpl w:val="32D2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80C59"/>
    <w:multiLevelType w:val="hybridMultilevel"/>
    <w:tmpl w:val="F3DE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D7481"/>
    <w:multiLevelType w:val="hybridMultilevel"/>
    <w:tmpl w:val="37900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350377"/>
    <w:multiLevelType w:val="hybridMultilevel"/>
    <w:tmpl w:val="73DE7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2A"/>
    <w:rsid w:val="00002AEF"/>
    <w:rsid w:val="00006CC2"/>
    <w:rsid w:val="00032752"/>
    <w:rsid w:val="000757A0"/>
    <w:rsid w:val="000C2CB7"/>
    <w:rsid w:val="001F6D8D"/>
    <w:rsid w:val="00260B95"/>
    <w:rsid w:val="0028192A"/>
    <w:rsid w:val="002B5FF4"/>
    <w:rsid w:val="002D33F6"/>
    <w:rsid w:val="003B6413"/>
    <w:rsid w:val="003C70F6"/>
    <w:rsid w:val="003E5D85"/>
    <w:rsid w:val="00436701"/>
    <w:rsid w:val="004816C0"/>
    <w:rsid w:val="004E273A"/>
    <w:rsid w:val="004E3081"/>
    <w:rsid w:val="0050557D"/>
    <w:rsid w:val="00513E78"/>
    <w:rsid w:val="00515F0F"/>
    <w:rsid w:val="0054597F"/>
    <w:rsid w:val="00555514"/>
    <w:rsid w:val="005837B2"/>
    <w:rsid w:val="00585606"/>
    <w:rsid w:val="005F0232"/>
    <w:rsid w:val="00672106"/>
    <w:rsid w:val="006C3347"/>
    <w:rsid w:val="006C7096"/>
    <w:rsid w:val="00771ABE"/>
    <w:rsid w:val="00780BFA"/>
    <w:rsid w:val="007A4165"/>
    <w:rsid w:val="00827747"/>
    <w:rsid w:val="008D347E"/>
    <w:rsid w:val="008E7696"/>
    <w:rsid w:val="00917FE7"/>
    <w:rsid w:val="00990154"/>
    <w:rsid w:val="009A61F0"/>
    <w:rsid w:val="009E34BF"/>
    <w:rsid w:val="00A75500"/>
    <w:rsid w:val="00AC4753"/>
    <w:rsid w:val="00B17143"/>
    <w:rsid w:val="00B23CA6"/>
    <w:rsid w:val="00BA0770"/>
    <w:rsid w:val="00BB5430"/>
    <w:rsid w:val="00BC7380"/>
    <w:rsid w:val="00C105F2"/>
    <w:rsid w:val="00C211BF"/>
    <w:rsid w:val="00C3615D"/>
    <w:rsid w:val="00C56C4D"/>
    <w:rsid w:val="00CC5B18"/>
    <w:rsid w:val="00CC6061"/>
    <w:rsid w:val="00CE11C5"/>
    <w:rsid w:val="00CF487F"/>
    <w:rsid w:val="00D150DF"/>
    <w:rsid w:val="00D41C7B"/>
    <w:rsid w:val="00EF4AF3"/>
    <w:rsid w:val="00F02359"/>
    <w:rsid w:val="00F44928"/>
    <w:rsid w:val="00F56309"/>
    <w:rsid w:val="00F7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C2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89224">
      <w:bodyDiv w:val="1"/>
      <w:marLeft w:val="0"/>
      <w:marRight w:val="0"/>
      <w:marTop w:val="0"/>
      <w:marBottom w:val="0"/>
      <w:divBdr>
        <w:top w:val="none" w:sz="0" w:space="0" w:color="auto"/>
        <w:left w:val="none" w:sz="0" w:space="0" w:color="auto"/>
        <w:bottom w:val="none" w:sz="0" w:space="0" w:color="auto"/>
        <w:right w:val="none" w:sz="0" w:space="0" w:color="auto"/>
      </w:divBdr>
    </w:div>
    <w:div w:id="1452630917">
      <w:bodyDiv w:val="1"/>
      <w:marLeft w:val="0"/>
      <w:marRight w:val="0"/>
      <w:marTop w:val="0"/>
      <w:marBottom w:val="0"/>
      <w:divBdr>
        <w:top w:val="none" w:sz="0" w:space="0" w:color="auto"/>
        <w:left w:val="none" w:sz="0" w:space="0" w:color="auto"/>
        <w:bottom w:val="none" w:sz="0" w:space="0" w:color="auto"/>
        <w:right w:val="none" w:sz="0" w:space="0" w:color="auto"/>
      </w:divBdr>
    </w:div>
    <w:div w:id="1906336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1191</Words>
  <Characters>6791</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CCC Math Task Force</vt:lpstr>
      <vt:lpstr>Guests: Joe Conrad</vt:lpstr>
    </vt:vector>
  </TitlesOfParts>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16</cp:revision>
  <dcterms:created xsi:type="dcterms:W3CDTF">2017-11-09T21:27:00Z</dcterms:created>
  <dcterms:modified xsi:type="dcterms:W3CDTF">2017-11-14T15:38:00Z</dcterms:modified>
</cp:coreProperties>
</file>