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31B3160B" w:rsidR="0080639A" w:rsidRDefault="003F6E60" w:rsidP="00A4282D">
      <w:pPr>
        <w:pStyle w:val="Title"/>
      </w:pPr>
      <w:r>
        <w:t>Curriculum Committee</w:t>
      </w:r>
    </w:p>
    <w:p w14:paraId="0BA01FA3" w14:textId="30495FF8" w:rsidR="005D6197" w:rsidRDefault="00481CF6" w:rsidP="00A4282D">
      <w:pPr>
        <w:pStyle w:val="Title"/>
      </w:pPr>
      <w:r>
        <w:t>Wednesday September 27, 2016</w:t>
      </w:r>
    </w:p>
    <w:p w14:paraId="4750DDB9" w14:textId="7589A430" w:rsidR="003F6E60" w:rsidRDefault="00481CF6" w:rsidP="00A4282D">
      <w:pPr>
        <w:pStyle w:val="Title"/>
      </w:pPr>
      <w:r>
        <w:t>3:30 PM until 5 PM</w:t>
      </w:r>
    </w:p>
    <w:p w14:paraId="6C53AA86" w14:textId="77777777" w:rsidR="00FD7497" w:rsidRDefault="00FD7497" w:rsidP="00A4282D">
      <w:pPr>
        <w:pStyle w:val="Title"/>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60C1C4F9" w14:textId="77777777" w:rsidR="00FD7497" w:rsidRDefault="00FD7497" w:rsidP="0003417E">
      <w:pPr>
        <w:rPr>
          <w:b/>
          <w:color w:val="000000"/>
        </w:rPr>
      </w:pPr>
    </w:p>
    <w:p w14:paraId="21A5120E" w14:textId="3C8CF5DC" w:rsidR="0003417E" w:rsidRPr="009A40CC" w:rsidRDefault="001C37C6" w:rsidP="0003417E">
      <w:pPr>
        <w:rPr>
          <w:color w:val="000000"/>
        </w:rPr>
      </w:pPr>
      <w:r w:rsidRPr="009A40CC">
        <w:rPr>
          <w:b/>
          <w:color w:val="000000"/>
        </w:rPr>
        <w:t>Members present:</w:t>
      </w:r>
      <w:r w:rsidR="009A40CC">
        <w:rPr>
          <w:b/>
          <w:color w:val="000000"/>
        </w:rPr>
        <w:t xml:space="preserve"> </w:t>
      </w:r>
      <w:r w:rsidR="009A40CC">
        <w:rPr>
          <w:color w:val="000000"/>
        </w:rPr>
        <w:t xml:space="preserve">Cheryl </w:t>
      </w:r>
      <w:proofErr w:type="spellStart"/>
      <w:r w:rsidR="009A40CC">
        <w:rPr>
          <w:color w:val="000000"/>
        </w:rPr>
        <w:t>Aschenbach</w:t>
      </w:r>
      <w:proofErr w:type="spellEnd"/>
      <w:r w:rsidR="009A40CC">
        <w:rPr>
          <w:color w:val="000000"/>
        </w:rPr>
        <w:t xml:space="preserve">, Karen </w:t>
      </w:r>
      <w:proofErr w:type="spellStart"/>
      <w:r w:rsidR="009A40CC">
        <w:rPr>
          <w:color w:val="000000"/>
        </w:rPr>
        <w:t>Daar</w:t>
      </w:r>
      <w:proofErr w:type="spellEnd"/>
      <w:r w:rsidR="009A40CC">
        <w:rPr>
          <w:color w:val="000000"/>
        </w:rPr>
        <w:t xml:space="preserve">, Daniel Keller, Leticia Hector, Cynthia Reiss, Craig Rutan </w:t>
      </w:r>
      <w:r w:rsidR="006A6A6E">
        <w:rPr>
          <w:color w:val="000000"/>
        </w:rPr>
        <w:t>(Chair), Aimee</w:t>
      </w:r>
      <w:r w:rsidR="009A40CC">
        <w:rPr>
          <w:color w:val="000000"/>
        </w:rPr>
        <w:t xml:space="preserve"> Tran, Eric Wada, and Thais Winsome</w:t>
      </w:r>
    </w:p>
    <w:p w14:paraId="48074DB4" w14:textId="77777777" w:rsidR="009A40CC" w:rsidRDefault="009A40CC" w:rsidP="0003417E">
      <w:pPr>
        <w:rPr>
          <w:color w:val="000000"/>
        </w:rPr>
      </w:pPr>
    </w:p>
    <w:p w14:paraId="46F7FF28" w14:textId="33047D2B" w:rsidR="009A40CC" w:rsidRPr="009A40CC" w:rsidRDefault="009A40CC" w:rsidP="0003417E">
      <w:pPr>
        <w:rPr>
          <w:b/>
          <w:color w:val="000000"/>
        </w:rPr>
      </w:pPr>
      <w:r w:rsidRPr="009A40CC">
        <w:rPr>
          <w:b/>
          <w:color w:val="000000"/>
        </w:rPr>
        <w:t>Meeting called to order at 3:32 PM</w:t>
      </w:r>
    </w:p>
    <w:p w14:paraId="59CCCBC1" w14:textId="77777777" w:rsidR="005F6DED" w:rsidRDefault="005F6DED" w:rsidP="0003417E">
      <w:pPr>
        <w:rPr>
          <w:color w:val="000000"/>
        </w:rPr>
      </w:pPr>
    </w:p>
    <w:p w14:paraId="7D6E5C32" w14:textId="028EF50E" w:rsidR="009A40CC" w:rsidRDefault="00DD087C" w:rsidP="009A40CC">
      <w:pPr>
        <w:pStyle w:val="ListParagraph"/>
        <w:numPr>
          <w:ilvl w:val="0"/>
          <w:numId w:val="13"/>
        </w:numPr>
        <w:rPr>
          <w:color w:val="000000"/>
        </w:rPr>
      </w:pPr>
      <w:r>
        <w:rPr>
          <w:color w:val="000000"/>
        </w:rPr>
        <w:t>Minutes from 9/2</w:t>
      </w:r>
      <w:r w:rsidR="00A2794C" w:rsidRPr="009A40CC">
        <w:rPr>
          <w:color w:val="000000"/>
        </w:rPr>
        <w:t xml:space="preserve"> meeting have been approved and are on the ASCCC website</w:t>
      </w:r>
    </w:p>
    <w:p w14:paraId="133DC7A5" w14:textId="77777777" w:rsidR="009A40CC" w:rsidRDefault="009A40CC" w:rsidP="009A40CC">
      <w:pPr>
        <w:pStyle w:val="ListParagraph"/>
        <w:rPr>
          <w:color w:val="000000"/>
        </w:rPr>
      </w:pPr>
    </w:p>
    <w:p w14:paraId="75752B32" w14:textId="77777777" w:rsidR="009A40CC" w:rsidRDefault="00481CF6" w:rsidP="009A40CC">
      <w:pPr>
        <w:pStyle w:val="ListParagraph"/>
        <w:numPr>
          <w:ilvl w:val="0"/>
          <w:numId w:val="13"/>
        </w:numPr>
        <w:rPr>
          <w:color w:val="000000"/>
        </w:rPr>
      </w:pPr>
      <w:r w:rsidRPr="009A40CC">
        <w:rPr>
          <w:b/>
          <w:color w:val="000000"/>
        </w:rPr>
        <w:t>Update on Resolution 9.11 F15</w:t>
      </w:r>
      <w:r w:rsidR="009A40CC">
        <w:rPr>
          <w:color w:val="000000"/>
        </w:rPr>
        <w:t>: T. Winsome</w:t>
      </w:r>
      <w:r w:rsidR="00D03EAB" w:rsidRPr="009A40CC">
        <w:rPr>
          <w:color w:val="000000"/>
        </w:rPr>
        <w:t xml:space="preserve"> has drafted an email to send out to honors program directors to see who has been contacted by the for-profit honors program. With the responses, we can determine whether additional actions are needed to satisfy action requested in the resolution.</w:t>
      </w:r>
    </w:p>
    <w:p w14:paraId="4A073C04" w14:textId="77777777" w:rsidR="009A40CC" w:rsidRPr="009A40CC" w:rsidRDefault="009A40CC" w:rsidP="009A40CC">
      <w:pPr>
        <w:rPr>
          <w:color w:val="000000"/>
        </w:rPr>
      </w:pPr>
    </w:p>
    <w:p w14:paraId="1B1C02D6" w14:textId="77777777" w:rsidR="009A40CC" w:rsidRDefault="00481CF6" w:rsidP="009A40CC">
      <w:pPr>
        <w:pStyle w:val="ListParagraph"/>
        <w:numPr>
          <w:ilvl w:val="0"/>
          <w:numId w:val="13"/>
        </w:numPr>
        <w:rPr>
          <w:color w:val="000000"/>
        </w:rPr>
      </w:pPr>
      <w:r w:rsidRPr="009A40CC">
        <w:rPr>
          <w:b/>
          <w:color w:val="000000"/>
        </w:rPr>
        <w:t>Review of ASCCC Curriculum Website</w:t>
      </w:r>
      <w:r w:rsidR="009A40CC">
        <w:rPr>
          <w:color w:val="000000"/>
        </w:rPr>
        <w:t xml:space="preserve">: </w:t>
      </w:r>
      <w:r w:rsidR="00E44952" w:rsidRPr="009A40CC">
        <w:rPr>
          <w:color w:val="000000"/>
        </w:rPr>
        <w:t>The Academic Senate’s curriculum website (</w:t>
      </w:r>
      <w:hyperlink r:id="rId9" w:history="1">
        <w:r w:rsidR="00E44952" w:rsidRPr="00D71CC3">
          <w:rPr>
            <w:rStyle w:val="Hyperlink"/>
          </w:rPr>
          <w:t>www.ccccurriculum.net)</w:t>
        </w:r>
      </w:hyperlink>
      <w:r w:rsidR="00E44952" w:rsidRPr="009A40CC">
        <w:rPr>
          <w:color w:val="000000"/>
        </w:rPr>
        <w:t xml:space="preserve"> n</w:t>
      </w:r>
      <w:r w:rsidR="001E2B91" w:rsidRPr="009A40CC">
        <w:rPr>
          <w:color w:val="000000"/>
        </w:rPr>
        <w:t>eed</w:t>
      </w:r>
      <w:r w:rsidR="00474E35" w:rsidRPr="009A40CC">
        <w:rPr>
          <w:color w:val="000000"/>
        </w:rPr>
        <w:t xml:space="preserve">s curriculum streamlining added. Old info (2013) needs to be removed. </w:t>
      </w:r>
      <w:r w:rsidR="00E44952" w:rsidRPr="009A40CC">
        <w:rPr>
          <w:color w:val="000000"/>
        </w:rPr>
        <w:t xml:space="preserve">SACC needs to be updated. </w:t>
      </w:r>
      <w:r w:rsidR="00474E35" w:rsidRPr="009A40CC">
        <w:rPr>
          <w:color w:val="000000"/>
        </w:rPr>
        <w:t xml:space="preserve">We also need </w:t>
      </w:r>
      <w:r w:rsidR="00A80911" w:rsidRPr="009A40CC">
        <w:rPr>
          <w:color w:val="000000"/>
        </w:rPr>
        <w:t xml:space="preserve">to add to </w:t>
      </w:r>
      <w:r w:rsidR="00474E35" w:rsidRPr="009A40CC">
        <w:rPr>
          <w:color w:val="000000"/>
        </w:rPr>
        <w:t>FAQs, so members are encouraged to think about questions that they have or that have come up on the curriculum listserv.</w:t>
      </w:r>
      <w:r w:rsidR="00E44952" w:rsidRPr="009A40CC">
        <w:rPr>
          <w:color w:val="000000"/>
        </w:rPr>
        <w:t xml:space="preserve"> Prior to the next call, me</w:t>
      </w:r>
      <w:r w:rsidR="00A80911" w:rsidRPr="009A40CC">
        <w:rPr>
          <w:color w:val="000000"/>
        </w:rPr>
        <w:t xml:space="preserve">mbers are also encouraged to consider what else should be included on the website or what else could </w:t>
      </w:r>
      <w:r w:rsidR="00E44952" w:rsidRPr="009A40CC">
        <w:rPr>
          <w:color w:val="000000"/>
        </w:rPr>
        <w:t>be revised/improved.</w:t>
      </w:r>
    </w:p>
    <w:p w14:paraId="1558EA25" w14:textId="77777777" w:rsidR="009A40CC" w:rsidRPr="009A40CC" w:rsidRDefault="009A40CC" w:rsidP="009A40CC">
      <w:pPr>
        <w:rPr>
          <w:color w:val="000000"/>
        </w:rPr>
      </w:pPr>
    </w:p>
    <w:p w14:paraId="298E08F7" w14:textId="3AE81A46" w:rsidR="00481CF6" w:rsidRDefault="00481CF6" w:rsidP="009A40CC">
      <w:pPr>
        <w:pStyle w:val="ListParagraph"/>
        <w:numPr>
          <w:ilvl w:val="0"/>
          <w:numId w:val="13"/>
        </w:numPr>
        <w:rPr>
          <w:color w:val="000000"/>
        </w:rPr>
      </w:pPr>
      <w:r w:rsidRPr="009A40CC">
        <w:rPr>
          <w:b/>
          <w:color w:val="000000"/>
        </w:rPr>
        <w:t>Review of PDC’s Curriculum 101 Modules</w:t>
      </w:r>
      <w:r w:rsidR="009A40CC" w:rsidRPr="009A40CC">
        <w:rPr>
          <w:b/>
          <w:color w:val="000000"/>
        </w:rPr>
        <w:t>:</w:t>
      </w:r>
      <w:r w:rsidR="009A40CC">
        <w:rPr>
          <w:color w:val="000000"/>
        </w:rPr>
        <w:t xml:space="preserve"> </w:t>
      </w:r>
      <w:r w:rsidR="00851BA7" w:rsidRPr="009A40CC">
        <w:rPr>
          <w:color w:val="000000"/>
        </w:rPr>
        <w:t xml:space="preserve">Suggestion that a module on program narratives be added or at least included as a Curriculum Institute breakout. </w:t>
      </w:r>
      <w:r w:rsidR="00422C99" w:rsidRPr="009A40CC">
        <w:rPr>
          <w:color w:val="000000"/>
        </w:rPr>
        <w:t>If anyone notices information that should be c</w:t>
      </w:r>
      <w:r w:rsidR="00AE5A80">
        <w:rPr>
          <w:color w:val="000000"/>
        </w:rPr>
        <w:t>hanged for consistency with the</w:t>
      </w:r>
      <w:r w:rsidR="00422C99" w:rsidRPr="009A40CC">
        <w:rPr>
          <w:color w:val="000000"/>
        </w:rPr>
        <w:t xml:space="preserve"> 6</w:t>
      </w:r>
      <w:r w:rsidR="00422C99" w:rsidRPr="009A40CC">
        <w:rPr>
          <w:color w:val="000000"/>
          <w:vertAlign w:val="superscript"/>
        </w:rPr>
        <w:t>th</w:t>
      </w:r>
      <w:r w:rsidR="00422C99" w:rsidRPr="009A40CC">
        <w:rPr>
          <w:color w:val="000000"/>
        </w:rPr>
        <w:t xml:space="preserve"> edition</w:t>
      </w:r>
      <w:r w:rsidR="00AE5A80">
        <w:rPr>
          <w:color w:val="000000"/>
        </w:rPr>
        <w:t xml:space="preserve"> of the Program and Course Approval Handbook. P</w:t>
      </w:r>
      <w:r w:rsidR="00422C99" w:rsidRPr="009A40CC">
        <w:rPr>
          <w:color w:val="000000"/>
        </w:rPr>
        <w:t>lease n</w:t>
      </w:r>
      <w:r w:rsidR="009A40CC">
        <w:rPr>
          <w:color w:val="000000"/>
        </w:rPr>
        <w:t xml:space="preserve">ote slide </w:t>
      </w:r>
      <w:r w:rsidR="00AE5A80">
        <w:rPr>
          <w:color w:val="000000"/>
        </w:rPr>
        <w:t xml:space="preserve">numbers and send a list of edits </w:t>
      </w:r>
      <w:r w:rsidR="009A40CC">
        <w:rPr>
          <w:color w:val="000000"/>
        </w:rPr>
        <w:t>to C. Rutan</w:t>
      </w:r>
      <w:r w:rsidR="00422C99" w:rsidRPr="009A40CC">
        <w:rPr>
          <w:color w:val="000000"/>
        </w:rPr>
        <w:t>.</w:t>
      </w:r>
    </w:p>
    <w:p w14:paraId="7343B555" w14:textId="77777777" w:rsidR="009A40CC" w:rsidRPr="009A40CC" w:rsidRDefault="009A40CC" w:rsidP="009A40CC">
      <w:pPr>
        <w:rPr>
          <w:color w:val="000000"/>
        </w:rPr>
      </w:pPr>
    </w:p>
    <w:p w14:paraId="35EA8F77" w14:textId="2ED9BAE3" w:rsidR="009A40CC" w:rsidRDefault="00481CF6" w:rsidP="009A40CC">
      <w:pPr>
        <w:pStyle w:val="ListParagraph"/>
        <w:numPr>
          <w:ilvl w:val="0"/>
          <w:numId w:val="13"/>
        </w:numPr>
        <w:rPr>
          <w:color w:val="000000"/>
        </w:rPr>
      </w:pPr>
      <w:r w:rsidRPr="009A40CC">
        <w:rPr>
          <w:b/>
          <w:color w:val="000000"/>
        </w:rPr>
        <w:t>Topics for Curriculum Regional Meetings</w:t>
      </w:r>
      <w:r w:rsidR="009A40CC" w:rsidRPr="009A40CC">
        <w:rPr>
          <w:b/>
          <w:color w:val="000000"/>
        </w:rPr>
        <w:t>:</w:t>
      </w:r>
      <w:r w:rsidR="009A40CC">
        <w:rPr>
          <w:color w:val="000000"/>
        </w:rPr>
        <w:t xml:space="preserve"> Confirmed locations for the regional meetings are Folsom Lake College on November 17 and Long Beach City College – Pacific </w:t>
      </w:r>
      <w:r w:rsidR="00AE5A80">
        <w:rPr>
          <w:color w:val="000000"/>
        </w:rPr>
        <w:t>Coast Campus on November 18.</w:t>
      </w:r>
      <w:r w:rsidR="009A40CC">
        <w:rPr>
          <w:color w:val="000000"/>
        </w:rPr>
        <w:t xml:space="preserve"> The regionals will include a general session and two rounds of breakout session with three breakout topics per session. </w:t>
      </w:r>
      <w:r w:rsidR="00BF48AF" w:rsidRPr="009A40CC">
        <w:rPr>
          <w:color w:val="000000"/>
        </w:rPr>
        <w:t xml:space="preserve">Possible </w:t>
      </w:r>
      <w:r w:rsidR="00271497" w:rsidRPr="009A40CC">
        <w:rPr>
          <w:color w:val="000000"/>
        </w:rPr>
        <w:t xml:space="preserve">breakout </w:t>
      </w:r>
      <w:r w:rsidR="00BF48AF" w:rsidRPr="009A40CC">
        <w:rPr>
          <w:color w:val="000000"/>
        </w:rPr>
        <w:t xml:space="preserve">topics include </w:t>
      </w:r>
      <w:r w:rsidR="00396504" w:rsidRPr="009A40CC">
        <w:rPr>
          <w:color w:val="000000"/>
        </w:rPr>
        <w:t xml:space="preserve">ADT submissions and double-counting (per the Chancellor’s Office), </w:t>
      </w:r>
      <w:r w:rsidR="00E71A04" w:rsidRPr="009A40CC">
        <w:rPr>
          <w:color w:val="000000"/>
        </w:rPr>
        <w:t>noncredit</w:t>
      </w:r>
      <w:r w:rsidR="001034A2" w:rsidRPr="009A40CC">
        <w:rPr>
          <w:color w:val="000000"/>
        </w:rPr>
        <w:t>, AB 705 and curricular impacts including po</w:t>
      </w:r>
      <w:r w:rsidR="009A40CC">
        <w:rPr>
          <w:color w:val="000000"/>
        </w:rPr>
        <w:t xml:space="preserve">tential for noncredit as prerequisites and </w:t>
      </w:r>
      <w:proofErr w:type="spellStart"/>
      <w:r w:rsidR="009A40CC">
        <w:rPr>
          <w:color w:val="000000"/>
        </w:rPr>
        <w:t>corequisites</w:t>
      </w:r>
      <w:proofErr w:type="spellEnd"/>
      <w:r w:rsidR="001034A2" w:rsidRPr="009A40CC">
        <w:rPr>
          <w:color w:val="000000"/>
        </w:rPr>
        <w:t xml:space="preserve"> (based on 5C dialog), EO 1100/111</w:t>
      </w:r>
      <w:r w:rsidR="00720C6D" w:rsidRPr="009A40CC">
        <w:rPr>
          <w:color w:val="000000"/>
        </w:rPr>
        <w:t xml:space="preserve">0 intermediate algebra, </w:t>
      </w:r>
      <w:r w:rsidR="001034A2" w:rsidRPr="009A40CC">
        <w:rPr>
          <w:color w:val="000000"/>
        </w:rPr>
        <w:t xml:space="preserve">C- for Golden 4 (CSU), </w:t>
      </w:r>
      <w:r w:rsidR="00C505C4" w:rsidRPr="009A40CC">
        <w:rPr>
          <w:color w:val="000000"/>
        </w:rPr>
        <w:t>apprenticeship</w:t>
      </w:r>
      <w:r w:rsidR="00510ACD" w:rsidRPr="009A40CC">
        <w:rPr>
          <w:color w:val="000000"/>
        </w:rPr>
        <w:t xml:space="preserve">, OEI – rubric and course design, </w:t>
      </w:r>
      <w:r w:rsidR="00715E23" w:rsidRPr="009A40CC">
        <w:rPr>
          <w:color w:val="000000"/>
        </w:rPr>
        <w:t xml:space="preserve">ZTCs, </w:t>
      </w:r>
      <w:r w:rsidR="00F31BF5" w:rsidRPr="009A40CC">
        <w:rPr>
          <w:color w:val="000000"/>
        </w:rPr>
        <w:t>dual enrollment, curriculum newbies</w:t>
      </w:r>
      <w:r w:rsidR="00EE7BCC" w:rsidRPr="009A40CC">
        <w:rPr>
          <w:color w:val="000000"/>
        </w:rPr>
        <w:t xml:space="preserve">, curriculum and financial aid and </w:t>
      </w:r>
      <w:r w:rsidR="00F31BF5" w:rsidRPr="009A40CC">
        <w:rPr>
          <w:color w:val="000000"/>
        </w:rPr>
        <w:t>v</w:t>
      </w:r>
      <w:r w:rsidR="00EE7BCC" w:rsidRPr="009A40CC">
        <w:rPr>
          <w:color w:val="000000"/>
        </w:rPr>
        <w:t>eterans</w:t>
      </w:r>
      <w:r w:rsidR="009A40CC">
        <w:rPr>
          <w:color w:val="000000"/>
        </w:rPr>
        <w:t>. Send additional ideas to C. Rutan</w:t>
      </w:r>
      <w:r w:rsidR="00C505C4" w:rsidRPr="009A40CC">
        <w:rPr>
          <w:color w:val="000000"/>
        </w:rPr>
        <w:t>.</w:t>
      </w:r>
      <w:r w:rsidR="00E77891" w:rsidRPr="009A40CC">
        <w:rPr>
          <w:color w:val="000000"/>
        </w:rPr>
        <w:t xml:space="preserve"> Committee members will be presenting</w:t>
      </w:r>
      <w:r w:rsidR="009A40CC">
        <w:rPr>
          <w:color w:val="000000"/>
        </w:rPr>
        <w:t xml:space="preserve"> or facilitating for the Chancellor’s Office presenters during the breakout sessions. </w:t>
      </w:r>
    </w:p>
    <w:p w14:paraId="32B337D2" w14:textId="77777777" w:rsidR="009A40CC" w:rsidRPr="009A40CC" w:rsidRDefault="009A40CC" w:rsidP="009A40CC">
      <w:pPr>
        <w:rPr>
          <w:color w:val="000000"/>
        </w:rPr>
      </w:pPr>
    </w:p>
    <w:p w14:paraId="3BD0F106" w14:textId="4A1C695F" w:rsidR="009A40CC" w:rsidRDefault="00BD7110" w:rsidP="009A40CC">
      <w:pPr>
        <w:pStyle w:val="ListParagraph"/>
        <w:numPr>
          <w:ilvl w:val="0"/>
          <w:numId w:val="13"/>
        </w:numPr>
        <w:rPr>
          <w:color w:val="000000"/>
        </w:rPr>
      </w:pPr>
      <w:r w:rsidRPr="009A40CC">
        <w:rPr>
          <w:b/>
          <w:color w:val="000000"/>
        </w:rPr>
        <w:t>Curriculum Institute Theme</w:t>
      </w:r>
      <w:r w:rsidR="009A40CC">
        <w:rPr>
          <w:color w:val="000000"/>
        </w:rPr>
        <w:t xml:space="preserve">: </w:t>
      </w:r>
      <w:r w:rsidR="006C3A26" w:rsidRPr="009A40CC">
        <w:rPr>
          <w:color w:val="000000"/>
        </w:rPr>
        <w:t>Should</w:t>
      </w:r>
      <w:r w:rsidR="00EE7BCC" w:rsidRPr="009A40CC">
        <w:rPr>
          <w:color w:val="000000"/>
        </w:rPr>
        <w:t xml:space="preserve"> be related to change and something that leads to a program image. </w:t>
      </w:r>
      <w:r w:rsidR="000845D1" w:rsidRPr="009A40CC">
        <w:rPr>
          <w:color w:val="000000"/>
        </w:rPr>
        <w:t xml:space="preserve">Ideas: Opening the Loop, Let the Change Begin…, Upward Bound, </w:t>
      </w:r>
      <w:proofErr w:type="spellStart"/>
      <w:r w:rsidR="003442C3" w:rsidRPr="009A40CC">
        <w:rPr>
          <w:color w:val="000000"/>
        </w:rPr>
        <w:t>Metachange</w:t>
      </w:r>
      <w:proofErr w:type="spellEnd"/>
      <w:r w:rsidR="003442C3" w:rsidRPr="009A40CC">
        <w:rPr>
          <w:color w:val="000000"/>
        </w:rPr>
        <w:t>, Curriculum Happens, Reinventing the Wheel/Reinventing Curriculum</w:t>
      </w:r>
      <w:r w:rsidR="009A40CC">
        <w:rPr>
          <w:color w:val="000000"/>
        </w:rPr>
        <w:t>. Send additional ideas to C. Rutan</w:t>
      </w:r>
      <w:r w:rsidR="00E828EB" w:rsidRPr="009A40CC">
        <w:rPr>
          <w:color w:val="000000"/>
        </w:rPr>
        <w:t>.</w:t>
      </w:r>
    </w:p>
    <w:p w14:paraId="01640C0B" w14:textId="77777777" w:rsidR="009A40CC" w:rsidRPr="009A40CC" w:rsidRDefault="009A40CC" w:rsidP="009A40CC">
      <w:pPr>
        <w:rPr>
          <w:color w:val="000000"/>
        </w:rPr>
      </w:pPr>
    </w:p>
    <w:p w14:paraId="1C9B1961" w14:textId="35FEC7EB" w:rsidR="004660A1" w:rsidRDefault="0003417E" w:rsidP="009A40CC">
      <w:pPr>
        <w:pStyle w:val="ListParagraph"/>
        <w:numPr>
          <w:ilvl w:val="0"/>
          <w:numId w:val="13"/>
        </w:numPr>
        <w:rPr>
          <w:color w:val="000000"/>
        </w:rPr>
      </w:pPr>
      <w:r w:rsidRPr="009A40CC">
        <w:rPr>
          <w:b/>
          <w:color w:val="000000"/>
        </w:rPr>
        <w:lastRenderedPageBreak/>
        <w:t>Fall Plenary Session Breakouts</w:t>
      </w:r>
      <w:r w:rsidR="009A40CC">
        <w:rPr>
          <w:color w:val="000000"/>
        </w:rPr>
        <w:t xml:space="preserve">: </w:t>
      </w:r>
      <w:r w:rsidR="003442C3" w:rsidRPr="009A40CC">
        <w:rPr>
          <w:color w:val="000000"/>
        </w:rPr>
        <w:t xml:space="preserve">There will only be one curriculum breakout at Fall Plenary. </w:t>
      </w:r>
      <w:r w:rsidR="00E77891" w:rsidRPr="009A40CC">
        <w:rPr>
          <w:color w:val="000000"/>
        </w:rPr>
        <w:t>Unfortunately, no committee me</w:t>
      </w:r>
      <w:r w:rsidR="009A40CC">
        <w:rPr>
          <w:color w:val="000000"/>
        </w:rPr>
        <w:t xml:space="preserve">mbers will be able to join C. Rutan and C. </w:t>
      </w:r>
      <w:proofErr w:type="spellStart"/>
      <w:r w:rsidR="009A40CC">
        <w:rPr>
          <w:color w:val="000000"/>
        </w:rPr>
        <w:t>Aschenbach</w:t>
      </w:r>
      <w:proofErr w:type="spellEnd"/>
      <w:r w:rsidR="009A40CC">
        <w:rPr>
          <w:color w:val="000000"/>
        </w:rPr>
        <w:t xml:space="preserve"> because the other presenters will be Virginia </w:t>
      </w:r>
      <w:proofErr w:type="spellStart"/>
      <w:r w:rsidR="009A40CC">
        <w:rPr>
          <w:color w:val="000000"/>
        </w:rPr>
        <w:t>Guleff</w:t>
      </w:r>
      <w:proofErr w:type="spellEnd"/>
      <w:r w:rsidR="009A40CC">
        <w:rPr>
          <w:color w:val="000000"/>
        </w:rPr>
        <w:t xml:space="preserve"> (5C Co-chair) </w:t>
      </w:r>
      <w:r w:rsidR="00E77891" w:rsidRPr="009A40CC">
        <w:rPr>
          <w:color w:val="000000"/>
        </w:rPr>
        <w:t xml:space="preserve">and Jackie </w:t>
      </w:r>
      <w:proofErr w:type="spellStart"/>
      <w:r w:rsidR="00E77891" w:rsidRPr="009A40CC">
        <w:rPr>
          <w:color w:val="000000"/>
        </w:rPr>
        <w:t>Escajeda</w:t>
      </w:r>
      <w:proofErr w:type="spellEnd"/>
      <w:r w:rsidR="00E77891" w:rsidRPr="009A40CC">
        <w:rPr>
          <w:color w:val="000000"/>
        </w:rPr>
        <w:t xml:space="preserve"> (CCCCO). </w:t>
      </w:r>
      <w:r w:rsidR="009A40CC">
        <w:rPr>
          <w:color w:val="000000"/>
        </w:rPr>
        <w:t>Hopefully, additional presentation opportunities will be available at the Spring 2018 Plenary Session. Committee members attending the Fall Plenary Session are encouraged to the attend the curriculum breakout on Friday November 3.</w:t>
      </w:r>
    </w:p>
    <w:p w14:paraId="015CC6AF" w14:textId="77777777" w:rsidR="00FD7497" w:rsidRPr="00FD7497" w:rsidRDefault="00FD7497" w:rsidP="00FD7497">
      <w:pPr>
        <w:rPr>
          <w:color w:val="000000"/>
        </w:rPr>
      </w:pPr>
    </w:p>
    <w:p w14:paraId="1AB73444" w14:textId="77777777" w:rsidR="00FD7497" w:rsidRDefault="00FD7497" w:rsidP="00FD7497"/>
    <w:p w14:paraId="5C4F4E03" w14:textId="0A514F16" w:rsidR="00FD7497" w:rsidRDefault="00FD7497" w:rsidP="00FD7497">
      <w:r>
        <w:t>Meeting adjourned at 4:54 PM</w:t>
      </w:r>
    </w:p>
    <w:p w14:paraId="70A20B79" w14:textId="77777777" w:rsidR="00F933B0" w:rsidRDefault="00F933B0" w:rsidP="00FD7497"/>
    <w:p w14:paraId="139F12B4" w14:textId="62BC3D0E" w:rsidR="00F933B0" w:rsidRDefault="00F933B0" w:rsidP="00FD7497">
      <w:r>
        <w:t>Respectfully</w:t>
      </w:r>
      <w:bookmarkStart w:id="0" w:name="_GoBack"/>
      <w:bookmarkEnd w:id="0"/>
      <w:r>
        <w:t xml:space="preserve"> Submitted,</w:t>
      </w:r>
    </w:p>
    <w:p w14:paraId="589D2CAD" w14:textId="77777777" w:rsidR="00F933B0" w:rsidRDefault="00F933B0" w:rsidP="00FD7497"/>
    <w:p w14:paraId="2B00460D" w14:textId="3F705213" w:rsidR="00F933B0" w:rsidRDefault="00F933B0" w:rsidP="00FD7497">
      <w:r>
        <w:t>Craig Rutan</w:t>
      </w:r>
    </w:p>
    <w:p w14:paraId="2F49A5C0" w14:textId="77777777" w:rsidR="00F933B0" w:rsidRDefault="00F933B0" w:rsidP="00FD7497"/>
    <w:p w14:paraId="37687A90" w14:textId="6B89DE4D" w:rsidR="00F933B0" w:rsidRDefault="00F933B0" w:rsidP="00FD7497">
      <w:r>
        <w:t>Approved October 6, 2017 via email</w:t>
      </w:r>
    </w:p>
    <w:p w14:paraId="23222995" w14:textId="77777777" w:rsidR="00F933B0" w:rsidRPr="00FD7497" w:rsidRDefault="00F933B0" w:rsidP="00FD7497">
      <w:pPr>
        <w:rPr>
          <w:color w:val="000000"/>
        </w:rPr>
      </w:pPr>
    </w:p>
    <w:sectPr w:rsidR="00F933B0" w:rsidRPr="00FD7497" w:rsidSect="009A40CC">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8140E" w14:textId="77777777" w:rsidR="00201F89" w:rsidRDefault="00201F89">
      <w:r>
        <w:separator/>
      </w:r>
    </w:p>
  </w:endnote>
  <w:endnote w:type="continuationSeparator" w:id="0">
    <w:p w14:paraId="16830DD3" w14:textId="77777777" w:rsidR="00201F89" w:rsidRDefault="0020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813C9D" w:rsidRDefault="00813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813C9D" w:rsidRDefault="00813C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813C9D" w:rsidRDefault="00813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E2BE1" w14:textId="77777777" w:rsidR="00201F89" w:rsidRDefault="00201F89">
      <w:r>
        <w:separator/>
      </w:r>
    </w:p>
  </w:footnote>
  <w:footnote w:type="continuationSeparator" w:id="0">
    <w:p w14:paraId="43D0691E" w14:textId="77777777" w:rsidR="00201F89" w:rsidRDefault="00201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813C9D" w:rsidRDefault="00813C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813C9D" w:rsidRDefault="00813C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813C9D" w:rsidRDefault="00813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nsid w:val="4D8940C3"/>
    <w:multiLevelType w:val="hybridMultilevel"/>
    <w:tmpl w:val="5694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8">
    <w:nsid w:val="59722FE6"/>
    <w:multiLevelType w:val="hybridMultilevel"/>
    <w:tmpl w:val="947C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7"/>
  </w:num>
  <w:num w:numId="7">
    <w:abstractNumId w:val="3"/>
  </w:num>
  <w:num w:numId="8">
    <w:abstractNumId w:val="11"/>
  </w:num>
  <w:num w:numId="9">
    <w:abstractNumId w:val="12"/>
  </w:num>
  <w:num w:numId="10">
    <w:abstractNumId w:val="4"/>
  </w:num>
  <w:num w:numId="11">
    <w:abstractNumId w:val="8"/>
  </w:num>
  <w:num w:numId="12">
    <w:abstractNumId w:val="9"/>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3417E"/>
    <w:rsid w:val="00052D53"/>
    <w:rsid w:val="00060E4F"/>
    <w:rsid w:val="00073E94"/>
    <w:rsid w:val="000844D5"/>
    <w:rsid w:val="000845D1"/>
    <w:rsid w:val="000E06F1"/>
    <w:rsid w:val="001034A2"/>
    <w:rsid w:val="001053BD"/>
    <w:rsid w:val="00165C9D"/>
    <w:rsid w:val="001736FC"/>
    <w:rsid w:val="0019202E"/>
    <w:rsid w:val="001C37C6"/>
    <w:rsid w:val="001E2B91"/>
    <w:rsid w:val="00201F89"/>
    <w:rsid w:val="00203B72"/>
    <w:rsid w:val="00224393"/>
    <w:rsid w:val="00271497"/>
    <w:rsid w:val="002A71A5"/>
    <w:rsid w:val="002D2A20"/>
    <w:rsid w:val="002E32B7"/>
    <w:rsid w:val="00305920"/>
    <w:rsid w:val="003178BE"/>
    <w:rsid w:val="00337EDE"/>
    <w:rsid w:val="003442C3"/>
    <w:rsid w:val="00396504"/>
    <w:rsid w:val="003A0C9E"/>
    <w:rsid w:val="003B49B2"/>
    <w:rsid w:val="003B5C5C"/>
    <w:rsid w:val="003B5DEC"/>
    <w:rsid w:val="003C216E"/>
    <w:rsid w:val="003F6E60"/>
    <w:rsid w:val="0041502C"/>
    <w:rsid w:val="00422C99"/>
    <w:rsid w:val="00446D17"/>
    <w:rsid w:val="0045174E"/>
    <w:rsid w:val="004542C1"/>
    <w:rsid w:val="004660A1"/>
    <w:rsid w:val="00474E35"/>
    <w:rsid w:val="0047527E"/>
    <w:rsid w:val="00481CF6"/>
    <w:rsid w:val="004E1E51"/>
    <w:rsid w:val="004F6C57"/>
    <w:rsid w:val="00510ACD"/>
    <w:rsid w:val="00520B1D"/>
    <w:rsid w:val="00526611"/>
    <w:rsid w:val="00557FA7"/>
    <w:rsid w:val="005840D9"/>
    <w:rsid w:val="0058696C"/>
    <w:rsid w:val="005D0E54"/>
    <w:rsid w:val="005D6197"/>
    <w:rsid w:val="005F33EB"/>
    <w:rsid w:val="005F6DED"/>
    <w:rsid w:val="006109EF"/>
    <w:rsid w:val="0065373B"/>
    <w:rsid w:val="00685FB0"/>
    <w:rsid w:val="006A6A6E"/>
    <w:rsid w:val="006C0DA5"/>
    <w:rsid w:val="006C1A4B"/>
    <w:rsid w:val="006C3A26"/>
    <w:rsid w:val="00715E23"/>
    <w:rsid w:val="00720C6D"/>
    <w:rsid w:val="007231B6"/>
    <w:rsid w:val="00782636"/>
    <w:rsid w:val="007A3DC6"/>
    <w:rsid w:val="007A4B28"/>
    <w:rsid w:val="007B1329"/>
    <w:rsid w:val="007E1295"/>
    <w:rsid w:val="007E6B6F"/>
    <w:rsid w:val="007E7FA8"/>
    <w:rsid w:val="0080404F"/>
    <w:rsid w:val="0080639A"/>
    <w:rsid w:val="00813C9D"/>
    <w:rsid w:val="00851BA7"/>
    <w:rsid w:val="00870398"/>
    <w:rsid w:val="008B2CA1"/>
    <w:rsid w:val="00900472"/>
    <w:rsid w:val="00966378"/>
    <w:rsid w:val="009A40CC"/>
    <w:rsid w:val="009A6CFB"/>
    <w:rsid w:val="009B680C"/>
    <w:rsid w:val="009C0689"/>
    <w:rsid w:val="00A1506E"/>
    <w:rsid w:val="00A2794C"/>
    <w:rsid w:val="00A31016"/>
    <w:rsid w:val="00A4282D"/>
    <w:rsid w:val="00A5607B"/>
    <w:rsid w:val="00A6289C"/>
    <w:rsid w:val="00A80911"/>
    <w:rsid w:val="00A80DB3"/>
    <w:rsid w:val="00A8552A"/>
    <w:rsid w:val="00AE5A80"/>
    <w:rsid w:val="00B02BC4"/>
    <w:rsid w:val="00B515A7"/>
    <w:rsid w:val="00B85E60"/>
    <w:rsid w:val="00BA3F00"/>
    <w:rsid w:val="00BD7110"/>
    <w:rsid w:val="00BE033E"/>
    <w:rsid w:val="00BF48AF"/>
    <w:rsid w:val="00C505C4"/>
    <w:rsid w:val="00C976BE"/>
    <w:rsid w:val="00CC12D9"/>
    <w:rsid w:val="00CD4434"/>
    <w:rsid w:val="00CF20DC"/>
    <w:rsid w:val="00CF68F1"/>
    <w:rsid w:val="00D03EAB"/>
    <w:rsid w:val="00D37D94"/>
    <w:rsid w:val="00D56D01"/>
    <w:rsid w:val="00D7669D"/>
    <w:rsid w:val="00D90615"/>
    <w:rsid w:val="00D9078B"/>
    <w:rsid w:val="00DB6EC6"/>
    <w:rsid w:val="00DD087C"/>
    <w:rsid w:val="00E061C5"/>
    <w:rsid w:val="00E44952"/>
    <w:rsid w:val="00E609C2"/>
    <w:rsid w:val="00E63589"/>
    <w:rsid w:val="00E71A04"/>
    <w:rsid w:val="00E72867"/>
    <w:rsid w:val="00E77891"/>
    <w:rsid w:val="00E827F6"/>
    <w:rsid w:val="00E828EB"/>
    <w:rsid w:val="00E87E8D"/>
    <w:rsid w:val="00EC13FF"/>
    <w:rsid w:val="00EC4132"/>
    <w:rsid w:val="00EE7BCC"/>
    <w:rsid w:val="00F1234D"/>
    <w:rsid w:val="00F12978"/>
    <w:rsid w:val="00F13CEC"/>
    <w:rsid w:val="00F30EEA"/>
    <w:rsid w:val="00F31BF5"/>
    <w:rsid w:val="00F47F15"/>
    <w:rsid w:val="00F72E92"/>
    <w:rsid w:val="00F933B0"/>
    <w:rsid w:val="00FC1A44"/>
    <w:rsid w:val="00FD7497"/>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cccurriculum.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1A1FF-45D1-9345-B68D-38B49479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3304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6</cp:revision>
  <cp:lastPrinted>2012-08-29T23:56:00Z</cp:lastPrinted>
  <dcterms:created xsi:type="dcterms:W3CDTF">2017-10-03T20:39:00Z</dcterms:created>
  <dcterms:modified xsi:type="dcterms:W3CDTF">2017-10-13T01:36:00Z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