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bookmarkStart w:id="0" w:name="_GoBack"/>
      <w:bookmarkEnd w:id="0"/>
      <w:r>
        <w:rPr>
          <w:noProof/>
        </w:rPr>
        <w:drawing>
          <wp:anchor distT="0" distB="0" distL="114300" distR="114300" simplePos="0" relativeHeight="251658240" behindDoc="1" locked="0" layoutInCell="1" allowOverlap="1" wp14:anchorId="5EBBD2DD" wp14:editId="650E495E">
            <wp:simplePos x="0" y="0"/>
            <wp:positionH relativeFrom="margin">
              <wp:posOffset>1493436</wp:posOffset>
            </wp:positionH>
            <wp:positionV relativeFrom="margin">
              <wp:posOffset>-206375</wp:posOffset>
            </wp:positionV>
            <wp:extent cx="3381555" cy="754745"/>
            <wp:effectExtent l="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3381555" cy="7547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478B4DC4" w14:textId="77777777" w:rsidR="00834835" w:rsidRDefault="00834835" w:rsidP="00BB4730">
      <w:pPr>
        <w:pStyle w:val="Title"/>
        <w:ind w:left="0"/>
        <w:jc w:val="left"/>
        <w:rPr>
          <w:rFonts w:asciiTheme="majorHAnsi" w:hAnsiTheme="majorHAnsi"/>
          <w:sz w:val="24"/>
          <w:szCs w:val="24"/>
        </w:rPr>
      </w:pPr>
    </w:p>
    <w:p w14:paraId="374CC810" w14:textId="1A358CBA" w:rsidR="00834835" w:rsidRDefault="00834835" w:rsidP="00A4282D">
      <w:pPr>
        <w:pStyle w:val="Title"/>
        <w:rPr>
          <w:rFonts w:asciiTheme="majorHAnsi" w:hAnsiTheme="majorHAnsi"/>
          <w:sz w:val="24"/>
          <w:szCs w:val="24"/>
        </w:rPr>
      </w:pPr>
      <w:r>
        <w:rPr>
          <w:rFonts w:asciiTheme="majorHAnsi" w:hAnsiTheme="majorHAnsi"/>
          <w:sz w:val="24"/>
          <w:szCs w:val="24"/>
        </w:rPr>
        <w:t>Career Technical Education Leadership Committee</w:t>
      </w:r>
    </w:p>
    <w:p w14:paraId="26B13B5C" w14:textId="463340E1" w:rsidR="0080639A" w:rsidRPr="00095961" w:rsidRDefault="00834835" w:rsidP="00A4282D">
      <w:pPr>
        <w:pStyle w:val="Title"/>
        <w:rPr>
          <w:rFonts w:asciiTheme="majorHAnsi" w:hAnsiTheme="majorHAnsi"/>
          <w:sz w:val="24"/>
          <w:szCs w:val="24"/>
        </w:rPr>
      </w:pPr>
      <w:r>
        <w:rPr>
          <w:rFonts w:asciiTheme="majorHAnsi" w:hAnsiTheme="majorHAnsi"/>
          <w:sz w:val="24"/>
          <w:szCs w:val="24"/>
        </w:rPr>
        <w:t>May 21</w:t>
      </w:r>
      <w:r w:rsidR="00112D3F">
        <w:rPr>
          <w:rFonts w:asciiTheme="majorHAnsi" w:hAnsiTheme="majorHAnsi"/>
          <w:sz w:val="24"/>
          <w:szCs w:val="24"/>
        </w:rPr>
        <w:t>,</w:t>
      </w:r>
      <w:r w:rsidR="007477D9">
        <w:rPr>
          <w:rFonts w:asciiTheme="majorHAnsi" w:hAnsiTheme="majorHAnsi"/>
          <w:sz w:val="24"/>
          <w:szCs w:val="24"/>
        </w:rPr>
        <w:t xml:space="preserve"> 2021</w:t>
      </w:r>
    </w:p>
    <w:p w14:paraId="6B6EDBE3" w14:textId="62E68483" w:rsidR="005D2D9E" w:rsidRPr="00697ECB" w:rsidRDefault="00834835" w:rsidP="0080639A">
      <w:pPr>
        <w:pStyle w:val="Title"/>
        <w:rPr>
          <w:rFonts w:asciiTheme="majorHAnsi" w:hAnsiTheme="majorHAnsi"/>
          <w:sz w:val="22"/>
          <w:szCs w:val="22"/>
        </w:rPr>
      </w:pPr>
      <w:r w:rsidRPr="00697ECB">
        <w:rPr>
          <w:rFonts w:asciiTheme="majorHAnsi" w:hAnsiTheme="majorHAnsi"/>
          <w:sz w:val="22"/>
          <w:szCs w:val="22"/>
        </w:rPr>
        <w:t>1</w:t>
      </w:r>
      <w:r w:rsidR="00EE6665" w:rsidRPr="00697ECB">
        <w:rPr>
          <w:rFonts w:asciiTheme="majorHAnsi" w:hAnsiTheme="majorHAnsi"/>
          <w:sz w:val="22"/>
          <w:szCs w:val="22"/>
        </w:rPr>
        <w:t>2:</w:t>
      </w:r>
      <w:r w:rsidRPr="00697ECB">
        <w:rPr>
          <w:rFonts w:asciiTheme="majorHAnsi" w:hAnsiTheme="majorHAnsi"/>
          <w:sz w:val="22"/>
          <w:szCs w:val="22"/>
        </w:rPr>
        <w:t>3</w:t>
      </w:r>
      <w:r w:rsidR="00EE6665" w:rsidRPr="00697ECB">
        <w:rPr>
          <w:rFonts w:asciiTheme="majorHAnsi" w:hAnsiTheme="majorHAnsi"/>
          <w:sz w:val="22"/>
          <w:szCs w:val="22"/>
        </w:rPr>
        <w:t>0-</w:t>
      </w:r>
      <w:r w:rsidRPr="00697ECB">
        <w:rPr>
          <w:rFonts w:asciiTheme="majorHAnsi" w:hAnsiTheme="majorHAnsi"/>
          <w:sz w:val="22"/>
          <w:szCs w:val="22"/>
        </w:rPr>
        <w:t>2:00</w:t>
      </w:r>
      <w:r w:rsidR="007477D9" w:rsidRPr="00697ECB">
        <w:rPr>
          <w:rFonts w:asciiTheme="majorHAnsi" w:hAnsiTheme="majorHAnsi"/>
          <w:sz w:val="22"/>
          <w:szCs w:val="22"/>
        </w:rPr>
        <w:t xml:space="preserve"> </w:t>
      </w:r>
      <w:r w:rsidR="00EE6665" w:rsidRPr="00697ECB">
        <w:rPr>
          <w:rFonts w:asciiTheme="majorHAnsi" w:hAnsiTheme="majorHAnsi"/>
          <w:sz w:val="22"/>
          <w:szCs w:val="22"/>
        </w:rPr>
        <w:t>PM</w:t>
      </w:r>
    </w:p>
    <w:p w14:paraId="6E7DDFF8" w14:textId="77777777" w:rsidR="005D2D9E" w:rsidRPr="005D2D9E" w:rsidRDefault="005D2D9E" w:rsidP="0080639A">
      <w:pPr>
        <w:pStyle w:val="Title"/>
        <w:rPr>
          <w:rFonts w:asciiTheme="majorHAnsi" w:hAnsiTheme="majorHAnsi"/>
          <w:b w:val="0"/>
          <w:sz w:val="22"/>
          <w:szCs w:val="22"/>
        </w:rPr>
      </w:pPr>
    </w:p>
    <w:p w14:paraId="5F47906F" w14:textId="14FA72BE" w:rsidR="005D2D9E" w:rsidRPr="001868D0" w:rsidRDefault="00992FD4" w:rsidP="000A7DB1">
      <w:pPr>
        <w:pStyle w:val="Title"/>
        <w:rPr>
          <w:rFonts w:asciiTheme="majorHAnsi" w:hAnsiTheme="majorHAnsi"/>
          <w:color w:val="000000" w:themeColor="text1"/>
        </w:rPr>
      </w:pPr>
      <w:r>
        <w:rPr>
          <w:rFonts w:asciiTheme="majorHAnsi" w:hAnsiTheme="majorHAnsi"/>
          <w:color w:val="000000" w:themeColor="text1"/>
        </w:rPr>
        <w:t>MINUTES</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sdtdh="http://schemas.microsoft.com/office/word/2020/wordml/sdtdatahash"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44509F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" strokeweight="2.25pt"/>
            </w:pict>
          </mc:Fallback>
        </mc:AlternateContent>
      </w:r>
    </w:p>
    <w:p w14:paraId="0128ABC3" w14:textId="17E6FAFB" w:rsidR="00A64A6B" w:rsidRPr="00A057F4" w:rsidRDefault="00A64A6B" w:rsidP="00A057F4">
      <w:pPr>
        <w:numPr>
          <w:ilvl w:val="0"/>
          <w:numId w:val="7"/>
        </w:numPr>
        <w:rPr>
          <w:rFonts w:asciiTheme="majorHAnsi" w:hAnsiTheme="majorHAnsi"/>
        </w:rPr>
      </w:pPr>
      <w:r>
        <w:rPr>
          <w:rFonts w:asciiTheme="majorHAnsi" w:hAnsiTheme="majorHAnsi"/>
        </w:rPr>
        <w:t>Welcome</w:t>
      </w:r>
      <w:r w:rsidR="00992FD4">
        <w:rPr>
          <w:rFonts w:asciiTheme="majorHAnsi" w:hAnsiTheme="majorHAnsi"/>
        </w:rPr>
        <w:t>-</w:t>
      </w:r>
      <w:r w:rsidR="00992FD4" w:rsidRPr="00992FD4">
        <w:rPr>
          <w:rFonts w:asciiTheme="majorHAnsi" w:hAnsiTheme="majorHAnsi"/>
          <w:b/>
          <w:bCs/>
        </w:rPr>
        <w:t>Mayra Cruz, Julie Oliver, Jim Bowen, Lynn Shaw, Donald Laird, Elmida Baghdaserians, Christy Coobatis, Robby Bodden</w:t>
      </w:r>
      <w:r w:rsidR="00A146D7">
        <w:rPr>
          <w:rFonts w:asciiTheme="majorHAnsi" w:hAnsiTheme="majorHAnsi"/>
          <w:b/>
          <w:bCs/>
        </w:rPr>
        <w:t xml:space="preserve">, Olivia Herriford </w:t>
      </w:r>
    </w:p>
    <w:p w14:paraId="583F3F63" w14:textId="7257F219" w:rsidR="00952CC0" w:rsidRPr="00A057F4" w:rsidRDefault="0080639A" w:rsidP="00952CC0">
      <w:pPr>
        <w:numPr>
          <w:ilvl w:val="0"/>
          <w:numId w:val="7"/>
        </w:numPr>
        <w:rPr>
          <w:rFonts w:asciiTheme="majorHAnsi" w:hAnsiTheme="majorHAnsi"/>
        </w:rPr>
      </w:pPr>
      <w:r w:rsidRPr="0045174E">
        <w:rPr>
          <w:rFonts w:asciiTheme="majorHAnsi" w:hAnsiTheme="majorHAnsi"/>
        </w:rPr>
        <w:t>Call to Order</w:t>
      </w:r>
      <w:r w:rsidR="008C302B">
        <w:rPr>
          <w:rFonts w:asciiTheme="majorHAnsi" w:hAnsiTheme="majorHAnsi"/>
        </w:rPr>
        <w:t xml:space="preserve">, Roll Call </w:t>
      </w:r>
      <w:r w:rsidR="00F206E2">
        <w:rPr>
          <w:rFonts w:asciiTheme="majorHAnsi" w:hAnsiTheme="majorHAnsi"/>
        </w:rPr>
        <w:t>and Adoption of the Agenda</w:t>
      </w:r>
    </w:p>
    <w:p w14:paraId="0BAFE52E" w14:textId="44CDB70F" w:rsidR="00CE76BE" w:rsidRPr="00CE66BA" w:rsidRDefault="00CE76BE" w:rsidP="00CE66BA">
      <w:pPr>
        <w:numPr>
          <w:ilvl w:val="0"/>
          <w:numId w:val="7"/>
        </w:numPr>
        <w:rPr>
          <w:rFonts w:asciiTheme="majorHAnsi" w:hAnsiTheme="majorHAnsi"/>
        </w:rPr>
      </w:pPr>
      <w:r>
        <w:rPr>
          <w:rFonts w:asciiTheme="majorHAnsi" w:hAnsiTheme="majorHAnsi"/>
        </w:rPr>
        <w:t xml:space="preserve">Consent </w:t>
      </w:r>
      <w:r w:rsidR="00E63DF6">
        <w:rPr>
          <w:rFonts w:asciiTheme="majorHAnsi" w:hAnsiTheme="majorHAnsi"/>
        </w:rPr>
        <w:t>A</w:t>
      </w:r>
      <w:r>
        <w:rPr>
          <w:rFonts w:asciiTheme="majorHAnsi" w:hAnsiTheme="majorHAnsi"/>
        </w:rPr>
        <w:t>genda</w:t>
      </w:r>
    </w:p>
    <w:p w14:paraId="73455194" w14:textId="6B3C8A49" w:rsidR="00CA0D58" w:rsidRPr="00A057F4" w:rsidRDefault="006B104D" w:rsidP="00A057F4">
      <w:pPr>
        <w:pStyle w:val="ListParagraph"/>
        <w:numPr>
          <w:ilvl w:val="1"/>
          <w:numId w:val="7"/>
        </w:numPr>
        <w:rPr>
          <w:rFonts w:asciiTheme="majorHAnsi" w:hAnsiTheme="majorHAnsi"/>
        </w:rPr>
      </w:pPr>
      <w:r w:rsidRPr="00396C8C">
        <w:rPr>
          <w:rFonts w:asciiTheme="majorHAnsi" w:hAnsiTheme="majorHAnsi"/>
          <w:b/>
          <w:bCs/>
        </w:rPr>
        <w:t>Approv</w:t>
      </w:r>
      <w:r w:rsidR="00396C8C" w:rsidRPr="00396C8C">
        <w:rPr>
          <w:rFonts w:asciiTheme="majorHAnsi" w:hAnsiTheme="majorHAnsi"/>
          <w:b/>
          <w:bCs/>
        </w:rPr>
        <w:t>ed</w:t>
      </w:r>
      <w:r w:rsidRPr="00CE76BE">
        <w:rPr>
          <w:rFonts w:asciiTheme="majorHAnsi" w:hAnsiTheme="majorHAnsi"/>
        </w:rPr>
        <w:t xml:space="preserve"> the </w:t>
      </w:r>
      <w:r w:rsidR="00834835">
        <w:rPr>
          <w:rFonts w:asciiTheme="majorHAnsi" w:hAnsiTheme="majorHAnsi"/>
        </w:rPr>
        <w:t>April 23</w:t>
      </w:r>
      <w:r w:rsidR="00DC6624">
        <w:rPr>
          <w:rFonts w:asciiTheme="majorHAnsi" w:hAnsiTheme="majorHAnsi"/>
        </w:rPr>
        <w:t>, 2021</w:t>
      </w:r>
      <w:r w:rsidR="002362C2" w:rsidRPr="00CE76BE">
        <w:rPr>
          <w:rFonts w:asciiTheme="majorHAnsi" w:hAnsiTheme="majorHAnsi"/>
        </w:rPr>
        <w:t xml:space="preserve"> meeting minutes</w:t>
      </w:r>
      <w:r w:rsidR="007C777A">
        <w:rPr>
          <w:rFonts w:asciiTheme="majorHAnsi" w:hAnsiTheme="majorHAnsi"/>
        </w:rPr>
        <w:t xml:space="preserve"> </w:t>
      </w:r>
      <w:r w:rsidR="00845CD4">
        <w:rPr>
          <w:rFonts w:asciiTheme="majorHAnsi" w:hAnsiTheme="majorHAnsi"/>
        </w:rPr>
        <w:t>(</w:t>
      </w:r>
      <w:r w:rsidR="000747AE" w:rsidRPr="00845CD4">
        <w:rPr>
          <w:rFonts w:asciiTheme="majorHAnsi" w:hAnsiTheme="majorHAnsi"/>
          <w:color w:val="000000" w:themeColor="text1"/>
        </w:rPr>
        <w:t>Attachment 1</w:t>
      </w:r>
      <w:r w:rsidR="00845CD4">
        <w:rPr>
          <w:rFonts w:asciiTheme="majorHAnsi" w:hAnsiTheme="majorHAnsi"/>
          <w:color w:val="000000" w:themeColor="text1"/>
        </w:rPr>
        <w:t>)</w:t>
      </w:r>
    </w:p>
    <w:p w14:paraId="1DD4E44C" w14:textId="3C90C421" w:rsidR="00D90D51" w:rsidRDefault="00D90D51" w:rsidP="00D90D51">
      <w:pPr>
        <w:numPr>
          <w:ilvl w:val="0"/>
          <w:numId w:val="7"/>
        </w:numPr>
        <w:rPr>
          <w:rFonts w:asciiTheme="majorHAnsi" w:hAnsiTheme="majorHAnsi"/>
          <w:color w:val="000000" w:themeColor="text1"/>
        </w:rPr>
      </w:pPr>
      <w:r w:rsidRPr="001868D0">
        <w:rPr>
          <w:rFonts w:asciiTheme="majorHAnsi" w:hAnsiTheme="majorHAnsi"/>
          <w:color w:val="000000" w:themeColor="text1"/>
        </w:rPr>
        <w:t>Report</w:t>
      </w:r>
      <w:r>
        <w:rPr>
          <w:rFonts w:asciiTheme="majorHAnsi" w:hAnsiTheme="majorHAnsi"/>
          <w:color w:val="000000" w:themeColor="text1"/>
        </w:rPr>
        <w:t>s</w:t>
      </w:r>
      <w:r w:rsidR="00736293">
        <w:rPr>
          <w:rFonts w:asciiTheme="majorHAnsi" w:hAnsiTheme="majorHAnsi"/>
          <w:color w:val="000000" w:themeColor="text1"/>
        </w:rPr>
        <w:t xml:space="preserve"> </w:t>
      </w:r>
    </w:p>
    <w:p w14:paraId="0B46E984" w14:textId="4F87A4F0" w:rsidR="00D90D51" w:rsidRPr="00396C8C" w:rsidRDefault="00D90D51" w:rsidP="00A057F4">
      <w:pPr>
        <w:ind w:left="1080"/>
        <w:rPr>
          <w:rFonts w:asciiTheme="majorHAnsi" w:hAnsiTheme="majorHAnsi"/>
          <w:b/>
          <w:bCs/>
          <w:color w:val="000000" w:themeColor="text1"/>
        </w:rPr>
      </w:pPr>
      <w:r>
        <w:rPr>
          <w:rFonts w:asciiTheme="majorHAnsi" w:hAnsiTheme="majorHAnsi"/>
          <w:color w:val="000000" w:themeColor="text1"/>
        </w:rPr>
        <w:t xml:space="preserve">A. </w:t>
      </w:r>
      <w:r w:rsidRPr="005C2C82">
        <w:rPr>
          <w:rFonts w:asciiTheme="majorHAnsi" w:hAnsiTheme="majorHAnsi"/>
        </w:rPr>
        <w:t>Student Senate CCC</w:t>
      </w:r>
      <w:r w:rsidR="00B920B1">
        <w:rPr>
          <w:rFonts w:asciiTheme="majorHAnsi" w:hAnsiTheme="majorHAnsi"/>
        </w:rPr>
        <w:t xml:space="preserve"> </w:t>
      </w:r>
      <w:r>
        <w:rPr>
          <w:rFonts w:asciiTheme="majorHAnsi" w:hAnsiTheme="majorHAnsi"/>
          <w:color w:val="000000" w:themeColor="text1"/>
        </w:rPr>
        <w:t>(David)</w:t>
      </w:r>
      <w:r w:rsidR="00396C8C">
        <w:rPr>
          <w:rFonts w:asciiTheme="majorHAnsi" w:hAnsiTheme="majorHAnsi"/>
          <w:b/>
          <w:bCs/>
          <w:color w:val="000000" w:themeColor="text1"/>
        </w:rPr>
        <w:t>-no report</w:t>
      </w:r>
      <w:r w:rsidR="00A057F4">
        <w:rPr>
          <w:rFonts w:asciiTheme="majorHAnsi" w:hAnsiTheme="majorHAnsi"/>
          <w:b/>
          <w:bCs/>
          <w:color w:val="000000" w:themeColor="text1"/>
        </w:rPr>
        <w:t xml:space="preserve">; many thanks to David for his participation on   this committee this year. </w:t>
      </w:r>
    </w:p>
    <w:p w14:paraId="3A791F61" w14:textId="6AFB0DF5" w:rsidR="00D90D51" w:rsidRDefault="00D90D51" w:rsidP="00D90D51">
      <w:pPr>
        <w:ind w:left="360" w:firstLine="720"/>
        <w:rPr>
          <w:rFonts w:asciiTheme="majorHAnsi" w:hAnsiTheme="majorHAnsi"/>
          <w:color w:val="000000" w:themeColor="text1"/>
        </w:rPr>
      </w:pPr>
      <w:r>
        <w:rPr>
          <w:rFonts w:asciiTheme="majorHAnsi" w:hAnsiTheme="majorHAnsi"/>
          <w:color w:val="000000" w:themeColor="text1"/>
        </w:rPr>
        <w:t>B. Academic Senate</w:t>
      </w:r>
      <w:r w:rsidR="00C40661">
        <w:rPr>
          <w:rFonts w:asciiTheme="majorHAnsi" w:hAnsiTheme="majorHAnsi"/>
          <w:color w:val="000000" w:themeColor="text1"/>
        </w:rPr>
        <w:t xml:space="preserve"> for CCC Executive Committee</w:t>
      </w:r>
      <w:r>
        <w:rPr>
          <w:rFonts w:asciiTheme="majorHAnsi" w:hAnsiTheme="majorHAnsi"/>
          <w:color w:val="000000" w:themeColor="text1"/>
        </w:rPr>
        <w:t xml:space="preserve"> </w:t>
      </w:r>
      <w:r w:rsidR="00CC7138">
        <w:rPr>
          <w:rFonts w:asciiTheme="majorHAnsi" w:hAnsiTheme="majorHAnsi"/>
          <w:color w:val="000000" w:themeColor="text1"/>
        </w:rPr>
        <w:t>(Mayra/Julie)</w:t>
      </w:r>
    </w:p>
    <w:p w14:paraId="3C535A54" w14:textId="4AA8746A" w:rsidR="00285B39" w:rsidRDefault="00285B39" w:rsidP="00285B39">
      <w:pPr>
        <w:pStyle w:val="ListParagraph"/>
        <w:numPr>
          <w:ilvl w:val="0"/>
          <w:numId w:val="32"/>
        </w:numPr>
        <w:rPr>
          <w:rFonts w:asciiTheme="majorHAnsi" w:hAnsiTheme="majorHAnsi"/>
          <w:b/>
          <w:bCs/>
          <w:color w:val="000000" w:themeColor="text1"/>
        </w:rPr>
      </w:pPr>
      <w:r w:rsidRPr="00285B39">
        <w:rPr>
          <w:rFonts w:asciiTheme="majorHAnsi" w:hAnsiTheme="majorHAnsi"/>
          <w:b/>
          <w:bCs/>
          <w:color w:val="000000" w:themeColor="text1"/>
        </w:rPr>
        <w:t>Review of current legislation</w:t>
      </w:r>
      <w:r>
        <w:rPr>
          <w:rFonts w:asciiTheme="majorHAnsi" w:hAnsiTheme="majorHAnsi"/>
          <w:b/>
          <w:bCs/>
          <w:color w:val="000000" w:themeColor="text1"/>
        </w:rPr>
        <w:t xml:space="preserve">. More details located in the agenda materials for </w:t>
      </w:r>
      <w:hyperlink r:id="rId9" w:history="1">
        <w:r w:rsidRPr="00820769">
          <w:rPr>
            <w:rStyle w:val="Hyperlink"/>
            <w:rFonts w:asciiTheme="majorHAnsi" w:hAnsiTheme="majorHAnsi"/>
            <w:b/>
            <w:bCs/>
          </w:rPr>
          <w:t>May ASCCC Executive Committee meeting for May</w:t>
        </w:r>
      </w:hyperlink>
      <w:r>
        <w:rPr>
          <w:rFonts w:asciiTheme="majorHAnsi" w:hAnsiTheme="majorHAnsi"/>
          <w:b/>
          <w:bCs/>
          <w:color w:val="000000" w:themeColor="text1"/>
        </w:rPr>
        <w:t xml:space="preserve"> </w:t>
      </w:r>
    </w:p>
    <w:p w14:paraId="6B36BE8D" w14:textId="7EF9E3F8" w:rsidR="00C330FE" w:rsidRDefault="00C330FE" w:rsidP="00285B39">
      <w:pPr>
        <w:pStyle w:val="ListParagraph"/>
        <w:numPr>
          <w:ilvl w:val="0"/>
          <w:numId w:val="32"/>
        </w:numPr>
        <w:rPr>
          <w:rFonts w:asciiTheme="majorHAnsi" w:hAnsiTheme="majorHAnsi"/>
          <w:b/>
          <w:bCs/>
          <w:color w:val="000000" w:themeColor="text1"/>
        </w:rPr>
      </w:pPr>
      <w:r>
        <w:rPr>
          <w:rFonts w:asciiTheme="majorHAnsi" w:hAnsiTheme="majorHAnsi"/>
          <w:b/>
          <w:bCs/>
          <w:color w:val="000000" w:themeColor="text1"/>
        </w:rPr>
        <w:t>Some with a relationship to CTE…</w:t>
      </w:r>
    </w:p>
    <w:p w14:paraId="770A9860" w14:textId="77777777" w:rsidR="00820769" w:rsidRDefault="00820769" w:rsidP="00820769">
      <w:pPr>
        <w:pStyle w:val="ListParagraph"/>
        <w:numPr>
          <w:ilvl w:val="1"/>
          <w:numId w:val="32"/>
        </w:numPr>
        <w:rPr>
          <w:rFonts w:asciiTheme="majorHAnsi" w:hAnsiTheme="majorHAnsi"/>
          <w:b/>
          <w:bCs/>
          <w:color w:val="000000" w:themeColor="text1"/>
        </w:rPr>
      </w:pPr>
      <w:r w:rsidRPr="0024572C">
        <w:rPr>
          <w:rFonts w:asciiTheme="majorHAnsi" w:hAnsiTheme="majorHAnsi"/>
          <w:b/>
          <w:bCs/>
          <w:color w:val="000000" w:themeColor="text1"/>
        </w:rPr>
        <w:t>SB 387 (Portantino): would require the Commission on Peace Officer Standards and Training (POST) to work with specified stakeholders (including the Chancellor’s Office) to develop a list of courses to include as requirements for obtaining a peace officer basic certificate, as specified. It would require an applicant for a basic certificate to complete those courses before obtaining the certificate. PASSED with technical amendments</w:t>
      </w:r>
      <w:r>
        <w:rPr>
          <w:rFonts w:asciiTheme="majorHAnsi" w:hAnsiTheme="majorHAnsi"/>
          <w:b/>
          <w:bCs/>
          <w:color w:val="000000" w:themeColor="text1"/>
        </w:rPr>
        <w:t>.</w:t>
      </w:r>
    </w:p>
    <w:p w14:paraId="6C84918F" w14:textId="77777777" w:rsidR="00820769" w:rsidRDefault="00820769" w:rsidP="00820769">
      <w:pPr>
        <w:pStyle w:val="ListParagraph"/>
        <w:numPr>
          <w:ilvl w:val="1"/>
          <w:numId w:val="32"/>
        </w:numPr>
        <w:rPr>
          <w:rFonts w:asciiTheme="majorHAnsi" w:hAnsiTheme="majorHAnsi"/>
          <w:b/>
          <w:bCs/>
          <w:color w:val="000000" w:themeColor="text1"/>
        </w:rPr>
      </w:pPr>
      <w:r w:rsidRPr="00EC677D">
        <w:rPr>
          <w:rFonts w:asciiTheme="majorHAnsi" w:hAnsiTheme="majorHAnsi"/>
          <w:b/>
          <w:bCs/>
          <w:color w:val="000000" w:themeColor="text1"/>
        </w:rPr>
        <w:t>SB 609 (Hurtado): This bill would require the California Department of Social Services (CDSS), to the extent permitted by federal law, to include adult education and career technical education programs in the list of programs deemed to meet the student exemptions for purpose of eligibility for CalFresh benefits. PASSED with amendments to make provisions contingent upon appropriation</w:t>
      </w:r>
      <w:r>
        <w:rPr>
          <w:rFonts w:asciiTheme="majorHAnsi" w:hAnsiTheme="majorHAnsi"/>
          <w:b/>
          <w:bCs/>
          <w:color w:val="000000" w:themeColor="text1"/>
        </w:rPr>
        <w:t>.</w:t>
      </w:r>
    </w:p>
    <w:p w14:paraId="53AB8B44" w14:textId="4D158D03" w:rsidR="00820769" w:rsidRPr="00820769" w:rsidRDefault="00820769" w:rsidP="00820769">
      <w:pPr>
        <w:pStyle w:val="ListParagraph"/>
        <w:numPr>
          <w:ilvl w:val="1"/>
          <w:numId w:val="32"/>
        </w:numPr>
        <w:rPr>
          <w:rFonts w:asciiTheme="majorHAnsi" w:hAnsiTheme="majorHAnsi"/>
          <w:b/>
          <w:bCs/>
          <w:color w:val="000000" w:themeColor="text1"/>
        </w:rPr>
      </w:pPr>
      <w:r w:rsidRPr="00EC677D">
        <w:rPr>
          <w:rFonts w:asciiTheme="majorHAnsi" w:hAnsiTheme="majorHAnsi"/>
          <w:b/>
          <w:bCs/>
          <w:color w:val="000000" w:themeColor="text1"/>
        </w:rPr>
        <w:t>SB 770 (Roth): This bill would appropriate $10 million to the Chancellor’s Office to expand California Leadership, Access, Workforce (LAW) Pathways, a statewide initiative that creates a model pipeline between high schools and law schools to help close the diversity gap in the state’s attorney workforce population. PASSED with amendments to make provisions contingent upon appropriation</w:t>
      </w:r>
      <w:r>
        <w:rPr>
          <w:rFonts w:asciiTheme="majorHAnsi" w:hAnsiTheme="majorHAnsi"/>
          <w:b/>
          <w:bCs/>
          <w:color w:val="000000" w:themeColor="text1"/>
        </w:rPr>
        <w:t>.</w:t>
      </w:r>
    </w:p>
    <w:p w14:paraId="428A3AF7" w14:textId="79F80E00" w:rsidR="00820769" w:rsidRDefault="00820769" w:rsidP="00285B39">
      <w:pPr>
        <w:pStyle w:val="ListParagraph"/>
        <w:numPr>
          <w:ilvl w:val="0"/>
          <w:numId w:val="32"/>
        </w:numPr>
        <w:rPr>
          <w:rFonts w:asciiTheme="majorHAnsi" w:hAnsiTheme="majorHAnsi"/>
          <w:b/>
          <w:bCs/>
          <w:color w:val="000000" w:themeColor="text1"/>
        </w:rPr>
      </w:pPr>
      <w:r>
        <w:rPr>
          <w:rFonts w:asciiTheme="majorHAnsi" w:hAnsiTheme="majorHAnsi"/>
          <w:b/>
          <w:bCs/>
          <w:color w:val="000000" w:themeColor="text1"/>
        </w:rPr>
        <w:t xml:space="preserve">Review of mentorship handbook </w:t>
      </w:r>
    </w:p>
    <w:p w14:paraId="3C3E10A8" w14:textId="1A1DB4AB" w:rsidR="00AB28C6" w:rsidRDefault="00AB28C6" w:rsidP="00285B39">
      <w:pPr>
        <w:pStyle w:val="ListParagraph"/>
        <w:numPr>
          <w:ilvl w:val="0"/>
          <w:numId w:val="32"/>
        </w:numPr>
        <w:rPr>
          <w:rFonts w:asciiTheme="majorHAnsi" w:hAnsiTheme="majorHAnsi"/>
          <w:b/>
          <w:bCs/>
          <w:color w:val="000000" w:themeColor="text1"/>
        </w:rPr>
      </w:pPr>
      <w:r>
        <w:rPr>
          <w:rFonts w:asciiTheme="majorHAnsi" w:hAnsiTheme="majorHAnsi"/>
          <w:b/>
          <w:bCs/>
          <w:color w:val="000000" w:themeColor="text1"/>
        </w:rPr>
        <w:t xml:space="preserve">Upcoming ASCCC events: </w:t>
      </w:r>
      <w:hyperlink r:id="rId10" w:history="1">
        <w:r w:rsidRPr="00AB28C6">
          <w:rPr>
            <w:rStyle w:val="Hyperlink"/>
            <w:rFonts w:asciiTheme="majorHAnsi" w:hAnsiTheme="majorHAnsi"/>
            <w:b/>
            <w:bCs/>
          </w:rPr>
          <w:t>Faculty Leadership Institute</w:t>
        </w:r>
      </w:hyperlink>
      <w:r>
        <w:rPr>
          <w:rFonts w:asciiTheme="majorHAnsi" w:hAnsiTheme="majorHAnsi"/>
          <w:b/>
          <w:bCs/>
          <w:color w:val="000000" w:themeColor="text1"/>
        </w:rPr>
        <w:t xml:space="preserve"> in June and </w:t>
      </w:r>
      <w:hyperlink r:id="rId11" w:history="1">
        <w:r w:rsidRPr="00AB28C6">
          <w:rPr>
            <w:rStyle w:val="Hyperlink"/>
            <w:rFonts w:asciiTheme="majorHAnsi" w:hAnsiTheme="majorHAnsi"/>
            <w:b/>
            <w:bCs/>
          </w:rPr>
          <w:t>Curriculum Institute</w:t>
        </w:r>
      </w:hyperlink>
      <w:r>
        <w:rPr>
          <w:rFonts w:asciiTheme="majorHAnsi" w:hAnsiTheme="majorHAnsi"/>
          <w:b/>
          <w:bCs/>
          <w:color w:val="000000" w:themeColor="text1"/>
        </w:rPr>
        <w:t xml:space="preserve"> in July </w:t>
      </w:r>
    </w:p>
    <w:p w14:paraId="7587784D" w14:textId="0130413C" w:rsidR="002C43C7" w:rsidRPr="002C43C7" w:rsidRDefault="00AB28C6" w:rsidP="002C43C7">
      <w:pPr>
        <w:pStyle w:val="ListParagraph"/>
        <w:numPr>
          <w:ilvl w:val="0"/>
          <w:numId w:val="32"/>
        </w:numPr>
        <w:rPr>
          <w:rFonts w:asciiTheme="majorHAnsi" w:hAnsiTheme="majorHAnsi"/>
          <w:b/>
          <w:bCs/>
          <w:color w:val="000000" w:themeColor="text1"/>
        </w:rPr>
      </w:pPr>
      <w:r>
        <w:rPr>
          <w:rFonts w:asciiTheme="majorHAnsi" w:hAnsiTheme="majorHAnsi"/>
          <w:b/>
          <w:bCs/>
          <w:color w:val="000000" w:themeColor="text1"/>
        </w:rPr>
        <w:t>ASCCC Periodic Review report completed by the committee</w:t>
      </w:r>
      <w:r w:rsidR="00C71F4B">
        <w:rPr>
          <w:rFonts w:asciiTheme="majorHAnsi" w:hAnsiTheme="majorHAnsi"/>
          <w:b/>
          <w:bCs/>
          <w:color w:val="000000" w:themeColor="text1"/>
        </w:rPr>
        <w:t xml:space="preserve"> </w:t>
      </w:r>
      <w:r w:rsidR="002C43C7">
        <w:rPr>
          <w:rFonts w:asciiTheme="majorHAnsi" w:hAnsiTheme="majorHAnsi"/>
          <w:b/>
          <w:bCs/>
          <w:color w:val="000000" w:themeColor="text1"/>
        </w:rPr>
        <w:t>also in May meeting area of the website</w:t>
      </w:r>
    </w:p>
    <w:p w14:paraId="3092A0DB" w14:textId="334BE6DA" w:rsidR="00E1245F" w:rsidRDefault="00E1245F" w:rsidP="00EC677D">
      <w:pPr>
        <w:rPr>
          <w:rFonts w:asciiTheme="majorHAnsi" w:hAnsiTheme="majorHAnsi"/>
          <w:b/>
          <w:bCs/>
          <w:color w:val="000000" w:themeColor="text1"/>
        </w:rPr>
      </w:pPr>
    </w:p>
    <w:p w14:paraId="01E3FE82" w14:textId="22A77561" w:rsidR="00A057F4" w:rsidRDefault="00A057F4" w:rsidP="00EC677D">
      <w:pPr>
        <w:rPr>
          <w:rFonts w:asciiTheme="majorHAnsi" w:hAnsiTheme="majorHAnsi"/>
          <w:b/>
          <w:bCs/>
          <w:color w:val="000000" w:themeColor="text1"/>
        </w:rPr>
      </w:pPr>
    </w:p>
    <w:p w14:paraId="0D4ECDE7" w14:textId="77777777" w:rsidR="00A057F4" w:rsidRPr="00EC677D" w:rsidRDefault="00A057F4" w:rsidP="00EC677D">
      <w:pPr>
        <w:rPr>
          <w:rFonts w:asciiTheme="majorHAnsi" w:hAnsiTheme="majorHAnsi"/>
          <w:b/>
          <w:bCs/>
          <w:color w:val="000000" w:themeColor="text1"/>
        </w:rPr>
      </w:pPr>
    </w:p>
    <w:p w14:paraId="36142DAC" w14:textId="05F30B33" w:rsidR="00834835" w:rsidRDefault="00834835" w:rsidP="000747AE">
      <w:pPr>
        <w:numPr>
          <w:ilvl w:val="0"/>
          <w:numId w:val="7"/>
        </w:numPr>
        <w:rPr>
          <w:rFonts w:asciiTheme="majorHAnsi" w:hAnsiTheme="majorHAnsi"/>
          <w:color w:val="000000" w:themeColor="text1"/>
        </w:rPr>
      </w:pPr>
      <w:r>
        <w:rPr>
          <w:rFonts w:asciiTheme="majorHAnsi" w:hAnsiTheme="majorHAnsi"/>
          <w:color w:val="000000" w:themeColor="text1"/>
        </w:rPr>
        <w:lastRenderedPageBreak/>
        <w:t>CTELC Charge update</w:t>
      </w:r>
      <w:r w:rsidR="002C43C7">
        <w:rPr>
          <w:rFonts w:asciiTheme="majorHAnsi" w:hAnsiTheme="majorHAnsi"/>
          <w:b/>
          <w:bCs/>
          <w:color w:val="000000" w:themeColor="text1"/>
        </w:rPr>
        <w:t>-</w:t>
      </w:r>
      <w:r w:rsidR="000D7A2A">
        <w:rPr>
          <w:rFonts w:asciiTheme="majorHAnsi" w:hAnsiTheme="majorHAnsi"/>
          <w:b/>
          <w:bCs/>
          <w:color w:val="000000" w:themeColor="text1"/>
        </w:rPr>
        <w:t xml:space="preserve">committee approved </w:t>
      </w:r>
      <w:r w:rsidR="002C43C7">
        <w:rPr>
          <w:rFonts w:asciiTheme="majorHAnsi" w:hAnsiTheme="majorHAnsi"/>
          <w:b/>
          <w:bCs/>
          <w:color w:val="000000" w:themeColor="text1"/>
        </w:rPr>
        <w:t xml:space="preserve">this revised charge </w:t>
      </w:r>
      <w:r w:rsidR="000D7A2A">
        <w:rPr>
          <w:rFonts w:asciiTheme="majorHAnsi" w:hAnsiTheme="majorHAnsi"/>
          <w:b/>
          <w:bCs/>
          <w:color w:val="000000" w:themeColor="text1"/>
        </w:rPr>
        <w:t>to</w:t>
      </w:r>
      <w:r w:rsidR="002C43C7">
        <w:rPr>
          <w:rFonts w:asciiTheme="majorHAnsi" w:hAnsiTheme="majorHAnsi"/>
          <w:b/>
          <w:bCs/>
          <w:color w:val="000000" w:themeColor="text1"/>
        </w:rPr>
        <w:t xml:space="preserve"> be on the June ASCCC Executive Committee meeting</w:t>
      </w:r>
      <w:r w:rsidR="000D7A2A">
        <w:rPr>
          <w:rFonts w:asciiTheme="majorHAnsi" w:hAnsiTheme="majorHAnsi"/>
          <w:b/>
          <w:bCs/>
          <w:color w:val="000000" w:themeColor="text1"/>
        </w:rPr>
        <w:t xml:space="preserve"> agenda for final approval </w:t>
      </w:r>
    </w:p>
    <w:p w14:paraId="262646CC" w14:textId="77777777" w:rsidR="00F539C7" w:rsidRPr="00F539C7" w:rsidRDefault="00F539C7" w:rsidP="00F539C7">
      <w:pPr>
        <w:pStyle w:val="xp2"/>
        <w:shd w:val="clear" w:color="auto" w:fill="FFFFFF"/>
        <w:spacing w:before="0" w:beforeAutospacing="0" w:after="0" w:afterAutospacing="0"/>
        <w:ind w:left="1080"/>
        <w:rPr>
          <w:rFonts w:asciiTheme="majorHAnsi" w:hAnsiTheme="majorHAnsi" w:cstheme="majorHAnsi"/>
          <w:color w:val="564B45"/>
          <w:sz w:val="22"/>
          <w:szCs w:val="22"/>
        </w:rPr>
      </w:pPr>
      <w:r w:rsidRPr="00F539C7">
        <w:rPr>
          <w:rFonts w:asciiTheme="majorHAnsi" w:hAnsiTheme="majorHAnsi" w:cstheme="majorHAnsi"/>
          <w:color w:val="564B45"/>
          <w:sz w:val="22"/>
          <w:szCs w:val="22"/>
          <w:u w:val="single"/>
          <w:bdr w:val="none" w:sz="0" w:space="0" w:color="auto" w:frame="1"/>
        </w:rPr>
        <w:t>Per </w:t>
      </w:r>
      <w:r w:rsidRPr="00F539C7">
        <w:rPr>
          <w:rStyle w:val="xs2"/>
          <w:rFonts w:asciiTheme="majorHAnsi" w:hAnsiTheme="majorHAnsi" w:cstheme="majorHAnsi"/>
          <w:color w:val="1F1F1E"/>
          <w:sz w:val="22"/>
          <w:szCs w:val="22"/>
          <w:u w:val="single"/>
          <w:bdr w:val="none" w:sz="0" w:space="0" w:color="auto" w:frame="1"/>
        </w:rPr>
        <w:t>California Education Code, Part 54.5, section 88821</w:t>
      </w:r>
      <w:r w:rsidRPr="00F539C7">
        <w:rPr>
          <w:rStyle w:val="xs2"/>
          <w:rFonts w:asciiTheme="majorHAnsi" w:hAnsiTheme="majorHAnsi" w:cstheme="majorHAnsi"/>
          <w:color w:val="1F1F1E"/>
          <w:sz w:val="22"/>
          <w:szCs w:val="22"/>
          <w:bdr w:val="none" w:sz="0" w:space="0" w:color="auto" w:frame="1"/>
        </w:rPr>
        <w:t>, </w:t>
      </w:r>
      <w:r w:rsidRPr="00F539C7">
        <w:rPr>
          <w:rFonts w:asciiTheme="majorHAnsi" w:hAnsiTheme="majorHAnsi" w:cstheme="majorHAnsi"/>
          <w:color w:val="564B45"/>
          <w:sz w:val="22"/>
          <w:szCs w:val="22"/>
          <w:bdr w:val="none" w:sz="0" w:space="0" w:color="auto" w:frame="1"/>
        </w:rPr>
        <w:t>the CTE Leadership Committee provides recommendations on career and technical education and workforce development issues and challenges in the California community colleges. The committee works collaboratively with the ASCCC Executive Committee to </w:t>
      </w:r>
      <w:r w:rsidRPr="00F539C7">
        <w:rPr>
          <w:rFonts w:asciiTheme="majorHAnsi" w:hAnsiTheme="majorHAnsi" w:cstheme="majorHAnsi"/>
          <w:color w:val="564B45"/>
          <w:sz w:val="22"/>
          <w:szCs w:val="22"/>
          <w:u w:val="single"/>
          <w:bdr w:val="none" w:sz="0" w:space="0" w:color="auto" w:frame="1"/>
        </w:rPr>
        <w:t>provide assistance to</w:t>
      </w:r>
      <w:r w:rsidRPr="00F539C7">
        <w:rPr>
          <w:rFonts w:asciiTheme="majorHAnsi" w:hAnsiTheme="majorHAnsi" w:cstheme="majorHAnsi"/>
          <w:color w:val="564B45"/>
          <w:sz w:val="22"/>
          <w:szCs w:val="22"/>
          <w:bdr w:val="none" w:sz="0" w:space="0" w:color="auto" w:frame="1"/>
        </w:rPr>
        <w:t> </w:t>
      </w:r>
      <w:r w:rsidRPr="00F539C7">
        <w:rPr>
          <w:rFonts w:asciiTheme="majorHAnsi" w:hAnsiTheme="majorHAnsi" w:cstheme="majorHAnsi"/>
          <w:strike/>
          <w:color w:val="564B45"/>
          <w:sz w:val="22"/>
          <w:szCs w:val="22"/>
          <w:bdr w:val="none" w:sz="0" w:space="0" w:color="auto" w:frame="1"/>
        </w:rPr>
        <w:t>assist</w:t>
      </w:r>
      <w:r w:rsidRPr="00F539C7">
        <w:rPr>
          <w:rFonts w:asciiTheme="majorHAnsi" w:hAnsiTheme="majorHAnsi" w:cstheme="majorHAnsi"/>
          <w:color w:val="564B45"/>
          <w:sz w:val="22"/>
          <w:szCs w:val="22"/>
          <w:bdr w:val="none" w:sz="0" w:space="0" w:color="auto" w:frame="1"/>
        </w:rPr>
        <w:t> community college districts, CTE departments, and CTE faculty </w:t>
      </w:r>
      <w:r w:rsidRPr="00F539C7">
        <w:rPr>
          <w:rFonts w:asciiTheme="majorHAnsi" w:hAnsiTheme="majorHAnsi" w:cstheme="majorHAnsi"/>
          <w:color w:val="564B45"/>
          <w:sz w:val="22"/>
          <w:szCs w:val="22"/>
          <w:u w:val="single"/>
          <w:bdr w:val="none" w:sz="0" w:space="0" w:color="auto" w:frame="1"/>
        </w:rPr>
        <w:t>in creating and maintaining</w:t>
      </w:r>
      <w:r w:rsidRPr="00F539C7">
        <w:rPr>
          <w:rFonts w:asciiTheme="majorHAnsi" w:hAnsiTheme="majorHAnsi" w:cstheme="majorHAnsi"/>
          <w:color w:val="564B45"/>
          <w:sz w:val="22"/>
          <w:szCs w:val="22"/>
          <w:bdr w:val="none" w:sz="0" w:space="0" w:color="auto" w:frame="1"/>
        </w:rPr>
        <w:t xml:space="preserve"> </w:t>
      </w:r>
      <w:r w:rsidRPr="00F539C7">
        <w:rPr>
          <w:rFonts w:asciiTheme="majorHAnsi" w:hAnsiTheme="majorHAnsi" w:cstheme="majorHAnsi"/>
          <w:strike/>
          <w:color w:val="564B45"/>
          <w:sz w:val="22"/>
          <w:szCs w:val="22"/>
          <w:bdr w:val="none" w:sz="0" w:space="0" w:color="auto" w:frame="1"/>
        </w:rPr>
        <w:t>to provide assistance to community college districts to ensure that career technical education and workforce development as they</w:t>
      </w:r>
      <w:r w:rsidRPr="00F539C7">
        <w:rPr>
          <w:rFonts w:asciiTheme="majorHAnsi" w:hAnsiTheme="majorHAnsi" w:cstheme="majorHAnsi"/>
          <w:strike/>
          <w:color w:val="564B45"/>
          <w:sz w:val="22"/>
          <w:szCs w:val="22"/>
          <w:u w:val="single"/>
          <w:bdr w:val="none" w:sz="0" w:space="0" w:color="auto" w:frame="1"/>
        </w:rPr>
        <w:t> </w:t>
      </w:r>
      <w:r w:rsidRPr="00F539C7">
        <w:rPr>
          <w:rFonts w:asciiTheme="majorHAnsi" w:hAnsiTheme="majorHAnsi" w:cstheme="majorHAnsi"/>
          <w:strike/>
          <w:color w:val="564B45"/>
          <w:sz w:val="22"/>
          <w:szCs w:val="22"/>
          <w:bdr w:val="none" w:sz="0" w:space="0" w:color="auto" w:frame="1"/>
        </w:rPr>
        <w:t>provide</w:t>
      </w:r>
      <w:r w:rsidRPr="00F539C7">
        <w:rPr>
          <w:rFonts w:asciiTheme="majorHAnsi" w:hAnsiTheme="majorHAnsi" w:cstheme="majorHAnsi"/>
          <w:color w:val="564B45"/>
          <w:sz w:val="22"/>
          <w:szCs w:val="22"/>
          <w:bdr w:val="none" w:sz="0" w:space="0" w:color="auto" w:frame="1"/>
        </w:rPr>
        <w:t xml:space="preserve"> responsive </w:t>
      </w:r>
      <w:r w:rsidRPr="00F539C7">
        <w:rPr>
          <w:rFonts w:asciiTheme="majorHAnsi" w:hAnsiTheme="majorHAnsi" w:cstheme="majorHAnsi"/>
          <w:color w:val="564B45"/>
          <w:sz w:val="22"/>
          <w:szCs w:val="22"/>
          <w:u w:val="single"/>
          <w:bdr w:val="none" w:sz="0" w:space="0" w:color="auto" w:frame="1"/>
        </w:rPr>
        <w:t>and system-wide portable</w:t>
      </w:r>
      <w:r w:rsidRPr="00F539C7">
        <w:rPr>
          <w:rFonts w:asciiTheme="majorHAnsi" w:hAnsiTheme="majorHAnsi" w:cstheme="majorHAnsi"/>
          <w:color w:val="564B45"/>
          <w:sz w:val="22"/>
          <w:szCs w:val="22"/>
          <w:bdr w:val="none" w:sz="0" w:space="0" w:color="auto" w:frame="1"/>
        </w:rPr>
        <w:t xml:space="preserve"> curriculum </w:t>
      </w:r>
      <w:r w:rsidRPr="00F539C7">
        <w:rPr>
          <w:rFonts w:asciiTheme="majorHAnsi" w:hAnsiTheme="majorHAnsi" w:cstheme="majorHAnsi"/>
          <w:strike/>
          <w:color w:val="564B45"/>
          <w:sz w:val="22"/>
          <w:szCs w:val="22"/>
          <w:bdr w:val="none" w:sz="0" w:space="0" w:color="auto" w:frame="1"/>
        </w:rPr>
        <w:t>aligned to current and emergent industry trends,</w:t>
      </w:r>
      <w:r w:rsidRPr="00F539C7">
        <w:rPr>
          <w:rFonts w:asciiTheme="majorHAnsi" w:hAnsiTheme="majorHAnsi" w:cstheme="majorHAnsi"/>
          <w:color w:val="564B45"/>
          <w:sz w:val="22"/>
          <w:szCs w:val="22"/>
          <w:bdr w:val="none" w:sz="0" w:space="0" w:color="auto" w:frame="1"/>
        </w:rPr>
        <w:t> </w:t>
      </w:r>
      <w:r w:rsidRPr="00F539C7">
        <w:rPr>
          <w:rStyle w:val="xs3"/>
          <w:rFonts w:asciiTheme="majorHAnsi" w:hAnsiTheme="majorHAnsi" w:cstheme="majorHAnsi"/>
          <w:color w:val="323232"/>
          <w:sz w:val="22"/>
          <w:szCs w:val="22"/>
          <w:u w:val="single"/>
          <w:bdr w:val="none" w:sz="0" w:space="0" w:color="auto" w:frame="1"/>
        </w:rPr>
        <w:t xml:space="preserve"> courses, programs, and degrees </w:t>
      </w:r>
      <w:r w:rsidRPr="00F539C7">
        <w:rPr>
          <w:rFonts w:asciiTheme="majorHAnsi" w:hAnsiTheme="majorHAnsi" w:cstheme="majorHAnsi"/>
          <w:color w:val="564B45"/>
          <w:sz w:val="22"/>
          <w:szCs w:val="22"/>
          <w:bdr w:val="none" w:sz="0" w:space="0" w:color="auto" w:frame="1"/>
        </w:rPr>
        <w:t xml:space="preserve">aligned to current and emergent industry trends, </w:t>
      </w:r>
      <w:r w:rsidRPr="00F539C7">
        <w:rPr>
          <w:rFonts w:asciiTheme="majorHAnsi" w:hAnsiTheme="majorHAnsi" w:cstheme="majorHAnsi"/>
          <w:color w:val="564B45"/>
          <w:sz w:val="22"/>
          <w:szCs w:val="22"/>
          <w:u w:val="single"/>
          <w:bdr w:val="none" w:sz="0" w:space="0" w:color="auto" w:frame="1"/>
        </w:rPr>
        <w:t>guided pathways</w:t>
      </w:r>
      <w:r w:rsidRPr="00F539C7">
        <w:rPr>
          <w:rStyle w:val="xs3"/>
          <w:rFonts w:asciiTheme="majorHAnsi" w:hAnsiTheme="majorHAnsi" w:cstheme="majorHAnsi"/>
          <w:color w:val="323232"/>
          <w:sz w:val="22"/>
          <w:szCs w:val="22"/>
          <w:bdr w:val="none" w:sz="0" w:space="0" w:color="auto" w:frame="1"/>
        </w:rPr>
        <w:t xml:space="preserve">, </w:t>
      </w:r>
      <w:r w:rsidRPr="00F539C7">
        <w:rPr>
          <w:rFonts w:asciiTheme="majorHAnsi" w:hAnsiTheme="majorHAnsi" w:cstheme="majorHAnsi"/>
          <w:color w:val="564B45"/>
          <w:sz w:val="22"/>
          <w:szCs w:val="22"/>
          <w:bdr w:val="none" w:sz="0" w:space="0" w:color="auto" w:frame="1"/>
        </w:rPr>
        <w:t>and to focus on diversity, equity, and inclusion in all aspects of career education. The committee is also focused on diversity by expanding the participation of diverse CTE faculty in leadership roles at the local, regional, and statewide levels through its ongoing professional development efforts.</w:t>
      </w:r>
    </w:p>
    <w:p w14:paraId="2576B8AF" w14:textId="77777777" w:rsidR="00F539C7" w:rsidRPr="00F539C7" w:rsidRDefault="00F539C7" w:rsidP="00F539C7">
      <w:pPr>
        <w:ind w:left="1080"/>
        <w:rPr>
          <w:rFonts w:asciiTheme="majorHAnsi" w:hAnsiTheme="majorHAnsi" w:cstheme="majorHAnsi"/>
          <w:b/>
          <w:color w:val="000000" w:themeColor="text1"/>
          <w:sz w:val="22"/>
          <w:szCs w:val="22"/>
        </w:rPr>
      </w:pPr>
    </w:p>
    <w:p w14:paraId="5697CA5E" w14:textId="77777777" w:rsidR="00F539C7" w:rsidRPr="00F539C7" w:rsidRDefault="00267A45" w:rsidP="00F539C7">
      <w:pPr>
        <w:tabs>
          <w:tab w:val="left" w:pos="-360"/>
        </w:tabs>
        <w:ind w:left="1080"/>
        <w:rPr>
          <w:rFonts w:asciiTheme="majorHAnsi" w:hAnsiTheme="majorHAnsi" w:cstheme="majorHAnsi"/>
          <w:sz w:val="22"/>
          <w:szCs w:val="22"/>
        </w:rPr>
      </w:pPr>
      <w:hyperlink r:id="rId12" w:tgtFrame="_blank" w:history="1">
        <w:r w:rsidR="00F539C7" w:rsidRPr="00F539C7">
          <w:rPr>
            <w:rStyle w:val="Hyperlink"/>
            <w:rFonts w:asciiTheme="majorHAnsi" w:hAnsiTheme="majorHAnsi" w:cstheme="majorHAnsi"/>
            <w:sz w:val="22"/>
            <w:szCs w:val="22"/>
            <w:bdr w:val="none" w:sz="0" w:space="0" w:color="auto" w:frame="1"/>
            <w:shd w:val="clear" w:color="auto" w:fill="FFFFFF"/>
          </w:rPr>
          <w:t>https://leginfo.legislature.ca.gov/faces/codes_displayText.xhtml?lawCode=EDC&amp;division=7.&amp;title=3.&amp;part=54.5.&amp;chapter=&amp;article=</w:t>
        </w:r>
      </w:hyperlink>
    </w:p>
    <w:p w14:paraId="1FBE38B4" w14:textId="77777777" w:rsidR="00834835" w:rsidRPr="00834835" w:rsidRDefault="00834835" w:rsidP="0052021D">
      <w:pPr>
        <w:rPr>
          <w:rFonts w:asciiTheme="majorHAnsi" w:hAnsiTheme="majorHAnsi"/>
          <w:color w:val="000000" w:themeColor="text1"/>
        </w:rPr>
      </w:pPr>
    </w:p>
    <w:p w14:paraId="070C72D9" w14:textId="453B750C" w:rsidR="00834835" w:rsidRPr="00834835" w:rsidRDefault="00834835" w:rsidP="000747AE">
      <w:pPr>
        <w:numPr>
          <w:ilvl w:val="0"/>
          <w:numId w:val="7"/>
        </w:numPr>
        <w:rPr>
          <w:rFonts w:asciiTheme="majorHAnsi" w:hAnsiTheme="majorHAnsi"/>
          <w:color w:val="000000" w:themeColor="text1"/>
        </w:rPr>
      </w:pPr>
      <w:r>
        <w:rPr>
          <w:rFonts w:asciiTheme="majorHAnsi" w:hAnsiTheme="majorHAnsi" w:cs="Arial"/>
          <w:color w:val="201F1E"/>
          <w:bdr w:val="none" w:sz="0" w:space="0" w:color="auto" w:frame="1"/>
        </w:rPr>
        <w:t>End of the Year Report</w:t>
      </w:r>
      <w:r w:rsidR="00D43CD5">
        <w:rPr>
          <w:rFonts w:asciiTheme="majorHAnsi" w:hAnsiTheme="majorHAnsi" w:cs="Arial"/>
          <w:color w:val="201F1E"/>
          <w:bdr w:val="none" w:sz="0" w:space="0" w:color="auto" w:frame="1"/>
        </w:rPr>
        <w:t xml:space="preserve"> (Attachment 2)</w:t>
      </w:r>
      <w:r w:rsidR="000D7A2A">
        <w:rPr>
          <w:rFonts w:asciiTheme="majorHAnsi" w:hAnsiTheme="majorHAnsi" w:cs="Arial"/>
          <w:b/>
          <w:bCs/>
          <w:color w:val="201F1E"/>
          <w:bdr w:val="none" w:sz="0" w:space="0" w:color="auto" w:frame="1"/>
        </w:rPr>
        <w:t>-committee reviewed the end of year report</w:t>
      </w:r>
      <w:r w:rsidR="00DC5A75">
        <w:rPr>
          <w:rFonts w:asciiTheme="majorHAnsi" w:hAnsiTheme="majorHAnsi" w:cs="Arial"/>
          <w:b/>
          <w:bCs/>
          <w:color w:val="201F1E"/>
          <w:bdr w:val="none" w:sz="0" w:space="0" w:color="auto" w:frame="1"/>
        </w:rPr>
        <w:t>; additional ideas were shared for possible work 2021-2022 committee</w:t>
      </w:r>
      <w:r w:rsidR="000A2F97">
        <w:rPr>
          <w:rFonts w:asciiTheme="majorHAnsi" w:hAnsiTheme="majorHAnsi" w:cs="Arial"/>
          <w:b/>
          <w:bCs/>
          <w:color w:val="201F1E"/>
          <w:bdr w:val="none" w:sz="0" w:space="0" w:color="auto" w:frame="1"/>
        </w:rPr>
        <w:t xml:space="preserve">; Mayra will send updated document to ASCCC </w:t>
      </w:r>
      <w:r w:rsidR="00DC5A75">
        <w:rPr>
          <w:rFonts w:asciiTheme="majorHAnsi" w:hAnsiTheme="majorHAnsi" w:cs="Arial"/>
          <w:b/>
          <w:bCs/>
          <w:color w:val="201F1E"/>
          <w:bdr w:val="none" w:sz="0" w:space="0" w:color="auto" w:frame="1"/>
        </w:rPr>
        <w:t xml:space="preserve"> </w:t>
      </w:r>
    </w:p>
    <w:p w14:paraId="039EAD67" w14:textId="77777777" w:rsidR="00834835" w:rsidRDefault="00834835" w:rsidP="00834835">
      <w:pPr>
        <w:pStyle w:val="ListParagraph"/>
        <w:rPr>
          <w:rFonts w:asciiTheme="majorHAnsi" w:hAnsiTheme="majorHAnsi" w:cs="Arial"/>
          <w:color w:val="201F1E"/>
          <w:bdr w:val="none" w:sz="0" w:space="0" w:color="auto" w:frame="1"/>
        </w:rPr>
      </w:pPr>
    </w:p>
    <w:p w14:paraId="700F7698" w14:textId="7C98408B" w:rsidR="00834835" w:rsidRPr="00834835" w:rsidRDefault="00834835" w:rsidP="000747AE">
      <w:pPr>
        <w:numPr>
          <w:ilvl w:val="0"/>
          <w:numId w:val="7"/>
        </w:numPr>
        <w:rPr>
          <w:rFonts w:asciiTheme="majorHAnsi" w:hAnsiTheme="majorHAnsi"/>
          <w:color w:val="000000" w:themeColor="text1"/>
        </w:rPr>
      </w:pPr>
      <w:r>
        <w:rPr>
          <w:rFonts w:asciiTheme="majorHAnsi" w:hAnsiTheme="majorHAnsi" w:cs="Arial"/>
          <w:color w:val="201F1E"/>
          <w:bdr w:val="none" w:sz="0" w:space="0" w:color="auto" w:frame="1"/>
        </w:rPr>
        <w:t>Reflections</w:t>
      </w:r>
      <w:r w:rsidR="00D43CD5">
        <w:rPr>
          <w:rFonts w:asciiTheme="majorHAnsi" w:hAnsiTheme="majorHAnsi" w:cs="Arial"/>
          <w:color w:val="201F1E"/>
          <w:bdr w:val="none" w:sz="0" w:space="0" w:color="auto" w:frame="1"/>
        </w:rPr>
        <w:t>, Gratitude</w:t>
      </w:r>
      <w:r w:rsidR="00C421E8">
        <w:rPr>
          <w:rFonts w:asciiTheme="majorHAnsi" w:hAnsiTheme="majorHAnsi" w:cs="Arial"/>
          <w:color w:val="201F1E"/>
          <w:bdr w:val="none" w:sz="0" w:space="0" w:color="auto" w:frame="1"/>
        </w:rPr>
        <w:t>,</w:t>
      </w:r>
      <w:r>
        <w:rPr>
          <w:rFonts w:asciiTheme="majorHAnsi" w:hAnsiTheme="majorHAnsi" w:cs="Arial"/>
          <w:color w:val="201F1E"/>
          <w:bdr w:val="none" w:sz="0" w:space="0" w:color="auto" w:frame="1"/>
        </w:rPr>
        <w:t xml:space="preserve"> and Celebration of </w:t>
      </w:r>
      <w:r w:rsidR="00D43CD5">
        <w:rPr>
          <w:rFonts w:asciiTheme="majorHAnsi" w:hAnsiTheme="majorHAnsi" w:cs="Arial"/>
          <w:color w:val="201F1E"/>
          <w:bdr w:val="none" w:sz="0" w:space="0" w:color="auto" w:frame="1"/>
        </w:rPr>
        <w:t>Accomplishments</w:t>
      </w:r>
    </w:p>
    <w:p w14:paraId="5544236F" w14:textId="567CBA91" w:rsidR="00D43CD5" w:rsidRPr="00D43CD5" w:rsidRDefault="00EF5517" w:rsidP="00834835">
      <w:pPr>
        <w:numPr>
          <w:ilvl w:val="1"/>
          <w:numId w:val="7"/>
        </w:numPr>
        <w:rPr>
          <w:rFonts w:asciiTheme="majorHAnsi" w:hAnsiTheme="majorHAnsi"/>
          <w:color w:val="000000" w:themeColor="text1"/>
        </w:rPr>
      </w:pPr>
      <w:r>
        <w:rPr>
          <w:rFonts w:asciiTheme="majorHAnsi" w:hAnsiTheme="majorHAnsi" w:cs="Arial"/>
          <w:color w:val="201F1E"/>
          <w:bdr w:val="none" w:sz="0" w:space="0" w:color="auto" w:frame="1"/>
        </w:rPr>
        <w:t>Teamwork</w:t>
      </w:r>
      <w:r w:rsidR="001501F0">
        <w:rPr>
          <w:rFonts w:asciiTheme="majorHAnsi" w:hAnsiTheme="majorHAnsi" w:cs="Arial"/>
          <w:b/>
          <w:bCs/>
          <w:color w:val="201F1E"/>
          <w:bdr w:val="none" w:sz="0" w:space="0" w:color="auto" w:frame="1"/>
        </w:rPr>
        <w:t>-THANKS to everyone!</w:t>
      </w:r>
    </w:p>
    <w:p w14:paraId="4EBB4903" w14:textId="477E59B4" w:rsidR="009F0F58" w:rsidRPr="00834835" w:rsidRDefault="00E1245F" w:rsidP="00834835">
      <w:pPr>
        <w:numPr>
          <w:ilvl w:val="1"/>
          <w:numId w:val="7"/>
        </w:numPr>
        <w:rPr>
          <w:rFonts w:asciiTheme="majorHAnsi" w:hAnsiTheme="majorHAnsi"/>
          <w:color w:val="000000" w:themeColor="text1"/>
        </w:rPr>
      </w:pPr>
      <w:r w:rsidRPr="00E1245F">
        <w:rPr>
          <w:rFonts w:asciiTheme="majorHAnsi" w:hAnsiTheme="majorHAnsi" w:cs="Arial"/>
          <w:color w:val="201F1E"/>
          <w:bdr w:val="none" w:sz="0" w:space="0" w:color="auto" w:frame="1"/>
        </w:rPr>
        <w:t xml:space="preserve">Career Noncredit Education Institute (April 30-May </w:t>
      </w:r>
      <w:r w:rsidR="000747AE">
        <w:rPr>
          <w:rFonts w:asciiTheme="majorHAnsi" w:hAnsiTheme="majorHAnsi" w:cs="Arial"/>
          <w:color w:val="201F1E"/>
          <w:bdr w:val="none" w:sz="0" w:space="0" w:color="auto" w:frame="1"/>
        </w:rPr>
        <w:t>1</w:t>
      </w:r>
      <w:r w:rsidRPr="00E1245F">
        <w:rPr>
          <w:rFonts w:asciiTheme="majorHAnsi" w:hAnsiTheme="majorHAnsi" w:cs="Arial"/>
          <w:color w:val="201F1E"/>
          <w:bdr w:val="none" w:sz="0" w:space="0" w:color="auto" w:frame="1"/>
        </w:rPr>
        <w:t>, 2021)</w:t>
      </w:r>
    </w:p>
    <w:p w14:paraId="7123879B" w14:textId="7E2D496C" w:rsidR="00834835" w:rsidRPr="00834835" w:rsidRDefault="00834835" w:rsidP="00834835">
      <w:pPr>
        <w:numPr>
          <w:ilvl w:val="1"/>
          <w:numId w:val="7"/>
        </w:numPr>
        <w:rPr>
          <w:rFonts w:asciiTheme="majorHAnsi" w:hAnsiTheme="majorHAnsi"/>
          <w:color w:val="000000" w:themeColor="text1"/>
        </w:rPr>
      </w:pPr>
      <w:r>
        <w:rPr>
          <w:rFonts w:asciiTheme="majorHAnsi" w:hAnsiTheme="majorHAnsi"/>
          <w:color w:val="000000" w:themeColor="text1"/>
        </w:rPr>
        <w:t>Professional development &amp; learning program (including collaborations)</w:t>
      </w:r>
    </w:p>
    <w:p w14:paraId="50E2DC61" w14:textId="78408CE5" w:rsidR="00834835" w:rsidRDefault="00834835" w:rsidP="00834835">
      <w:pPr>
        <w:numPr>
          <w:ilvl w:val="1"/>
          <w:numId w:val="7"/>
        </w:numPr>
        <w:rPr>
          <w:rFonts w:asciiTheme="majorHAnsi" w:hAnsiTheme="majorHAnsi"/>
          <w:color w:val="000000" w:themeColor="text1"/>
        </w:rPr>
      </w:pPr>
      <w:r>
        <w:rPr>
          <w:rFonts w:asciiTheme="majorHAnsi" w:hAnsiTheme="majorHAnsi"/>
          <w:color w:val="000000" w:themeColor="text1"/>
        </w:rPr>
        <w:t>Committee priorities</w:t>
      </w:r>
    </w:p>
    <w:p w14:paraId="7A271F30" w14:textId="6A539D17" w:rsidR="009E7C40" w:rsidRPr="00834835" w:rsidRDefault="00834835" w:rsidP="00275083">
      <w:pPr>
        <w:numPr>
          <w:ilvl w:val="1"/>
          <w:numId w:val="7"/>
        </w:numPr>
        <w:rPr>
          <w:rFonts w:asciiTheme="majorHAnsi" w:hAnsiTheme="majorHAnsi"/>
          <w:color w:val="000000" w:themeColor="text1"/>
        </w:rPr>
      </w:pPr>
      <w:r>
        <w:rPr>
          <w:rFonts w:asciiTheme="majorHAnsi" w:hAnsiTheme="majorHAnsi"/>
          <w:color w:val="000000" w:themeColor="text1"/>
        </w:rPr>
        <w:t>Communication and support to CTE liaisons</w:t>
      </w:r>
    </w:p>
    <w:p w14:paraId="1CCA59DD" w14:textId="77777777" w:rsidR="00D82548" w:rsidRPr="005F4210" w:rsidRDefault="00D82548" w:rsidP="00275083">
      <w:pPr>
        <w:rPr>
          <w:rFonts w:asciiTheme="majorHAnsi" w:hAnsiTheme="majorHAnsi"/>
        </w:rPr>
      </w:pPr>
    </w:p>
    <w:p w14:paraId="5977CCA5" w14:textId="17C73FE4" w:rsidR="00EA7D8F" w:rsidRPr="00EA7D8F" w:rsidRDefault="00267A45" w:rsidP="000A2F97">
      <w:pPr>
        <w:numPr>
          <w:ilvl w:val="0"/>
          <w:numId w:val="7"/>
        </w:numPr>
        <w:rPr>
          <w:rFonts w:asciiTheme="majorHAnsi" w:hAnsiTheme="majorHAnsi"/>
        </w:rPr>
      </w:pPr>
      <w:hyperlink r:id="rId13" w:history="1">
        <w:r w:rsidR="004E131A" w:rsidRPr="000A2F97">
          <w:rPr>
            <w:rStyle w:val="Hyperlink"/>
            <w:rFonts w:asciiTheme="majorHAnsi" w:hAnsiTheme="majorHAnsi"/>
          </w:rPr>
          <w:t>Application for Statewide Service</w:t>
        </w:r>
      </w:hyperlink>
      <w:r w:rsidR="00F317CC" w:rsidRPr="00F317CC">
        <w:rPr>
          <w:rFonts w:asciiTheme="majorHAnsi" w:hAnsiTheme="majorHAnsi"/>
          <w:b/>
          <w:bCs/>
        </w:rPr>
        <w:t>-please sign up for service in 2021-2022</w:t>
      </w:r>
    </w:p>
    <w:p w14:paraId="7CF8DFCF" w14:textId="39674C0F" w:rsidR="00B65C17" w:rsidRDefault="00B65C17" w:rsidP="00DC2281">
      <w:pPr>
        <w:numPr>
          <w:ilvl w:val="0"/>
          <w:numId w:val="7"/>
        </w:numPr>
        <w:rPr>
          <w:rFonts w:asciiTheme="majorHAnsi" w:hAnsiTheme="majorHAnsi"/>
        </w:rPr>
      </w:pPr>
      <w:r w:rsidRPr="0045174E">
        <w:rPr>
          <w:rFonts w:asciiTheme="majorHAnsi" w:hAnsiTheme="majorHAnsi"/>
        </w:rPr>
        <w:t>Adjournment</w:t>
      </w:r>
    </w:p>
    <w:p w14:paraId="4ADDB1C4" w14:textId="35F98FA2" w:rsidR="00DC2281" w:rsidRDefault="00DC2281" w:rsidP="00DC2281">
      <w:pPr>
        <w:rPr>
          <w:rFonts w:asciiTheme="majorHAnsi" w:hAnsiTheme="majorHAnsi"/>
        </w:rPr>
      </w:pPr>
    </w:p>
    <w:p w14:paraId="4208151D" w14:textId="77777777" w:rsidR="00DC2281" w:rsidRPr="00DC2281" w:rsidRDefault="00DC2281" w:rsidP="00DC2281">
      <w:pPr>
        <w:rPr>
          <w:rFonts w:asciiTheme="majorHAnsi" w:hAnsiTheme="majorHAnsi"/>
        </w:rPr>
      </w:pPr>
    </w:p>
    <w:p w14:paraId="2B860785" w14:textId="45CB9BD4" w:rsidR="00B65C17" w:rsidRPr="00B65C17" w:rsidRDefault="00B65C17" w:rsidP="00B65C17">
      <w:pPr>
        <w:ind w:left="1080"/>
        <w:rPr>
          <w:rFonts w:ascii="Apple Chancery" w:hAnsi="Apple Chancery" w:cs="Apple Chancery"/>
          <w:b/>
        </w:rPr>
      </w:pPr>
      <w:r>
        <w:rPr>
          <w:rFonts w:asciiTheme="majorHAnsi" w:hAnsiTheme="majorHAnsi"/>
        </w:rPr>
        <w:t xml:space="preserve">                                              </w:t>
      </w:r>
      <w:r w:rsidRPr="00B65C17">
        <w:rPr>
          <w:rFonts w:ascii="Apple Chancery" w:hAnsi="Apple Chancery" w:cs="Apple Chancery" w:hint="cs"/>
          <w:b/>
        </w:rPr>
        <w:t xml:space="preserve"> Thank you for a great year!</w:t>
      </w:r>
    </w:p>
    <w:p w14:paraId="1D797899" w14:textId="350FD202" w:rsidR="00B65C17" w:rsidRPr="00B65C17" w:rsidRDefault="00B65C17" w:rsidP="00B65C17">
      <w:pPr>
        <w:widowControl/>
        <w:autoSpaceDE/>
        <w:autoSpaceDN/>
        <w:adjustRightInd/>
        <w:jc w:val="center"/>
      </w:pPr>
      <w:r w:rsidRPr="00B65C17">
        <w:rPr>
          <w:noProof/>
        </w:rPr>
        <w:drawing>
          <wp:inline distT="0" distB="0" distL="0" distR="0" wp14:anchorId="0C9078DD" wp14:editId="1DDA9E7A">
            <wp:extent cx="2786231" cy="1888998"/>
            <wp:effectExtent l="0" t="0" r="0" b="3810"/>
            <wp:docPr id="2" name="Picture 2" descr="Gratitude and Appreciation: Connected yet different - Borden Commun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titude and Appreciation: Connected yet different - Borden Communicatio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6666" cy="1902853"/>
                    </a:xfrm>
                    <a:prstGeom prst="rect">
                      <a:avLst/>
                    </a:prstGeom>
                    <a:noFill/>
                    <a:ln>
                      <a:noFill/>
                    </a:ln>
                  </pic:spPr>
                </pic:pic>
              </a:graphicData>
            </a:graphic>
          </wp:inline>
        </w:drawing>
      </w:r>
    </w:p>
    <w:p w14:paraId="0E7A1F36" w14:textId="4B1EDC84" w:rsidR="000747AE" w:rsidRDefault="000747AE" w:rsidP="00B155A4">
      <w:pPr>
        <w:rPr>
          <w:rFonts w:asciiTheme="majorHAnsi" w:hAnsiTheme="majorHAnsi"/>
          <w:b/>
        </w:rPr>
      </w:pPr>
    </w:p>
    <w:p w14:paraId="79FE8BC4" w14:textId="3544D9E9" w:rsidR="00DC2281" w:rsidRDefault="00DC2281" w:rsidP="00B155A4">
      <w:pPr>
        <w:rPr>
          <w:rFonts w:asciiTheme="majorHAnsi" w:hAnsiTheme="majorHAnsi"/>
          <w:b/>
        </w:rPr>
      </w:pPr>
    </w:p>
    <w:p w14:paraId="2D68954A" w14:textId="203402F7" w:rsidR="00DC2281" w:rsidRDefault="00DC2281" w:rsidP="00B155A4">
      <w:pPr>
        <w:rPr>
          <w:rFonts w:asciiTheme="majorHAnsi" w:hAnsiTheme="majorHAnsi"/>
          <w:b/>
        </w:rPr>
      </w:pPr>
    </w:p>
    <w:p w14:paraId="0662715C" w14:textId="09A38FAC" w:rsidR="00DC2281" w:rsidRDefault="00DC2281" w:rsidP="00B155A4">
      <w:pPr>
        <w:rPr>
          <w:rFonts w:asciiTheme="majorHAnsi" w:hAnsiTheme="majorHAnsi"/>
          <w:b/>
        </w:rPr>
      </w:pPr>
    </w:p>
    <w:p w14:paraId="62CB6444" w14:textId="2FD27A0B" w:rsidR="00DC2281" w:rsidRDefault="00DC2281" w:rsidP="00B155A4">
      <w:pPr>
        <w:rPr>
          <w:rFonts w:asciiTheme="majorHAnsi" w:hAnsiTheme="majorHAnsi"/>
          <w:b/>
        </w:rPr>
      </w:pPr>
    </w:p>
    <w:p w14:paraId="38A0BCB5" w14:textId="77777777" w:rsidR="00DC2281" w:rsidRDefault="00DC2281" w:rsidP="00B155A4">
      <w:pPr>
        <w:rPr>
          <w:rFonts w:asciiTheme="majorHAnsi" w:hAnsiTheme="majorHAnsi"/>
          <w:b/>
        </w:rPr>
      </w:pPr>
    </w:p>
    <w:p w14:paraId="461703A7" w14:textId="0F56C2C1" w:rsidR="004B62D3" w:rsidRDefault="005D5088" w:rsidP="002B186E">
      <w:pPr>
        <w:jc w:val="center"/>
        <w:rPr>
          <w:rFonts w:asciiTheme="majorHAnsi" w:hAnsiTheme="majorHAnsi"/>
          <w:b/>
        </w:rPr>
      </w:pPr>
      <w:r w:rsidRPr="004B62D3">
        <w:rPr>
          <w:rFonts w:asciiTheme="majorHAnsi" w:hAnsiTheme="majorHAnsi"/>
          <w:b/>
        </w:rPr>
        <w:lastRenderedPageBreak/>
        <w:t>Status of Previous Action Items</w:t>
      </w:r>
    </w:p>
    <w:p w14:paraId="28A89397" w14:textId="77777777" w:rsidR="00F720A3" w:rsidRPr="002B186E" w:rsidRDefault="00F720A3" w:rsidP="00432895">
      <w:pPr>
        <w:rPr>
          <w:rFonts w:asciiTheme="majorHAnsi" w:hAnsiTheme="majorHAnsi"/>
          <w:b/>
        </w:rPr>
      </w:pPr>
    </w:p>
    <w:p w14:paraId="5D84EABF" w14:textId="4C9296C7" w:rsidR="004B62D3" w:rsidRPr="005D2D9E" w:rsidRDefault="004B62D3" w:rsidP="00576C85">
      <w:pPr>
        <w:pStyle w:val="ListParagraph"/>
        <w:numPr>
          <w:ilvl w:val="0"/>
          <w:numId w:val="10"/>
        </w:numPr>
        <w:rPr>
          <w:rFonts w:asciiTheme="majorHAnsi" w:hAnsiTheme="majorHAnsi"/>
          <w:b/>
        </w:rPr>
      </w:pPr>
      <w:r w:rsidRPr="00F720A3">
        <w:rPr>
          <w:rFonts w:asciiTheme="majorHAnsi" w:hAnsiTheme="majorHAnsi"/>
          <w:b/>
        </w:rPr>
        <w:t>In Progress</w:t>
      </w:r>
      <w:r w:rsidR="00F720A3" w:rsidRPr="00F720A3">
        <w:rPr>
          <w:rFonts w:asciiTheme="majorHAnsi" w:hAnsiTheme="majorHAnsi"/>
          <w:b/>
        </w:rPr>
        <w:t xml:space="preserve"> </w:t>
      </w:r>
      <w:r w:rsidR="00F720A3" w:rsidRPr="00F720A3">
        <w:rPr>
          <w:rFonts w:asciiTheme="majorHAnsi" w:hAnsiTheme="majorHAnsi"/>
        </w:rPr>
        <w:t xml:space="preserve">(include details about pending items such as resolutions, papers, </w:t>
      </w:r>
      <w:r w:rsidR="00F720A3" w:rsidRPr="00F720A3">
        <w:rPr>
          <w:rFonts w:asciiTheme="majorHAnsi" w:hAnsiTheme="majorHAnsi"/>
          <w:i/>
        </w:rPr>
        <w:t>Rostrums</w:t>
      </w:r>
      <w:r w:rsidR="00F720A3" w:rsidRPr="00F720A3">
        <w:rPr>
          <w:rFonts w:asciiTheme="majorHAnsi" w:hAnsiTheme="majorHAnsi"/>
        </w:rPr>
        <w:t>, etc.)</w:t>
      </w:r>
    </w:p>
    <w:p w14:paraId="0C49F588" w14:textId="5442AE99" w:rsidR="001955C1" w:rsidRPr="001955C1" w:rsidRDefault="001955C1" w:rsidP="001955C1">
      <w:pPr>
        <w:pStyle w:val="ListParagraph"/>
        <w:widowControl/>
        <w:numPr>
          <w:ilvl w:val="0"/>
          <w:numId w:val="31"/>
        </w:numPr>
        <w:autoSpaceDE/>
        <w:autoSpaceDN/>
        <w:adjustRightInd/>
      </w:pPr>
      <w:r w:rsidRPr="001955C1">
        <w:rPr>
          <w:rFonts w:asciiTheme="majorHAnsi" w:hAnsiTheme="majorHAnsi"/>
        </w:rPr>
        <w:t xml:space="preserve">Collaboration with </w:t>
      </w:r>
      <w:r w:rsidRPr="001955C1">
        <w:rPr>
          <w:rFonts w:asciiTheme="majorHAnsi" w:hAnsiTheme="majorHAnsi" w:cstheme="majorHAnsi"/>
          <w:color w:val="201F1E"/>
          <w:shd w:val="clear" w:color="auto" w:fill="FFFFFF"/>
        </w:rPr>
        <w:t>ICT disciplines ( IT-Cyber, Business Office Software, Digital Media)</w:t>
      </w:r>
    </w:p>
    <w:p w14:paraId="1AA9E4B1" w14:textId="77777777" w:rsidR="00CD3047" w:rsidRPr="00CD3047" w:rsidRDefault="004B62D3" w:rsidP="00CD3047">
      <w:pPr>
        <w:pStyle w:val="ListParagraph"/>
        <w:numPr>
          <w:ilvl w:val="0"/>
          <w:numId w:val="10"/>
        </w:numPr>
        <w:rPr>
          <w:rFonts w:asciiTheme="majorHAnsi" w:hAnsiTheme="majorHAnsi"/>
          <w:b/>
        </w:rPr>
      </w:pPr>
      <w:r w:rsidRPr="00F720A3">
        <w:rPr>
          <w:rFonts w:asciiTheme="majorHAnsi" w:hAnsiTheme="majorHAnsi"/>
          <w:b/>
        </w:rPr>
        <w:t xml:space="preserve">Completed </w:t>
      </w:r>
      <w:r w:rsidR="00F720A3" w:rsidRPr="00F720A3">
        <w:rPr>
          <w:rFonts w:asciiTheme="majorHAnsi" w:hAnsiTheme="majorHAnsi"/>
        </w:rPr>
        <w:t xml:space="preserve">(include a list of those items that have been completed as a way to build the end of year report). </w:t>
      </w:r>
    </w:p>
    <w:p w14:paraId="5C479AA4" w14:textId="76C0AB6C" w:rsidR="00834835" w:rsidRPr="00834835" w:rsidRDefault="00834835" w:rsidP="00834835">
      <w:pPr>
        <w:pStyle w:val="ListParagraph"/>
        <w:numPr>
          <w:ilvl w:val="0"/>
          <w:numId w:val="30"/>
        </w:numPr>
        <w:rPr>
          <w:rFonts w:asciiTheme="majorHAnsi" w:hAnsiTheme="majorHAnsi"/>
        </w:rPr>
      </w:pPr>
      <w:r w:rsidRPr="00834835">
        <w:rPr>
          <w:rFonts w:asciiTheme="majorHAnsi" w:hAnsiTheme="majorHAnsi"/>
        </w:rPr>
        <w:t xml:space="preserve">CTE Liaison </w:t>
      </w:r>
      <w:r w:rsidR="001955C1">
        <w:rPr>
          <w:rFonts w:asciiTheme="majorHAnsi" w:hAnsiTheme="majorHAnsi"/>
        </w:rPr>
        <w:t xml:space="preserve">May &amp; </w:t>
      </w:r>
      <w:r w:rsidRPr="00834835">
        <w:rPr>
          <w:rFonts w:asciiTheme="majorHAnsi" w:hAnsiTheme="majorHAnsi"/>
        </w:rPr>
        <w:t xml:space="preserve"> Memo</w:t>
      </w:r>
    </w:p>
    <w:p w14:paraId="42045F0B" w14:textId="77777777" w:rsidR="00834835" w:rsidRPr="00834835" w:rsidRDefault="00834835" w:rsidP="00834835">
      <w:pPr>
        <w:pStyle w:val="ListParagraph"/>
        <w:numPr>
          <w:ilvl w:val="0"/>
          <w:numId w:val="30"/>
        </w:numPr>
        <w:rPr>
          <w:rFonts w:asciiTheme="majorHAnsi" w:hAnsiTheme="majorHAnsi"/>
        </w:rPr>
      </w:pPr>
      <w:r w:rsidRPr="00834835">
        <w:rPr>
          <w:rFonts w:asciiTheme="majorHAnsi" w:hAnsiTheme="majorHAnsi"/>
        </w:rPr>
        <w:t>Collaborations:  with Regional Consortia Chairs and CVC-OEI CTE</w:t>
      </w:r>
    </w:p>
    <w:p w14:paraId="3CBEFE31" w14:textId="77777777" w:rsidR="00834835" w:rsidRPr="00834835" w:rsidRDefault="00834835" w:rsidP="00834835">
      <w:pPr>
        <w:pStyle w:val="ListParagraph"/>
        <w:numPr>
          <w:ilvl w:val="0"/>
          <w:numId w:val="30"/>
        </w:numPr>
        <w:rPr>
          <w:rFonts w:asciiTheme="majorHAnsi" w:hAnsiTheme="majorHAnsi"/>
        </w:rPr>
      </w:pPr>
      <w:r w:rsidRPr="00834835">
        <w:rPr>
          <w:rFonts w:asciiTheme="majorHAnsi" w:hAnsiTheme="majorHAnsi"/>
        </w:rPr>
        <w:t>PD Program for 20-21: May 14</w:t>
      </w:r>
      <w:r w:rsidRPr="00834835">
        <w:rPr>
          <w:rFonts w:asciiTheme="majorHAnsi" w:hAnsiTheme="majorHAnsi"/>
          <w:vertAlign w:val="superscript"/>
        </w:rPr>
        <w:t>th</w:t>
      </w:r>
      <w:r w:rsidRPr="00834835">
        <w:rPr>
          <w:rFonts w:asciiTheme="majorHAnsi" w:hAnsiTheme="majorHAnsi"/>
        </w:rPr>
        <w:t xml:space="preserve"> session and CTE faculty diversification webinar </w:t>
      </w:r>
    </w:p>
    <w:p w14:paraId="062A6570" w14:textId="58A9AB28" w:rsidR="00834835" w:rsidRPr="00834835" w:rsidRDefault="00834835" w:rsidP="00834835">
      <w:pPr>
        <w:pStyle w:val="ListParagraph"/>
        <w:numPr>
          <w:ilvl w:val="0"/>
          <w:numId w:val="30"/>
        </w:numPr>
        <w:rPr>
          <w:rFonts w:asciiTheme="majorHAnsi" w:hAnsiTheme="majorHAnsi"/>
        </w:rPr>
      </w:pPr>
      <w:r w:rsidRPr="00834835">
        <w:rPr>
          <w:rFonts w:asciiTheme="majorHAnsi" w:hAnsiTheme="majorHAnsi"/>
        </w:rPr>
        <w:t xml:space="preserve">Committee priorities </w:t>
      </w:r>
      <w:r>
        <w:rPr>
          <w:rFonts w:asciiTheme="majorHAnsi" w:hAnsiTheme="majorHAnsi"/>
        </w:rPr>
        <w:t>progress and completion</w:t>
      </w:r>
    </w:p>
    <w:p w14:paraId="59E25E46" w14:textId="6FA5D337" w:rsidR="00834835" w:rsidRPr="00834835" w:rsidRDefault="00834835" w:rsidP="00834835">
      <w:pPr>
        <w:pStyle w:val="ListParagraph"/>
        <w:numPr>
          <w:ilvl w:val="0"/>
          <w:numId w:val="30"/>
        </w:numPr>
        <w:rPr>
          <w:rFonts w:asciiTheme="majorHAnsi" w:hAnsiTheme="majorHAnsi"/>
        </w:rPr>
      </w:pPr>
      <w:r w:rsidRPr="00834835">
        <w:rPr>
          <w:rFonts w:asciiTheme="majorHAnsi" w:hAnsiTheme="majorHAnsi"/>
        </w:rPr>
        <w:t xml:space="preserve">Canvas Modules Update &amp; Recommendation- </w:t>
      </w:r>
      <w:r w:rsidRPr="00834835">
        <w:rPr>
          <w:rFonts w:asciiTheme="majorHAnsi" w:hAnsiTheme="majorHAnsi" w:cs="Arial"/>
          <w:color w:val="000000"/>
          <w:bdr w:val="none" w:sz="0" w:space="0" w:color="auto" w:frame="1"/>
        </w:rPr>
        <w:t> </w:t>
      </w:r>
      <w:hyperlink r:id="rId15" w:tgtFrame="_blank" w:history="1">
        <w:r w:rsidRPr="00834835">
          <w:rPr>
            <w:rFonts w:asciiTheme="majorHAnsi" w:hAnsiTheme="majorHAnsi" w:cs="Arial"/>
            <w:color w:val="0000FF"/>
            <w:u w:val="single"/>
            <w:bdr w:val="none" w:sz="0" w:space="0" w:color="auto" w:frame="1"/>
          </w:rPr>
          <w:t>Focus on Career/Technical Education</w:t>
        </w:r>
      </w:hyperlink>
    </w:p>
    <w:p w14:paraId="325F6E2A" w14:textId="294F14EC" w:rsidR="00CD3047" w:rsidRPr="00CD3047" w:rsidRDefault="00CD3047" w:rsidP="00CD3047">
      <w:pPr>
        <w:pStyle w:val="ListParagraph"/>
        <w:numPr>
          <w:ilvl w:val="0"/>
          <w:numId w:val="27"/>
        </w:numPr>
        <w:rPr>
          <w:rFonts w:asciiTheme="majorHAnsi" w:hAnsiTheme="majorHAnsi"/>
          <w:b/>
        </w:rPr>
      </w:pPr>
      <w:r w:rsidRPr="00CD3047">
        <w:rPr>
          <w:rFonts w:asciiTheme="majorHAnsi" w:hAnsiTheme="majorHAnsi"/>
        </w:rPr>
        <w:t>2021 Spring Plenary sessions</w:t>
      </w:r>
    </w:p>
    <w:p w14:paraId="2C88E837" w14:textId="40D37CE7" w:rsidR="00CD3047" w:rsidRDefault="00CD3047" w:rsidP="00CD3047">
      <w:pPr>
        <w:pStyle w:val="ListParagraph"/>
        <w:numPr>
          <w:ilvl w:val="0"/>
          <w:numId w:val="27"/>
        </w:numPr>
        <w:rPr>
          <w:rFonts w:asciiTheme="majorHAnsi" w:hAnsiTheme="majorHAnsi"/>
        </w:rPr>
      </w:pPr>
      <w:r>
        <w:rPr>
          <w:rFonts w:asciiTheme="majorHAnsi" w:hAnsiTheme="majorHAnsi"/>
        </w:rPr>
        <w:t xml:space="preserve">CVC-OEI Collaboration- Pilot Program Proposal </w:t>
      </w:r>
    </w:p>
    <w:p w14:paraId="382291A1" w14:textId="44E1FBE2" w:rsidR="00CD3047" w:rsidRPr="00CD3047" w:rsidRDefault="00CD3047" w:rsidP="00CD3047">
      <w:pPr>
        <w:pStyle w:val="ListParagraph"/>
        <w:numPr>
          <w:ilvl w:val="0"/>
          <w:numId w:val="27"/>
        </w:numPr>
        <w:rPr>
          <w:rFonts w:asciiTheme="majorHAnsi" w:hAnsiTheme="majorHAnsi"/>
        </w:rPr>
      </w:pPr>
      <w:r>
        <w:rPr>
          <w:rFonts w:asciiTheme="majorHAnsi" w:hAnsiTheme="majorHAnsi"/>
        </w:rPr>
        <w:t>CTE March Liaison Memo Topic: CPL</w:t>
      </w:r>
    </w:p>
    <w:p w14:paraId="54ACC616" w14:textId="0C872852" w:rsidR="00112D3F" w:rsidRDefault="00112D3F" w:rsidP="00112D3F">
      <w:pPr>
        <w:pStyle w:val="ListParagraph"/>
        <w:numPr>
          <w:ilvl w:val="0"/>
          <w:numId w:val="27"/>
        </w:numPr>
        <w:jc w:val="both"/>
        <w:rPr>
          <w:rFonts w:asciiTheme="majorHAnsi" w:hAnsiTheme="majorHAnsi" w:cstheme="majorHAnsi"/>
        </w:rPr>
      </w:pPr>
      <w:r>
        <w:rPr>
          <w:rFonts w:asciiTheme="majorHAnsi" w:hAnsiTheme="majorHAnsi" w:cstheme="majorHAnsi"/>
        </w:rPr>
        <w:t>Collaboration on CPL March series with CO CPL Workgroup</w:t>
      </w:r>
    </w:p>
    <w:p w14:paraId="41C8D9D0" w14:textId="089EF1BE" w:rsidR="00112D3F" w:rsidRPr="00112D3F" w:rsidRDefault="00112D3F" w:rsidP="00112D3F">
      <w:pPr>
        <w:pStyle w:val="ListParagraph"/>
        <w:numPr>
          <w:ilvl w:val="0"/>
          <w:numId w:val="27"/>
        </w:numPr>
        <w:jc w:val="both"/>
        <w:rPr>
          <w:rFonts w:asciiTheme="majorHAnsi" w:hAnsiTheme="majorHAnsi" w:cstheme="majorHAnsi"/>
        </w:rPr>
      </w:pPr>
      <w:r>
        <w:rPr>
          <w:rFonts w:asciiTheme="majorHAnsi" w:hAnsiTheme="majorHAnsi" w:cstheme="majorHAnsi"/>
        </w:rPr>
        <w:t>CNEI Program</w:t>
      </w:r>
    </w:p>
    <w:p w14:paraId="2BD1ACFA" w14:textId="77777777" w:rsidR="00726F45" w:rsidRPr="00726F45" w:rsidRDefault="00112D3F" w:rsidP="00112D3F">
      <w:pPr>
        <w:pStyle w:val="ListParagraph"/>
        <w:numPr>
          <w:ilvl w:val="0"/>
          <w:numId w:val="27"/>
        </w:numPr>
        <w:jc w:val="both"/>
        <w:rPr>
          <w:rFonts w:asciiTheme="majorHAnsi" w:hAnsiTheme="majorHAnsi" w:cstheme="majorHAnsi"/>
        </w:rPr>
      </w:pPr>
      <w:r w:rsidRPr="00112D3F">
        <w:rPr>
          <w:rFonts w:asciiTheme="majorHAnsi" w:hAnsiTheme="majorHAnsi"/>
        </w:rPr>
        <w:t>Rostrum articles</w:t>
      </w:r>
      <w:r>
        <w:rPr>
          <w:rFonts w:asciiTheme="majorHAnsi" w:hAnsiTheme="majorHAnsi"/>
        </w:rPr>
        <w:t xml:space="preserve"> completed Thank you!</w:t>
      </w:r>
    </w:p>
    <w:p w14:paraId="26D63A85" w14:textId="141CB17C" w:rsidR="00112D3F" w:rsidRPr="00726F45" w:rsidRDefault="00726F45" w:rsidP="00726F45">
      <w:pPr>
        <w:ind w:left="1080"/>
        <w:jc w:val="both"/>
        <w:rPr>
          <w:rFonts w:asciiTheme="majorHAnsi" w:hAnsiTheme="majorHAnsi" w:cstheme="majorHAnsi"/>
        </w:rPr>
      </w:pPr>
      <w:r w:rsidRPr="00726F45">
        <w:rPr>
          <w:rFonts w:asciiTheme="majorHAnsi" w:hAnsiTheme="majorHAnsi"/>
        </w:rPr>
        <w:t xml:space="preserve"> </w:t>
      </w:r>
      <w:hyperlink r:id="rId16" w:history="1">
        <w:r w:rsidRPr="00726F45">
          <w:rPr>
            <w:rStyle w:val="Hyperlink"/>
            <w:rFonts w:asciiTheme="majorHAnsi" w:hAnsiTheme="majorHAnsi"/>
          </w:rPr>
          <w:t>https://asccc.org/sites/default/files/Rostrum-April2021.pdf</w:t>
        </w:r>
      </w:hyperlink>
      <w:r w:rsidRPr="00726F45">
        <w:rPr>
          <w:rFonts w:asciiTheme="majorHAnsi" w:hAnsiTheme="majorHAnsi"/>
        </w:rPr>
        <w:t xml:space="preserve"> </w:t>
      </w:r>
    </w:p>
    <w:p w14:paraId="7B584F84" w14:textId="2FD098E0" w:rsidR="00112D3F" w:rsidRPr="00112D3F" w:rsidRDefault="00112D3F" w:rsidP="00112D3F">
      <w:pPr>
        <w:pStyle w:val="ListParagraph"/>
        <w:numPr>
          <w:ilvl w:val="1"/>
          <w:numId w:val="27"/>
        </w:numPr>
        <w:jc w:val="both"/>
        <w:rPr>
          <w:rFonts w:asciiTheme="majorHAnsi" w:hAnsiTheme="majorHAnsi" w:cstheme="majorHAnsi"/>
        </w:rPr>
      </w:pPr>
      <w:r w:rsidRPr="00112D3F">
        <w:rPr>
          <w:rFonts w:asciiTheme="majorHAnsi" w:hAnsiTheme="majorHAnsi" w:cstheme="majorHAnsi"/>
          <w:i/>
          <w:color w:val="000000"/>
        </w:rPr>
        <w:t>Perspective: DEI, Student Voice and CTE</w:t>
      </w:r>
      <w:r w:rsidRPr="00177CB1">
        <w:rPr>
          <w:rFonts w:asciiTheme="majorHAnsi" w:hAnsiTheme="majorHAnsi" w:cstheme="majorHAnsi"/>
          <w:color w:val="000000"/>
        </w:rPr>
        <w:t xml:space="preserve"> (David, Christ</w:t>
      </w:r>
      <w:r>
        <w:rPr>
          <w:rFonts w:asciiTheme="majorHAnsi" w:hAnsiTheme="majorHAnsi" w:cstheme="majorHAnsi"/>
          <w:color w:val="000000"/>
        </w:rPr>
        <w:t>ie</w:t>
      </w:r>
      <w:r w:rsidRPr="00177CB1">
        <w:rPr>
          <w:rFonts w:asciiTheme="majorHAnsi" w:hAnsiTheme="majorHAnsi" w:cstheme="majorHAnsi"/>
          <w:color w:val="000000"/>
        </w:rPr>
        <w:t xml:space="preserve"> and Mayra)</w:t>
      </w:r>
    </w:p>
    <w:p w14:paraId="722E2ACA" w14:textId="153B0310" w:rsidR="00112D3F" w:rsidRPr="00112D3F" w:rsidRDefault="00112D3F" w:rsidP="00112D3F">
      <w:pPr>
        <w:pStyle w:val="ListParagraph"/>
        <w:numPr>
          <w:ilvl w:val="1"/>
          <w:numId w:val="27"/>
        </w:numPr>
        <w:jc w:val="both"/>
        <w:rPr>
          <w:rFonts w:asciiTheme="majorHAnsi" w:hAnsiTheme="majorHAnsi" w:cstheme="majorHAnsi"/>
        </w:rPr>
      </w:pPr>
      <w:r w:rsidRPr="00112D3F">
        <w:rPr>
          <w:rFonts w:asciiTheme="majorHAnsi" w:hAnsiTheme="majorHAnsi" w:cstheme="majorHAnsi"/>
          <w:i/>
          <w:color w:val="000000"/>
        </w:rPr>
        <w:t>Regional Advisory Boards</w:t>
      </w:r>
      <w:r w:rsidRPr="00112D3F">
        <w:rPr>
          <w:rFonts w:asciiTheme="majorHAnsi" w:hAnsiTheme="majorHAnsi" w:cstheme="majorHAnsi"/>
          <w:color w:val="000000"/>
        </w:rPr>
        <w:t xml:space="preserve"> (Lynn, Christy</w:t>
      </w:r>
      <w:r>
        <w:rPr>
          <w:rFonts w:asciiTheme="majorHAnsi" w:hAnsiTheme="majorHAnsi" w:cstheme="majorHAnsi"/>
          <w:color w:val="000000"/>
        </w:rPr>
        <w:t>, Mayra</w:t>
      </w:r>
      <w:r w:rsidRPr="00112D3F">
        <w:rPr>
          <w:rFonts w:asciiTheme="majorHAnsi" w:hAnsiTheme="majorHAnsi" w:cstheme="majorHAnsi"/>
          <w:color w:val="000000"/>
        </w:rPr>
        <w:t xml:space="preserve">) </w:t>
      </w:r>
    </w:p>
    <w:p w14:paraId="31E1253C" w14:textId="0BA91F9B" w:rsidR="000747AE" w:rsidRDefault="000747AE" w:rsidP="00547E36">
      <w:pPr>
        <w:pStyle w:val="ListParagraph"/>
        <w:numPr>
          <w:ilvl w:val="0"/>
          <w:numId w:val="18"/>
        </w:numPr>
        <w:rPr>
          <w:rFonts w:asciiTheme="majorHAnsi" w:hAnsiTheme="majorHAnsi"/>
        </w:rPr>
      </w:pPr>
      <w:r>
        <w:rPr>
          <w:rFonts w:asciiTheme="majorHAnsi" w:hAnsiTheme="majorHAnsi"/>
        </w:rPr>
        <w:t>CTE Liaison February Memo</w:t>
      </w:r>
    </w:p>
    <w:p w14:paraId="4899E8AE" w14:textId="455AB397" w:rsidR="00E50423" w:rsidRPr="00E50423" w:rsidRDefault="00E50423" w:rsidP="00E50423">
      <w:pPr>
        <w:pStyle w:val="ListParagraph"/>
        <w:numPr>
          <w:ilvl w:val="0"/>
          <w:numId w:val="18"/>
        </w:numPr>
        <w:rPr>
          <w:rFonts w:asciiTheme="majorHAnsi" w:hAnsiTheme="majorHAnsi"/>
        </w:rPr>
      </w:pPr>
      <w:r>
        <w:rPr>
          <w:rFonts w:asciiTheme="majorHAnsi" w:hAnsiTheme="majorHAnsi"/>
        </w:rPr>
        <w:t xml:space="preserve">Spring 2021 Resolution submitted </w:t>
      </w:r>
    </w:p>
    <w:p w14:paraId="1D3ABDA8" w14:textId="77777777" w:rsidR="00B155A4" w:rsidRDefault="000747AE" w:rsidP="000747AE">
      <w:pPr>
        <w:pStyle w:val="ListParagraph"/>
        <w:numPr>
          <w:ilvl w:val="0"/>
          <w:numId w:val="18"/>
        </w:numPr>
        <w:rPr>
          <w:rFonts w:asciiTheme="majorHAnsi" w:hAnsiTheme="majorHAnsi"/>
        </w:rPr>
      </w:pPr>
      <w:r>
        <w:rPr>
          <w:rFonts w:asciiTheme="majorHAnsi" w:hAnsiTheme="majorHAnsi"/>
        </w:rPr>
        <w:t>2021 CCCAOE Conference sessions- Leads: Lynn and Mayra</w:t>
      </w:r>
    </w:p>
    <w:p w14:paraId="305B1E3A" w14:textId="30287A81" w:rsidR="000747AE" w:rsidRPr="000747AE" w:rsidRDefault="00B155A4" w:rsidP="000747AE">
      <w:pPr>
        <w:pStyle w:val="ListParagraph"/>
        <w:numPr>
          <w:ilvl w:val="0"/>
          <w:numId w:val="18"/>
        </w:numPr>
        <w:rPr>
          <w:rFonts w:asciiTheme="majorHAnsi" w:hAnsiTheme="majorHAnsi"/>
        </w:rPr>
      </w:pPr>
      <w:r>
        <w:rPr>
          <w:rFonts w:asciiTheme="majorHAnsi" w:hAnsiTheme="majorHAnsi"/>
        </w:rPr>
        <w:t>Curriculum Institute topics submitted</w:t>
      </w:r>
      <w:r w:rsidR="000747AE">
        <w:rPr>
          <w:rFonts w:asciiTheme="majorHAnsi" w:hAnsiTheme="majorHAnsi"/>
        </w:rPr>
        <w:t xml:space="preserve"> </w:t>
      </w:r>
    </w:p>
    <w:p w14:paraId="5E4320F5" w14:textId="7E0C1DD3" w:rsidR="000747AE" w:rsidRDefault="000747AE" w:rsidP="00547E36">
      <w:pPr>
        <w:pStyle w:val="ListParagraph"/>
        <w:numPr>
          <w:ilvl w:val="0"/>
          <w:numId w:val="18"/>
        </w:numPr>
        <w:rPr>
          <w:rFonts w:asciiTheme="majorHAnsi" w:hAnsiTheme="majorHAnsi"/>
        </w:rPr>
      </w:pPr>
      <w:r>
        <w:rPr>
          <w:rFonts w:asciiTheme="majorHAnsi" w:hAnsiTheme="majorHAnsi"/>
        </w:rPr>
        <w:t>Spring Plenary topics submitted</w:t>
      </w:r>
    </w:p>
    <w:p w14:paraId="3A69E804"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Rethinking curriculum, instruction, student services and student support in Covid-19 and beyond</w:t>
      </w:r>
    </w:p>
    <w:p w14:paraId="0BF6B6A6"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Best practices in collaboration to solve problems (in disciplines and functions)</w:t>
      </w:r>
    </w:p>
    <w:p w14:paraId="12C9C5F0"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What we learn from helping each other</w:t>
      </w:r>
    </w:p>
    <w:p w14:paraId="61BB548A"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Cross-collaboration</w:t>
      </w:r>
    </w:p>
    <w:p w14:paraId="6AA70F7E"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Best practices and innovative ways of doing online education</w:t>
      </w:r>
    </w:p>
    <w:p w14:paraId="260A3B0D"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Colonization and decolonization: What is it?</w:t>
      </w:r>
    </w:p>
    <w:p w14:paraId="7188393C"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Decolonizing our Institutions: Necessary Conversations with Intellectual Humility</w:t>
      </w:r>
    </w:p>
    <w:p w14:paraId="1208B8FF"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Why Decolonizing Institutions Now</w:t>
      </w:r>
    </w:p>
    <w:p w14:paraId="73ADCE66"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Unlearning and undoing colonial ideas, practices and infrastructures: (Re)learning together</w:t>
      </w:r>
    </w:p>
    <w:p w14:paraId="546FA7F8" w14:textId="77777777" w:rsidR="000747AE" w:rsidRDefault="000747AE" w:rsidP="000747AE">
      <w:pPr>
        <w:pStyle w:val="ListParagraph"/>
        <w:ind w:left="1080"/>
        <w:rPr>
          <w:rFonts w:asciiTheme="majorHAnsi" w:hAnsiTheme="majorHAnsi"/>
        </w:rPr>
      </w:pPr>
    </w:p>
    <w:p w14:paraId="744C8E12" w14:textId="1EAC97AA" w:rsidR="00547E36" w:rsidRPr="00547E36" w:rsidRDefault="00547E36" w:rsidP="00547E36">
      <w:pPr>
        <w:pStyle w:val="ListParagraph"/>
        <w:numPr>
          <w:ilvl w:val="0"/>
          <w:numId w:val="18"/>
        </w:numPr>
        <w:rPr>
          <w:rFonts w:asciiTheme="majorHAnsi" w:hAnsiTheme="majorHAnsi"/>
        </w:rPr>
      </w:pPr>
      <w:r>
        <w:rPr>
          <w:rFonts w:asciiTheme="majorHAnsi" w:hAnsiTheme="majorHAnsi"/>
        </w:rPr>
        <w:t xml:space="preserve">Rostrum article/s (Jan)- </w:t>
      </w:r>
      <w:r w:rsidRPr="00DB61C0">
        <w:rPr>
          <w:rFonts w:asciiTheme="majorHAnsi" w:hAnsiTheme="majorHAnsi"/>
          <w:i/>
        </w:rPr>
        <w:t>Elevate the CTE Faculty Voice</w:t>
      </w:r>
      <w:r>
        <w:rPr>
          <w:rFonts w:asciiTheme="majorHAnsi" w:hAnsiTheme="majorHAnsi"/>
        </w:rPr>
        <w:t xml:space="preserve"> </w:t>
      </w:r>
      <w:r w:rsidR="00DB61C0">
        <w:rPr>
          <w:rFonts w:asciiTheme="majorHAnsi" w:hAnsiTheme="majorHAnsi"/>
        </w:rPr>
        <w:t xml:space="preserve">Coauthors: </w:t>
      </w:r>
      <w:r>
        <w:rPr>
          <w:rFonts w:asciiTheme="majorHAnsi" w:hAnsiTheme="majorHAnsi"/>
        </w:rPr>
        <w:t>Christy, Lynn, Julie and Mayra</w:t>
      </w:r>
    </w:p>
    <w:p w14:paraId="55B6B6AB" w14:textId="5D6E8761" w:rsidR="00BE2719" w:rsidRPr="00BE2719" w:rsidRDefault="00BE2719" w:rsidP="00BE2719">
      <w:pPr>
        <w:pStyle w:val="ListParagraph"/>
        <w:numPr>
          <w:ilvl w:val="0"/>
          <w:numId w:val="18"/>
        </w:numPr>
        <w:rPr>
          <w:rFonts w:asciiTheme="majorHAnsi" w:hAnsiTheme="majorHAnsi"/>
          <w:b/>
        </w:rPr>
      </w:pPr>
      <w:r w:rsidRPr="00BE2719">
        <w:rPr>
          <w:rFonts w:asciiTheme="majorHAnsi" w:hAnsiTheme="majorHAnsi"/>
        </w:rPr>
        <w:t>CTE Liaison coffee hour schedule</w:t>
      </w:r>
    </w:p>
    <w:p w14:paraId="4827FAA1" w14:textId="4188EE2F" w:rsidR="00BE2719" w:rsidRDefault="00BE2719" w:rsidP="002D2E2E">
      <w:pPr>
        <w:pStyle w:val="ListParagraph"/>
        <w:numPr>
          <w:ilvl w:val="0"/>
          <w:numId w:val="18"/>
        </w:numPr>
        <w:rPr>
          <w:rFonts w:asciiTheme="majorHAnsi" w:hAnsiTheme="majorHAnsi"/>
        </w:rPr>
      </w:pPr>
      <w:r>
        <w:rPr>
          <w:rFonts w:asciiTheme="majorHAnsi" w:hAnsiTheme="majorHAnsi"/>
        </w:rPr>
        <w:t>October &amp; November 2020 CTE Liaison Memo</w:t>
      </w:r>
    </w:p>
    <w:p w14:paraId="0A52654B" w14:textId="1F4C2B5B" w:rsidR="002D2E2E" w:rsidRDefault="002D2E2E" w:rsidP="002D2E2E">
      <w:pPr>
        <w:pStyle w:val="ListParagraph"/>
        <w:numPr>
          <w:ilvl w:val="0"/>
          <w:numId w:val="18"/>
        </w:numPr>
        <w:rPr>
          <w:rFonts w:asciiTheme="majorHAnsi" w:hAnsiTheme="majorHAnsi"/>
        </w:rPr>
      </w:pPr>
      <w:r w:rsidRPr="002D2E2E">
        <w:rPr>
          <w:rFonts w:asciiTheme="majorHAnsi" w:hAnsiTheme="majorHAnsi"/>
        </w:rPr>
        <w:t>Committee charge review</w:t>
      </w:r>
    </w:p>
    <w:p w14:paraId="2A7E07B1" w14:textId="36C18538" w:rsidR="002D2E2E" w:rsidRPr="002D2E2E" w:rsidRDefault="002D2E2E" w:rsidP="002D2E2E">
      <w:pPr>
        <w:pStyle w:val="ListParagraph"/>
        <w:numPr>
          <w:ilvl w:val="0"/>
          <w:numId w:val="18"/>
        </w:numPr>
        <w:rPr>
          <w:rFonts w:asciiTheme="majorHAnsi" w:hAnsiTheme="majorHAnsi"/>
        </w:rPr>
      </w:pPr>
      <w:r w:rsidRPr="002D2E2E">
        <w:rPr>
          <w:rFonts w:asciiTheme="majorHAnsi" w:hAnsiTheme="majorHAnsi"/>
        </w:rPr>
        <w:t xml:space="preserve">Fall 2020 Plenary breakout </w:t>
      </w:r>
      <w:r>
        <w:rPr>
          <w:rFonts w:asciiTheme="majorHAnsi" w:hAnsiTheme="majorHAnsi"/>
        </w:rPr>
        <w:t>assignments</w:t>
      </w:r>
    </w:p>
    <w:p w14:paraId="3349FAEF" w14:textId="025F9163" w:rsidR="00011F4E" w:rsidRDefault="00011F4E" w:rsidP="002D2E2E">
      <w:pPr>
        <w:pStyle w:val="ListParagraph"/>
        <w:numPr>
          <w:ilvl w:val="0"/>
          <w:numId w:val="18"/>
        </w:numPr>
        <w:rPr>
          <w:rFonts w:asciiTheme="majorHAnsi" w:hAnsiTheme="majorHAnsi"/>
        </w:rPr>
      </w:pPr>
      <w:r>
        <w:rPr>
          <w:rFonts w:asciiTheme="majorHAnsi" w:hAnsiTheme="majorHAnsi"/>
        </w:rPr>
        <w:t xml:space="preserve">20-21 Action Plan components review and formation of focus area teams (3) </w:t>
      </w:r>
    </w:p>
    <w:p w14:paraId="18ED1E69" w14:textId="77777777" w:rsidR="009108F6" w:rsidRDefault="00011F4E" w:rsidP="009108F6">
      <w:pPr>
        <w:pStyle w:val="ListParagraph"/>
        <w:numPr>
          <w:ilvl w:val="0"/>
          <w:numId w:val="18"/>
        </w:numPr>
        <w:rPr>
          <w:rFonts w:asciiTheme="majorHAnsi" w:hAnsiTheme="majorHAnsi"/>
        </w:rPr>
      </w:pPr>
      <w:r>
        <w:rPr>
          <w:rFonts w:asciiTheme="majorHAnsi" w:hAnsiTheme="majorHAnsi"/>
        </w:rPr>
        <w:t xml:space="preserve">CNEI Marketing blurb </w:t>
      </w:r>
    </w:p>
    <w:p w14:paraId="367C45DD" w14:textId="705A2035" w:rsidR="009108F6" w:rsidRPr="00E34170" w:rsidRDefault="009108F6" w:rsidP="00E34170">
      <w:pPr>
        <w:pStyle w:val="ListParagraph"/>
        <w:numPr>
          <w:ilvl w:val="0"/>
          <w:numId w:val="18"/>
        </w:numPr>
        <w:rPr>
          <w:rFonts w:asciiTheme="majorHAnsi" w:hAnsiTheme="majorHAnsi"/>
        </w:rPr>
      </w:pPr>
      <w:r>
        <w:rPr>
          <w:rFonts w:asciiTheme="majorHAnsi" w:hAnsiTheme="majorHAnsi" w:cs="Segoe UI"/>
          <w:color w:val="000000"/>
        </w:rPr>
        <w:t>Fall Rostrum article</w:t>
      </w:r>
      <w:r w:rsidR="001E7BFE">
        <w:rPr>
          <w:rFonts w:asciiTheme="majorHAnsi" w:hAnsiTheme="majorHAnsi" w:cs="Segoe UI"/>
          <w:color w:val="000000"/>
        </w:rPr>
        <w:t xml:space="preserve"> </w:t>
      </w:r>
      <w:r w:rsidRPr="001E7BFE">
        <w:rPr>
          <w:rFonts w:asciiTheme="majorHAnsi" w:hAnsiTheme="majorHAnsi" w:cs="Segoe UI"/>
          <w:i/>
          <w:color w:val="000000"/>
        </w:rPr>
        <w:t>Credit for Prior Learning as an Equity Lever</w:t>
      </w:r>
      <w:r w:rsidRPr="009108F6">
        <w:rPr>
          <w:rFonts w:asciiTheme="majorHAnsi" w:hAnsiTheme="majorHAnsi" w:cs="Segoe UI"/>
          <w:color w:val="000000"/>
        </w:rPr>
        <w:t xml:space="preserve"> Co-Authors: Jackie Mar</w:t>
      </w:r>
      <w:r w:rsidR="001E7BFE">
        <w:rPr>
          <w:rFonts w:asciiTheme="majorHAnsi" w:hAnsiTheme="majorHAnsi" w:cs="Segoe UI"/>
          <w:color w:val="000000"/>
        </w:rPr>
        <w:t>t</w:t>
      </w:r>
      <w:r w:rsidRPr="009108F6">
        <w:rPr>
          <w:rFonts w:asciiTheme="majorHAnsi" w:hAnsiTheme="majorHAnsi" w:cs="Segoe UI"/>
          <w:color w:val="000000"/>
        </w:rPr>
        <w:t>in, Chantee Guiney, Jodi Lewis &amp; Mayra Cruz</w:t>
      </w:r>
    </w:p>
    <w:p w14:paraId="45F65E2F" w14:textId="0684FA20" w:rsidR="002D2E2E" w:rsidRDefault="002D2E2E" w:rsidP="002D2E2E">
      <w:pPr>
        <w:pStyle w:val="ListParagraph"/>
        <w:numPr>
          <w:ilvl w:val="0"/>
          <w:numId w:val="18"/>
        </w:numPr>
        <w:rPr>
          <w:rFonts w:asciiTheme="majorHAnsi" w:hAnsiTheme="majorHAnsi"/>
        </w:rPr>
      </w:pPr>
      <w:r w:rsidRPr="002D2E2E">
        <w:rPr>
          <w:rFonts w:asciiTheme="majorHAnsi" w:hAnsiTheme="majorHAnsi"/>
        </w:rPr>
        <w:t>Basecamp set up</w:t>
      </w:r>
    </w:p>
    <w:p w14:paraId="2DFC3E7E" w14:textId="0594CE08" w:rsidR="002D2E2E" w:rsidRPr="002D2E2E" w:rsidRDefault="002D2E2E" w:rsidP="002D2E2E">
      <w:pPr>
        <w:pStyle w:val="ListParagraph"/>
        <w:numPr>
          <w:ilvl w:val="0"/>
          <w:numId w:val="18"/>
        </w:numPr>
        <w:rPr>
          <w:rFonts w:asciiTheme="majorHAnsi" w:hAnsiTheme="majorHAnsi"/>
        </w:rPr>
      </w:pPr>
      <w:r>
        <w:rPr>
          <w:rFonts w:asciiTheme="majorHAnsi" w:hAnsiTheme="majorHAnsi"/>
        </w:rPr>
        <w:lastRenderedPageBreak/>
        <w:t xml:space="preserve">Fall </w:t>
      </w:r>
      <w:r w:rsidR="005D2D9E">
        <w:rPr>
          <w:rFonts w:asciiTheme="majorHAnsi" w:hAnsiTheme="majorHAnsi"/>
        </w:rPr>
        <w:t xml:space="preserve">2020 </w:t>
      </w:r>
      <w:r>
        <w:rPr>
          <w:rFonts w:asciiTheme="majorHAnsi" w:hAnsiTheme="majorHAnsi"/>
        </w:rPr>
        <w:t>calendar of meetings</w:t>
      </w:r>
    </w:p>
    <w:p w14:paraId="6E3AA9A8" w14:textId="77777777" w:rsidR="00472CD1" w:rsidRDefault="002D2E2E" w:rsidP="00472CD1">
      <w:pPr>
        <w:pStyle w:val="ListParagraph"/>
        <w:numPr>
          <w:ilvl w:val="0"/>
          <w:numId w:val="18"/>
        </w:numPr>
        <w:rPr>
          <w:rFonts w:asciiTheme="majorHAnsi" w:hAnsiTheme="majorHAnsi"/>
        </w:rPr>
      </w:pPr>
      <w:r w:rsidRPr="002D2E2E">
        <w:rPr>
          <w:rFonts w:asciiTheme="majorHAnsi" w:hAnsiTheme="majorHAnsi"/>
        </w:rPr>
        <w:t>CCCAOE Conference Sept 30-Oct 2, 2020 (Shaw)</w:t>
      </w:r>
    </w:p>
    <w:p w14:paraId="2210DE13" w14:textId="77777777" w:rsidR="00472CD1" w:rsidRDefault="00472CD1" w:rsidP="00472CD1">
      <w:pPr>
        <w:pStyle w:val="ListParagraph"/>
        <w:numPr>
          <w:ilvl w:val="0"/>
          <w:numId w:val="18"/>
        </w:numPr>
        <w:rPr>
          <w:rFonts w:asciiTheme="majorHAnsi" w:hAnsiTheme="majorHAnsi"/>
        </w:rPr>
      </w:pPr>
      <w:r w:rsidRPr="00472CD1">
        <w:rPr>
          <w:rFonts w:asciiTheme="majorHAnsi" w:hAnsiTheme="majorHAnsi"/>
        </w:rPr>
        <w:t>Focus area team plans</w:t>
      </w:r>
    </w:p>
    <w:p w14:paraId="2489C22A" w14:textId="6B0312C7" w:rsidR="00472CD1" w:rsidRDefault="00472CD1" w:rsidP="00472CD1">
      <w:pPr>
        <w:pStyle w:val="ListParagraph"/>
        <w:numPr>
          <w:ilvl w:val="0"/>
          <w:numId w:val="18"/>
        </w:numPr>
        <w:rPr>
          <w:rFonts w:asciiTheme="majorHAnsi" w:hAnsiTheme="majorHAnsi"/>
        </w:rPr>
      </w:pPr>
      <w:r w:rsidRPr="00472CD1">
        <w:rPr>
          <w:rFonts w:asciiTheme="majorHAnsi" w:hAnsiTheme="majorHAnsi"/>
        </w:rPr>
        <w:t>Focus area team lead role</w:t>
      </w:r>
    </w:p>
    <w:p w14:paraId="6FF4462A" w14:textId="77EC059E" w:rsidR="007477D9" w:rsidRDefault="007477D9" w:rsidP="007477D9">
      <w:pPr>
        <w:rPr>
          <w:rFonts w:asciiTheme="majorHAnsi" w:hAnsiTheme="majorHAnsi"/>
        </w:rPr>
      </w:pPr>
    </w:p>
    <w:p w14:paraId="5EB24CBB" w14:textId="77777777" w:rsidR="0028248C" w:rsidRPr="00BB3FFA" w:rsidRDefault="0028248C" w:rsidP="00BB3FFA">
      <w:pPr>
        <w:rPr>
          <w:rFonts w:asciiTheme="majorHAnsi" w:hAnsiTheme="majorHAnsi"/>
          <w:b/>
          <w:color w:val="000000" w:themeColor="text1"/>
        </w:rPr>
      </w:pPr>
    </w:p>
    <w:p w14:paraId="71AE85AD" w14:textId="77777777" w:rsidR="00562E88" w:rsidRDefault="00267A45" w:rsidP="00A9349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rFonts w:ascii="Arial" w:hAnsi="Arial" w:cs="Arial"/>
          <w:color w:val="201F1E"/>
          <w:sz w:val="20"/>
          <w:szCs w:val="20"/>
          <w:bdr w:val="none" w:sz="0" w:space="0" w:color="auto" w:frame="1"/>
        </w:rPr>
      </w:pPr>
      <w:hyperlink r:id="rId17" w:tgtFrame="_blank" w:history="1">
        <w:r w:rsidR="00390CCD" w:rsidRPr="005D2D9E">
          <w:rPr>
            <w:rStyle w:val="Hyperlink"/>
            <w:rFonts w:ascii="Arial" w:hAnsi="Arial" w:cs="Arial"/>
            <w:sz w:val="20"/>
            <w:szCs w:val="20"/>
            <w:bdr w:val="none" w:sz="0" w:space="0" w:color="auto" w:frame="1"/>
            <w:shd w:val="clear" w:color="auto" w:fill="FFFFFF"/>
          </w:rPr>
          <w:t>Career Technical Education Leadership Committee</w:t>
        </w:r>
      </w:hyperlink>
      <w:r w:rsidR="00390CCD" w:rsidRPr="005D2D9E">
        <w:rPr>
          <w:rFonts w:ascii="Arial" w:hAnsi="Arial" w:cs="Arial"/>
          <w:color w:val="201F1E"/>
          <w:sz w:val="20"/>
          <w:szCs w:val="20"/>
          <w:bdr w:val="none" w:sz="0" w:space="0" w:color="auto" w:frame="1"/>
          <w:shd w:val="clear" w:color="auto" w:fill="FFFFFF"/>
        </w:rPr>
        <w:t> (CTELC</w:t>
      </w:r>
      <w:r w:rsidR="00390CCD" w:rsidRPr="005D2D9E">
        <w:rPr>
          <w:rFonts w:ascii="Arial" w:hAnsi="Arial" w:cs="Arial"/>
          <w:color w:val="201F1E"/>
          <w:sz w:val="20"/>
          <w:szCs w:val="20"/>
          <w:bdr w:val="none" w:sz="0" w:space="0" w:color="auto" w:frame="1"/>
        </w:rPr>
        <w:t>)</w:t>
      </w:r>
      <w:r w:rsidR="00BB3FFA">
        <w:rPr>
          <w:rFonts w:ascii="Arial" w:hAnsi="Arial" w:cs="Arial"/>
          <w:color w:val="201F1E"/>
          <w:sz w:val="20"/>
          <w:szCs w:val="20"/>
          <w:bdr w:val="none" w:sz="0" w:space="0" w:color="auto" w:frame="1"/>
        </w:rPr>
        <w:t xml:space="preserve"> </w:t>
      </w:r>
    </w:p>
    <w:p w14:paraId="2EE9BEAB" w14:textId="0F091D61" w:rsidR="00390CCD" w:rsidRDefault="00BB3FFA" w:rsidP="00A9349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rFonts w:ascii="Arial" w:hAnsi="Arial" w:cs="Arial"/>
          <w:color w:val="201F1E"/>
          <w:sz w:val="16"/>
          <w:szCs w:val="16"/>
          <w:bdr w:val="none" w:sz="0" w:space="0" w:color="auto" w:frame="1"/>
        </w:rPr>
      </w:pPr>
      <w:r w:rsidRPr="00A9349D">
        <w:rPr>
          <w:rFonts w:ascii="Arial" w:hAnsi="Arial" w:cs="Arial"/>
          <w:color w:val="201F1E"/>
          <w:sz w:val="16"/>
          <w:szCs w:val="16"/>
          <w:bdr w:val="none" w:sz="0" w:space="0" w:color="auto" w:frame="1"/>
        </w:rPr>
        <w:t>approved 11/</w:t>
      </w:r>
      <w:r w:rsidR="00A9349D" w:rsidRPr="00A9349D">
        <w:rPr>
          <w:rFonts w:ascii="Arial" w:hAnsi="Arial" w:cs="Arial"/>
          <w:color w:val="201F1E"/>
          <w:sz w:val="16"/>
          <w:szCs w:val="16"/>
          <w:bdr w:val="none" w:sz="0" w:space="0" w:color="auto" w:frame="1"/>
        </w:rPr>
        <w:t>4/20</w:t>
      </w:r>
    </w:p>
    <w:p w14:paraId="26236C33" w14:textId="77777777" w:rsidR="00A9349D" w:rsidRDefault="00A9349D" w:rsidP="00A9349D">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bdr w:val="none" w:sz="0" w:space="0" w:color="auto" w:frame="1"/>
        </w:rPr>
      </w:pPr>
    </w:p>
    <w:p w14:paraId="296C1BD4" w14:textId="239BAC08" w:rsidR="00A9349D" w:rsidRPr="00A9349D" w:rsidRDefault="00A9349D" w:rsidP="00A9349D">
      <w:pPr>
        <w:pBdr>
          <w:top w:val="single" w:sz="4" w:space="1" w:color="auto"/>
          <w:left w:val="single" w:sz="4" w:space="4" w:color="auto"/>
          <w:bottom w:val="single" w:sz="4" w:space="1" w:color="auto"/>
          <w:right w:val="single" w:sz="4" w:space="4" w:color="auto"/>
        </w:pBdr>
        <w:rPr>
          <w:rFonts w:asciiTheme="majorHAnsi" w:hAnsiTheme="majorHAnsi"/>
          <w:color w:val="000000" w:themeColor="text1"/>
        </w:rPr>
      </w:pPr>
      <w:r w:rsidRPr="00A9349D">
        <w:rPr>
          <w:rFonts w:ascii="Arial" w:hAnsi="Arial" w:cs="Arial"/>
          <w:color w:val="000000" w:themeColor="text1"/>
          <w:sz w:val="20"/>
          <w:szCs w:val="20"/>
          <w:bdr w:val="none" w:sz="0" w:space="0" w:color="auto" w:frame="1"/>
        </w:rPr>
        <w:t>The CTE Leadership Committee provides recommendations on career and technical education and workforce development issues and challenges in the California community colleges. The committee works collaboratively with the ASCCC Executive Committee to assist community college districts, CTE departments, and CTE faculty to ensure that career technical education and workforce development provide responsive curriculum aligned to current and emergent industry trends, and to focus on diversity, equity</w:t>
      </w:r>
      <w:r w:rsidRPr="00B23478">
        <w:rPr>
          <w:rFonts w:ascii="Arial" w:hAnsi="Arial" w:cs="Arial"/>
          <w:color w:val="000000" w:themeColor="text1"/>
          <w:sz w:val="20"/>
          <w:szCs w:val="20"/>
          <w:bdr w:val="none" w:sz="0" w:space="0" w:color="auto" w:frame="1"/>
        </w:rPr>
        <w:t>,</w:t>
      </w:r>
      <w:r w:rsidRPr="00A9349D">
        <w:rPr>
          <w:rFonts w:ascii="Arial" w:hAnsi="Arial" w:cs="Arial"/>
          <w:color w:val="000000" w:themeColor="text1"/>
          <w:sz w:val="20"/>
          <w:szCs w:val="20"/>
          <w:bdr w:val="none" w:sz="0" w:space="0" w:color="auto" w:frame="1"/>
        </w:rPr>
        <w:t xml:space="preserve"> and inclusion in all aspects of career education. The committee is also focused on diversity by expanding the participation of diverse CTE faculty in leadership roles at the local, regional, and statewide levels through its ongoing professional development efforts.</w:t>
      </w:r>
    </w:p>
    <w:p w14:paraId="18150FF1" w14:textId="18BA43C2" w:rsidR="004B62D3" w:rsidRPr="00D67EA0" w:rsidRDefault="004B62D3" w:rsidP="00D67EA0">
      <w:pPr>
        <w:pStyle w:val="NormalWeb"/>
        <w:shd w:val="clear" w:color="auto" w:fill="FFFFFF"/>
        <w:spacing w:before="0" w:beforeAutospacing="0" w:after="0" w:afterAutospacing="0"/>
        <w:textAlignment w:val="baseline"/>
        <w:rPr>
          <w:rFonts w:ascii="Calibri" w:hAnsi="Calibri" w:cs="Segoe UI"/>
          <w:color w:val="000000"/>
          <w:sz w:val="20"/>
          <w:szCs w:val="20"/>
        </w:rPr>
      </w:pPr>
    </w:p>
    <w:sectPr w:rsidR="004B62D3" w:rsidRPr="00D67EA0" w:rsidSect="00A74A5F">
      <w:headerReference w:type="even" r:id="rId18"/>
      <w:headerReference w:type="default" r:id="rId19"/>
      <w:footerReference w:type="even" r:id="rId20"/>
      <w:footerReference w:type="default" r:id="rId21"/>
      <w:headerReference w:type="first" r:id="rId22"/>
      <w:footerReference w:type="first" r:id="rId23"/>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47E03" w14:textId="77777777" w:rsidR="00267A45" w:rsidRDefault="00267A45">
      <w:r>
        <w:separator/>
      </w:r>
    </w:p>
  </w:endnote>
  <w:endnote w:type="continuationSeparator" w:id="0">
    <w:p w14:paraId="7E796A8B" w14:textId="77777777" w:rsidR="00267A45" w:rsidRDefault="0026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hancery">
    <w:panose1 w:val="03020702040506060504"/>
    <w:charset w:val="B1"/>
    <w:family w:val="script"/>
    <w:pitch w:val="variable"/>
    <w:sig w:usb0="80000867" w:usb1="00000003" w:usb2="00000000" w:usb3="00000000" w:csb0="000001F3"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8279A" w14:textId="77777777" w:rsidR="00267A45" w:rsidRDefault="00267A45">
      <w:r>
        <w:separator/>
      </w:r>
    </w:p>
  </w:footnote>
  <w:footnote w:type="continuationSeparator" w:id="0">
    <w:p w14:paraId="01230725" w14:textId="77777777" w:rsidR="00267A45" w:rsidRDefault="00267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776DE2"/>
    <w:multiLevelType w:val="hybridMultilevel"/>
    <w:tmpl w:val="21E6F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4450F"/>
    <w:multiLevelType w:val="hybridMultilevel"/>
    <w:tmpl w:val="DA8E2C90"/>
    <w:lvl w:ilvl="0" w:tplc="F65008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561D54"/>
    <w:multiLevelType w:val="hybridMultilevel"/>
    <w:tmpl w:val="A40858EA"/>
    <w:lvl w:ilvl="0" w:tplc="16647D2A">
      <w:start w:val="17"/>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B385D05"/>
    <w:multiLevelType w:val="multilevel"/>
    <w:tmpl w:val="A028D114"/>
    <w:lvl w:ilvl="0">
      <w:start w:val="1"/>
      <w:numFmt w:val="decimal"/>
      <w:lvlText w:val="%1."/>
      <w:lvlJc w:val="left"/>
      <w:pPr>
        <w:ind w:left="1800" w:hanging="360"/>
      </w:pPr>
      <w:rPr>
        <w:rFonts w:asciiTheme="majorHAnsi" w:eastAsia="Times New Roman" w:hAnsiTheme="majorHAnsi" w:cs="Arial"/>
      </w:rPr>
    </w:lvl>
    <w:lvl w:ilvl="1">
      <w:start w:val="1"/>
      <w:numFmt w:val="lowerLetter"/>
      <w:lvlText w:val="%2)"/>
      <w:lvlJc w:val="left"/>
      <w:pPr>
        <w:ind w:left="2520" w:hanging="360"/>
      </w:pPr>
    </w:lvl>
    <w:lvl w:ilvl="2">
      <w:start w:val="1"/>
      <w:numFmt w:val="decimal"/>
      <w:lvlText w:val="%3."/>
      <w:lvlJc w:val="left"/>
      <w:pPr>
        <w:ind w:left="3240" w:hanging="360"/>
      </w:pPr>
    </w:lvl>
    <w:lvl w:ilvl="3">
      <w:start w:val="1"/>
      <w:numFmt w:val="lowerLetter"/>
      <w:lvlText w:val="%4."/>
      <w:lvlJc w:val="left"/>
      <w:pPr>
        <w:ind w:left="3960" w:hanging="360"/>
      </w:pPr>
    </w:lvl>
    <w:lvl w:ilvl="4">
      <w:start w:val="1"/>
      <w:numFmt w:val="upperLetter"/>
      <w:lvlText w:val="%5."/>
      <w:lvlJc w:val="left"/>
      <w:pPr>
        <w:ind w:left="4680" w:hanging="360"/>
      </w:pPr>
      <w:rPr>
        <w:rFonts w:hint="default"/>
      </w:r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9" w15:restartNumberingAfterBreak="0">
    <w:nsid w:val="25C41C08"/>
    <w:multiLevelType w:val="multilevel"/>
    <w:tmpl w:val="09B8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697A6D"/>
    <w:multiLevelType w:val="multilevel"/>
    <w:tmpl w:val="6026E7C8"/>
    <w:lvl w:ilvl="0">
      <w:start w:val="1"/>
      <w:numFmt w:val="decimal"/>
      <w:lvlText w:val="%1."/>
      <w:lvlJc w:val="left"/>
      <w:pPr>
        <w:ind w:left="1800" w:hanging="360"/>
      </w:pPr>
      <w:rPr>
        <w:rFonts w:asciiTheme="majorHAnsi" w:eastAsia="Times New Roman" w:hAnsiTheme="majorHAnsi" w:cs="Arial"/>
      </w:rPr>
    </w:lvl>
    <w:lvl w:ilvl="1">
      <w:start w:val="1"/>
      <w:numFmt w:val="lowerLetter"/>
      <w:lvlText w:val="%2)"/>
      <w:lvlJc w:val="left"/>
      <w:pPr>
        <w:ind w:left="2520" w:hanging="360"/>
      </w:pPr>
    </w:lvl>
    <w:lvl w:ilvl="2">
      <w:start w:val="1"/>
      <w:numFmt w:val="lowerLetter"/>
      <w:lvlText w:val="%3."/>
      <w:lvlJc w:val="left"/>
      <w:pPr>
        <w:ind w:left="3240" w:hanging="360"/>
      </w:pPr>
    </w:lvl>
    <w:lvl w:ilvl="3">
      <w:start w:val="1"/>
      <w:numFmt w:val="decimal"/>
      <w:lvlText w:val="%4."/>
      <w:lvlJc w:val="left"/>
      <w:pPr>
        <w:tabs>
          <w:tab w:val="num" w:pos="3960"/>
        </w:tabs>
        <w:ind w:left="3960" w:hanging="360"/>
      </w:pPr>
    </w:lvl>
    <w:lvl w:ilvl="4">
      <w:start w:val="1"/>
      <w:numFmt w:val="upperLetter"/>
      <w:lvlText w:val="%5."/>
      <w:lvlJc w:val="left"/>
      <w:pPr>
        <w:ind w:left="4680" w:hanging="360"/>
      </w:pPr>
      <w:rPr>
        <w:rFonts w:hint="default"/>
      </w:r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1" w15:restartNumberingAfterBreak="0">
    <w:nsid w:val="300C7F49"/>
    <w:multiLevelType w:val="multilevel"/>
    <w:tmpl w:val="C79ADAD0"/>
    <w:lvl w:ilvl="0">
      <w:start w:val="1"/>
      <w:numFmt w:val="decimal"/>
      <w:lvlText w:val="%1."/>
      <w:lvlJc w:val="left"/>
      <w:pPr>
        <w:ind w:left="1800" w:hanging="360"/>
      </w:pPr>
      <w:rPr>
        <w:rFonts w:asciiTheme="majorHAnsi" w:eastAsia="Times New Roman" w:hAnsiTheme="majorHAnsi" w:cs="Arial"/>
      </w:rPr>
    </w:lvl>
    <w:lvl w:ilvl="1">
      <w:start w:val="1"/>
      <w:numFmt w:val="lowerLetter"/>
      <w:lvlText w:val="%2)"/>
      <w:lvlJc w:val="left"/>
      <w:pPr>
        <w:ind w:left="2520" w:hanging="360"/>
      </w:pPr>
    </w:lvl>
    <w:lvl w:ilvl="2">
      <w:start w:val="1"/>
      <w:numFmt w:val="decimal"/>
      <w:lvlText w:val="%3."/>
      <w:lvlJc w:val="left"/>
      <w:pPr>
        <w:ind w:left="3240" w:hanging="360"/>
      </w:pPr>
    </w:lvl>
    <w:lvl w:ilvl="3">
      <w:start w:val="1"/>
      <w:numFmt w:val="lowerLetter"/>
      <w:lvlText w:val="%4."/>
      <w:lvlJc w:val="left"/>
      <w:pPr>
        <w:ind w:left="3960" w:hanging="360"/>
      </w:pPr>
    </w:lvl>
    <w:lvl w:ilvl="4">
      <w:start w:val="1"/>
      <w:numFmt w:val="upperLetter"/>
      <w:lvlText w:val="%5."/>
      <w:lvlJc w:val="left"/>
      <w:pPr>
        <w:ind w:left="4680" w:hanging="360"/>
      </w:pPr>
      <w:rPr>
        <w:rFonts w:hint="default"/>
      </w:r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2" w15:restartNumberingAfterBreak="0">
    <w:nsid w:val="32FF2083"/>
    <w:multiLevelType w:val="hybridMultilevel"/>
    <w:tmpl w:val="CF0A2EF8"/>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4C517A"/>
    <w:multiLevelType w:val="hybridMultilevel"/>
    <w:tmpl w:val="1D467D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70FBF"/>
    <w:multiLevelType w:val="hybridMultilevel"/>
    <w:tmpl w:val="815C281E"/>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EB22B3"/>
    <w:multiLevelType w:val="multilevel"/>
    <w:tmpl w:val="C4A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8" w15:restartNumberingAfterBreak="0">
    <w:nsid w:val="456B5661"/>
    <w:multiLevelType w:val="hybridMultilevel"/>
    <w:tmpl w:val="FF1A50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7AD6B94"/>
    <w:multiLevelType w:val="hybridMultilevel"/>
    <w:tmpl w:val="A6D60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3338E9"/>
    <w:multiLevelType w:val="hybridMultilevel"/>
    <w:tmpl w:val="0CB26E62"/>
    <w:lvl w:ilvl="0" w:tplc="16647D2A">
      <w:start w:val="17"/>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EAA063E"/>
    <w:multiLevelType w:val="hybridMultilevel"/>
    <w:tmpl w:val="46468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231EC7"/>
    <w:multiLevelType w:val="hybridMultilevel"/>
    <w:tmpl w:val="056E8B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882737"/>
    <w:multiLevelType w:val="multilevel"/>
    <w:tmpl w:val="30E8A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1F27F2"/>
    <w:multiLevelType w:val="hybridMultilevel"/>
    <w:tmpl w:val="77F8FBC0"/>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26" w15:restartNumberingAfterBreak="0">
    <w:nsid w:val="64167282"/>
    <w:multiLevelType w:val="hybridMultilevel"/>
    <w:tmpl w:val="72709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715074"/>
    <w:multiLevelType w:val="hybridMultilevel"/>
    <w:tmpl w:val="51EADE36"/>
    <w:lvl w:ilvl="0" w:tplc="04090015">
      <w:start w:val="1"/>
      <w:numFmt w:val="upp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9" w15:restartNumberingAfterBreak="0">
    <w:nsid w:val="715E69DD"/>
    <w:multiLevelType w:val="hybridMultilevel"/>
    <w:tmpl w:val="3F364D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9BD24B2"/>
    <w:multiLevelType w:val="hybridMultilevel"/>
    <w:tmpl w:val="24C4B9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C231776"/>
    <w:multiLevelType w:val="hybridMultilevel"/>
    <w:tmpl w:val="5B02E750"/>
    <w:lvl w:ilvl="0" w:tplc="9CE4482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7"/>
  </w:num>
  <w:num w:numId="5">
    <w:abstractNumId w:val="2"/>
  </w:num>
  <w:num w:numId="6">
    <w:abstractNumId w:val="25"/>
  </w:num>
  <w:num w:numId="7">
    <w:abstractNumId w:val="4"/>
  </w:num>
  <w:num w:numId="8">
    <w:abstractNumId w:val="5"/>
  </w:num>
  <w:num w:numId="9">
    <w:abstractNumId w:val="15"/>
  </w:num>
  <w:num w:numId="10">
    <w:abstractNumId w:val="24"/>
  </w:num>
  <w:num w:numId="11">
    <w:abstractNumId w:val="6"/>
  </w:num>
  <w:num w:numId="12">
    <w:abstractNumId w:val="9"/>
  </w:num>
  <w:num w:numId="13">
    <w:abstractNumId w:val="23"/>
  </w:num>
  <w:num w:numId="14">
    <w:abstractNumId w:val="10"/>
  </w:num>
  <w:num w:numId="15">
    <w:abstractNumId w:val="27"/>
  </w:num>
  <w:num w:numId="16">
    <w:abstractNumId w:val="13"/>
  </w:num>
  <w:num w:numId="17">
    <w:abstractNumId w:val="19"/>
  </w:num>
  <w:num w:numId="18">
    <w:abstractNumId w:val="30"/>
  </w:num>
  <w:num w:numId="19">
    <w:abstractNumId w:val="31"/>
  </w:num>
  <w:num w:numId="20">
    <w:abstractNumId w:val="14"/>
  </w:num>
  <w:num w:numId="21">
    <w:abstractNumId w:val="12"/>
  </w:num>
  <w:num w:numId="22">
    <w:abstractNumId w:val="11"/>
  </w:num>
  <w:num w:numId="23">
    <w:abstractNumId w:val="8"/>
  </w:num>
  <w:num w:numId="24">
    <w:abstractNumId w:val="16"/>
  </w:num>
  <w:num w:numId="25">
    <w:abstractNumId w:val="7"/>
  </w:num>
  <w:num w:numId="26">
    <w:abstractNumId w:val="20"/>
  </w:num>
  <w:num w:numId="27">
    <w:abstractNumId w:val="22"/>
  </w:num>
  <w:num w:numId="28">
    <w:abstractNumId w:val="29"/>
  </w:num>
  <w:num w:numId="29">
    <w:abstractNumId w:val="26"/>
  </w:num>
  <w:num w:numId="30">
    <w:abstractNumId w:val="21"/>
  </w:num>
  <w:num w:numId="31">
    <w:abstractNumId w:val="3"/>
  </w:num>
  <w:num w:numId="3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isplayBackgroundShap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B"/>
    <w:rsid w:val="0001045F"/>
    <w:rsid w:val="00011A0E"/>
    <w:rsid w:val="00011F4E"/>
    <w:rsid w:val="00022D3A"/>
    <w:rsid w:val="00035A84"/>
    <w:rsid w:val="00036445"/>
    <w:rsid w:val="00042724"/>
    <w:rsid w:val="00042A4E"/>
    <w:rsid w:val="0004676C"/>
    <w:rsid w:val="00054173"/>
    <w:rsid w:val="00054419"/>
    <w:rsid w:val="0006307F"/>
    <w:rsid w:val="0006357E"/>
    <w:rsid w:val="00070903"/>
    <w:rsid w:val="000747AE"/>
    <w:rsid w:val="00082EE9"/>
    <w:rsid w:val="0009151D"/>
    <w:rsid w:val="00092652"/>
    <w:rsid w:val="00095961"/>
    <w:rsid w:val="000A020D"/>
    <w:rsid w:val="000A0815"/>
    <w:rsid w:val="000A10E5"/>
    <w:rsid w:val="000A2F97"/>
    <w:rsid w:val="000A632A"/>
    <w:rsid w:val="000A657A"/>
    <w:rsid w:val="000A7DB1"/>
    <w:rsid w:val="000B2CFD"/>
    <w:rsid w:val="000B690E"/>
    <w:rsid w:val="000C088C"/>
    <w:rsid w:val="000C2A4B"/>
    <w:rsid w:val="000C489F"/>
    <w:rsid w:val="000C5A9C"/>
    <w:rsid w:val="000C7537"/>
    <w:rsid w:val="000D06F9"/>
    <w:rsid w:val="000D306F"/>
    <w:rsid w:val="000D4729"/>
    <w:rsid w:val="000D7A2A"/>
    <w:rsid w:val="000E06F1"/>
    <w:rsid w:val="000E47C1"/>
    <w:rsid w:val="000E534A"/>
    <w:rsid w:val="000F18D3"/>
    <w:rsid w:val="00100899"/>
    <w:rsid w:val="00105D15"/>
    <w:rsid w:val="00112D3F"/>
    <w:rsid w:val="001132AF"/>
    <w:rsid w:val="001159E8"/>
    <w:rsid w:val="00124296"/>
    <w:rsid w:val="001247C0"/>
    <w:rsid w:val="00124D85"/>
    <w:rsid w:val="001350B2"/>
    <w:rsid w:val="00142D78"/>
    <w:rsid w:val="001501F0"/>
    <w:rsid w:val="001578D9"/>
    <w:rsid w:val="00162868"/>
    <w:rsid w:val="001636FA"/>
    <w:rsid w:val="0016495D"/>
    <w:rsid w:val="00177CB1"/>
    <w:rsid w:val="001822F7"/>
    <w:rsid w:val="00183516"/>
    <w:rsid w:val="001868D0"/>
    <w:rsid w:val="00187D01"/>
    <w:rsid w:val="00194C10"/>
    <w:rsid w:val="00194DC3"/>
    <w:rsid w:val="001955C1"/>
    <w:rsid w:val="001A774F"/>
    <w:rsid w:val="001B0A38"/>
    <w:rsid w:val="001B27EE"/>
    <w:rsid w:val="001B40DA"/>
    <w:rsid w:val="001B4FEA"/>
    <w:rsid w:val="001C7B58"/>
    <w:rsid w:val="001D7C43"/>
    <w:rsid w:val="001E0589"/>
    <w:rsid w:val="001E472A"/>
    <w:rsid w:val="001E639C"/>
    <w:rsid w:val="001E7BFE"/>
    <w:rsid w:val="001E7E29"/>
    <w:rsid w:val="0020132A"/>
    <w:rsid w:val="00201EB0"/>
    <w:rsid w:val="002075CA"/>
    <w:rsid w:val="002319B6"/>
    <w:rsid w:val="002326FE"/>
    <w:rsid w:val="00234883"/>
    <w:rsid w:val="002362C2"/>
    <w:rsid w:val="00237F1D"/>
    <w:rsid w:val="00243323"/>
    <w:rsid w:val="0024572C"/>
    <w:rsid w:val="00245F77"/>
    <w:rsid w:val="00247027"/>
    <w:rsid w:val="0025302B"/>
    <w:rsid w:val="00262D6F"/>
    <w:rsid w:val="00266257"/>
    <w:rsid w:val="00267A45"/>
    <w:rsid w:val="00275083"/>
    <w:rsid w:val="0028248C"/>
    <w:rsid w:val="00285B39"/>
    <w:rsid w:val="00292212"/>
    <w:rsid w:val="002A195F"/>
    <w:rsid w:val="002A29C4"/>
    <w:rsid w:val="002B186E"/>
    <w:rsid w:val="002B3AAE"/>
    <w:rsid w:val="002B67DA"/>
    <w:rsid w:val="002C258E"/>
    <w:rsid w:val="002C43C7"/>
    <w:rsid w:val="002C4552"/>
    <w:rsid w:val="002C4B4B"/>
    <w:rsid w:val="002D2E2E"/>
    <w:rsid w:val="002D6A72"/>
    <w:rsid w:val="002E3585"/>
    <w:rsid w:val="002E35AD"/>
    <w:rsid w:val="002F2B0D"/>
    <w:rsid w:val="002F6055"/>
    <w:rsid w:val="00300EA5"/>
    <w:rsid w:val="00312BAB"/>
    <w:rsid w:val="003133FB"/>
    <w:rsid w:val="0031428C"/>
    <w:rsid w:val="003149F9"/>
    <w:rsid w:val="00315B89"/>
    <w:rsid w:val="00316BBC"/>
    <w:rsid w:val="003214EB"/>
    <w:rsid w:val="003231E8"/>
    <w:rsid w:val="00330DC1"/>
    <w:rsid w:val="003569D0"/>
    <w:rsid w:val="0036640B"/>
    <w:rsid w:val="00372649"/>
    <w:rsid w:val="00377EEC"/>
    <w:rsid w:val="003906EA"/>
    <w:rsid w:val="00390CCD"/>
    <w:rsid w:val="00395567"/>
    <w:rsid w:val="00396C8C"/>
    <w:rsid w:val="003A0C05"/>
    <w:rsid w:val="003A0ED0"/>
    <w:rsid w:val="003A4623"/>
    <w:rsid w:val="003B4DEB"/>
    <w:rsid w:val="003C2286"/>
    <w:rsid w:val="003E05C7"/>
    <w:rsid w:val="003E10FF"/>
    <w:rsid w:val="003E1770"/>
    <w:rsid w:val="003E6EA2"/>
    <w:rsid w:val="003F35E5"/>
    <w:rsid w:val="003F479C"/>
    <w:rsid w:val="003F6559"/>
    <w:rsid w:val="004063AF"/>
    <w:rsid w:val="00412492"/>
    <w:rsid w:val="004131DA"/>
    <w:rsid w:val="004134D1"/>
    <w:rsid w:val="0041367C"/>
    <w:rsid w:val="004136C3"/>
    <w:rsid w:val="00413AB7"/>
    <w:rsid w:val="0041406C"/>
    <w:rsid w:val="004262BB"/>
    <w:rsid w:val="00432895"/>
    <w:rsid w:val="00442F00"/>
    <w:rsid w:val="004502C2"/>
    <w:rsid w:val="0045174E"/>
    <w:rsid w:val="00453D01"/>
    <w:rsid w:val="00454917"/>
    <w:rsid w:val="00455E71"/>
    <w:rsid w:val="00470EC5"/>
    <w:rsid w:val="00471EFC"/>
    <w:rsid w:val="0047299D"/>
    <w:rsid w:val="00472CD1"/>
    <w:rsid w:val="0047605E"/>
    <w:rsid w:val="004760E5"/>
    <w:rsid w:val="00477966"/>
    <w:rsid w:val="00485806"/>
    <w:rsid w:val="00496071"/>
    <w:rsid w:val="004A78CF"/>
    <w:rsid w:val="004B1EB9"/>
    <w:rsid w:val="004B62D3"/>
    <w:rsid w:val="004B6593"/>
    <w:rsid w:val="004C0758"/>
    <w:rsid w:val="004C19D9"/>
    <w:rsid w:val="004D348B"/>
    <w:rsid w:val="004E0B60"/>
    <w:rsid w:val="004E131A"/>
    <w:rsid w:val="004E5172"/>
    <w:rsid w:val="004F033A"/>
    <w:rsid w:val="004F2105"/>
    <w:rsid w:val="004F2989"/>
    <w:rsid w:val="004F61F7"/>
    <w:rsid w:val="00511299"/>
    <w:rsid w:val="00511863"/>
    <w:rsid w:val="00517716"/>
    <w:rsid w:val="0052021D"/>
    <w:rsid w:val="00523801"/>
    <w:rsid w:val="00535C75"/>
    <w:rsid w:val="00540608"/>
    <w:rsid w:val="00543566"/>
    <w:rsid w:val="00545AB1"/>
    <w:rsid w:val="00546DCC"/>
    <w:rsid w:val="00547E36"/>
    <w:rsid w:val="005522F9"/>
    <w:rsid w:val="00562E88"/>
    <w:rsid w:val="00566EEC"/>
    <w:rsid w:val="00567026"/>
    <w:rsid w:val="00576C85"/>
    <w:rsid w:val="0057738D"/>
    <w:rsid w:val="00582ACA"/>
    <w:rsid w:val="00585CCB"/>
    <w:rsid w:val="0059095D"/>
    <w:rsid w:val="00593ACF"/>
    <w:rsid w:val="005949BB"/>
    <w:rsid w:val="00595297"/>
    <w:rsid w:val="005A36BF"/>
    <w:rsid w:val="005A5B69"/>
    <w:rsid w:val="005B44A8"/>
    <w:rsid w:val="005C2C82"/>
    <w:rsid w:val="005D2D9E"/>
    <w:rsid w:val="005D3EBD"/>
    <w:rsid w:val="005D5030"/>
    <w:rsid w:val="005D5088"/>
    <w:rsid w:val="005E30AC"/>
    <w:rsid w:val="005E49BD"/>
    <w:rsid w:val="005F4210"/>
    <w:rsid w:val="00600A30"/>
    <w:rsid w:val="00603D1A"/>
    <w:rsid w:val="00605397"/>
    <w:rsid w:val="006109EF"/>
    <w:rsid w:val="00616C94"/>
    <w:rsid w:val="00617155"/>
    <w:rsid w:val="00617A95"/>
    <w:rsid w:val="00625747"/>
    <w:rsid w:val="00626D22"/>
    <w:rsid w:val="00631540"/>
    <w:rsid w:val="0064085C"/>
    <w:rsid w:val="00641B80"/>
    <w:rsid w:val="00647E6F"/>
    <w:rsid w:val="0065245C"/>
    <w:rsid w:val="00654E00"/>
    <w:rsid w:val="006557FB"/>
    <w:rsid w:val="00657C17"/>
    <w:rsid w:val="00676C02"/>
    <w:rsid w:val="00680F12"/>
    <w:rsid w:val="00685FB0"/>
    <w:rsid w:val="00697ECB"/>
    <w:rsid w:val="006A0E99"/>
    <w:rsid w:val="006B104D"/>
    <w:rsid w:val="006B7636"/>
    <w:rsid w:val="006C2E8F"/>
    <w:rsid w:val="006C38AF"/>
    <w:rsid w:val="006D2259"/>
    <w:rsid w:val="006D77FC"/>
    <w:rsid w:val="006E3AB7"/>
    <w:rsid w:val="006F0751"/>
    <w:rsid w:val="006F5E43"/>
    <w:rsid w:val="006F7A01"/>
    <w:rsid w:val="00704DB2"/>
    <w:rsid w:val="00707D8F"/>
    <w:rsid w:val="007106F1"/>
    <w:rsid w:val="00722839"/>
    <w:rsid w:val="00726F45"/>
    <w:rsid w:val="0072746A"/>
    <w:rsid w:val="00734882"/>
    <w:rsid w:val="00736293"/>
    <w:rsid w:val="00741138"/>
    <w:rsid w:val="00743E5F"/>
    <w:rsid w:val="007477D9"/>
    <w:rsid w:val="00747800"/>
    <w:rsid w:val="00750DBC"/>
    <w:rsid w:val="00755F42"/>
    <w:rsid w:val="00760AFA"/>
    <w:rsid w:val="0076476B"/>
    <w:rsid w:val="0078283E"/>
    <w:rsid w:val="00795B77"/>
    <w:rsid w:val="007A3573"/>
    <w:rsid w:val="007A4E19"/>
    <w:rsid w:val="007A508F"/>
    <w:rsid w:val="007B1A49"/>
    <w:rsid w:val="007B6ADB"/>
    <w:rsid w:val="007C777A"/>
    <w:rsid w:val="007C7FCA"/>
    <w:rsid w:val="007D07E9"/>
    <w:rsid w:val="007D7370"/>
    <w:rsid w:val="007E1D74"/>
    <w:rsid w:val="007E234E"/>
    <w:rsid w:val="007E2358"/>
    <w:rsid w:val="007E5957"/>
    <w:rsid w:val="007E5F64"/>
    <w:rsid w:val="007E726A"/>
    <w:rsid w:val="007F33CC"/>
    <w:rsid w:val="007F6BFA"/>
    <w:rsid w:val="008008D8"/>
    <w:rsid w:val="00801790"/>
    <w:rsid w:val="0080639A"/>
    <w:rsid w:val="00807047"/>
    <w:rsid w:val="00811F2C"/>
    <w:rsid w:val="00811FE5"/>
    <w:rsid w:val="00813FC1"/>
    <w:rsid w:val="008155B8"/>
    <w:rsid w:val="00820769"/>
    <w:rsid w:val="008232B5"/>
    <w:rsid w:val="008277E1"/>
    <w:rsid w:val="00830A4A"/>
    <w:rsid w:val="00832E63"/>
    <w:rsid w:val="00834835"/>
    <w:rsid w:val="008424DA"/>
    <w:rsid w:val="00845CD4"/>
    <w:rsid w:val="0086620C"/>
    <w:rsid w:val="0086674D"/>
    <w:rsid w:val="00883F01"/>
    <w:rsid w:val="008872A7"/>
    <w:rsid w:val="0089012F"/>
    <w:rsid w:val="00890FA7"/>
    <w:rsid w:val="0089187D"/>
    <w:rsid w:val="00896C6D"/>
    <w:rsid w:val="008A04CE"/>
    <w:rsid w:val="008A17AE"/>
    <w:rsid w:val="008B3068"/>
    <w:rsid w:val="008C00AF"/>
    <w:rsid w:val="008C302B"/>
    <w:rsid w:val="008D169B"/>
    <w:rsid w:val="008D18A1"/>
    <w:rsid w:val="008D6CF3"/>
    <w:rsid w:val="008E40CA"/>
    <w:rsid w:val="008F05AF"/>
    <w:rsid w:val="008F7F98"/>
    <w:rsid w:val="0090106C"/>
    <w:rsid w:val="00906838"/>
    <w:rsid w:val="009108F6"/>
    <w:rsid w:val="00911052"/>
    <w:rsid w:val="0091176A"/>
    <w:rsid w:val="00923CA6"/>
    <w:rsid w:val="00934695"/>
    <w:rsid w:val="00940548"/>
    <w:rsid w:val="0094390B"/>
    <w:rsid w:val="00952CC0"/>
    <w:rsid w:val="0095730F"/>
    <w:rsid w:val="00961FC9"/>
    <w:rsid w:val="00963F3A"/>
    <w:rsid w:val="0096544C"/>
    <w:rsid w:val="00966D4F"/>
    <w:rsid w:val="009704F7"/>
    <w:rsid w:val="00981907"/>
    <w:rsid w:val="00982004"/>
    <w:rsid w:val="00982802"/>
    <w:rsid w:val="009834FF"/>
    <w:rsid w:val="00986886"/>
    <w:rsid w:val="00992FD4"/>
    <w:rsid w:val="00995FD6"/>
    <w:rsid w:val="0099690A"/>
    <w:rsid w:val="00996F3A"/>
    <w:rsid w:val="009A22D2"/>
    <w:rsid w:val="009B267B"/>
    <w:rsid w:val="009B50A5"/>
    <w:rsid w:val="009C3528"/>
    <w:rsid w:val="009C3C5C"/>
    <w:rsid w:val="009C447E"/>
    <w:rsid w:val="009C7D14"/>
    <w:rsid w:val="009D1878"/>
    <w:rsid w:val="009E000D"/>
    <w:rsid w:val="009E3BA2"/>
    <w:rsid w:val="009E4622"/>
    <w:rsid w:val="009E7C40"/>
    <w:rsid w:val="009F0F58"/>
    <w:rsid w:val="009F1F58"/>
    <w:rsid w:val="009F705D"/>
    <w:rsid w:val="00A01B1A"/>
    <w:rsid w:val="00A040D4"/>
    <w:rsid w:val="00A057F4"/>
    <w:rsid w:val="00A10E07"/>
    <w:rsid w:val="00A146D7"/>
    <w:rsid w:val="00A14D80"/>
    <w:rsid w:val="00A1506E"/>
    <w:rsid w:val="00A16838"/>
    <w:rsid w:val="00A227F5"/>
    <w:rsid w:val="00A31016"/>
    <w:rsid w:val="00A33283"/>
    <w:rsid w:val="00A406B3"/>
    <w:rsid w:val="00A4282D"/>
    <w:rsid w:val="00A51F23"/>
    <w:rsid w:val="00A5591A"/>
    <w:rsid w:val="00A5607B"/>
    <w:rsid w:val="00A613DA"/>
    <w:rsid w:val="00A64A6B"/>
    <w:rsid w:val="00A70D9F"/>
    <w:rsid w:val="00A72929"/>
    <w:rsid w:val="00A74A5F"/>
    <w:rsid w:val="00A80BBD"/>
    <w:rsid w:val="00A81281"/>
    <w:rsid w:val="00A81849"/>
    <w:rsid w:val="00A82F7F"/>
    <w:rsid w:val="00A8343E"/>
    <w:rsid w:val="00A84A4A"/>
    <w:rsid w:val="00A9349D"/>
    <w:rsid w:val="00A95AA4"/>
    <w:rsid w:val="00A95B48"/>
    <w:rsid w:val="00A97541"/>
    <w:rsid w:val="00AA3DE0"/>
    <w:rsid w:val="00AB28C6"/>
    <w:rsid w:val="00AB4172"/>
    <w:rsid w:val="00AB5874"/>
    <w:rsid w:val="00AC1CDE"/>
    <w:rsid w:val="00AC2B84"/>
    <w:rsid w:val="00AC4CDB"/>
    <w:rsid w:val="00AC7F13"/>
    <w:rsid w:val="00AD175B"/>
    <w:rsid w:val="00AD18BC"/>
    <w:rsid w:val="00AD7B9C"/>
    <w:rsid w:val="00AE43CB"/>
    <w:rsid w:val="00AE58D9"/>
    <w:rsid w:val="00AF0632"/>
    <w:rsid w:val="00AF0964"/>
    <w:rsid w:val="00AF323E"/>
    <w:rsid w:val="00B155A4"/>
    <w:rsid w:val="00B205A7"/>
    <w:rsid w:val="00B23478"/>
    <w:rsid w:val="00B2479A"/>
    <w:rsid w:val="00B2492B"/>
    <w:rsid w:val="00B271EC"/>
    <w:rsid w:val="00B3476C"/>
    <w:rsid w:val="00B3687B"/>
    <w:rsid w:val="00B375FE"/>
    <w:rsid w:val="00B3785D"/>
    <w:rsid w:val="00B42127"/>
    <w:rsid w:val="00B423C2"/>
    <w:rsid w:val="00B47572"/>
    <w:rsid w:val="00B51305"/>
    <w:rsid w:val="00B52298"/>
    <w:rsid w:val="00B611A3"/>
    <w:rsid w:val="00B65C17"/>
    <w:rsid w:val="00B661B8"/>
    <w:rsid w:val="00B6743D"/>
    <w:rsid w:val="00B749EB"/>
    <w:rsid w:val="00B77215"/>
    <w:rsid w:val="00B7732E"/>
    <w:rsid w:val="00B80DD2"/>
    <w:rsid w:val="00B82474"/>
    <w:rsid w:val="00B9175A"/>
    <w:rsid w:val="00B920B1"/>
    <w:rsid w:val="00BA3FA7"/>
    <w:rsid w:val="00BA4BEE"/>
    <w:rsid w:val="00BB1643"/>
    <w:rsid w:val="00BB22B9"/>
    <w:rsid w:val="00BB29EC"/>
    <w:rsid w:val="00BB3FFA"/>
    <w:rsid w:val="00BB4730"/>
    <w:rsid w:val="00BB591C"/>
    <w:rsid w:val="00BB64DB"/>
    <w:rsid w:val="00BC11C9"/>
    <w:rsid w:val="00BD08B5"/>
    <w:rsid w:val="00BD1C10"/>
    <w:rsid w:val="00BD1EB8"/>
    <w:rsid w:val="00BD48DB"/>
    <w:rsid w:val="00BE033E"/>
    <w:rsid w:val="00BE2719"/>
    <w:rsid w:val="00BE2C02"/>
    <w:rsid w:val="00BE4EE6"/>
    <w:rsid w:val="00BF25F2"/>
    <w:rsid w:val="00BF737A"/>
    <w:rsid w:val="00C02B76"/>
    <w:rsid w:val="00C13860"/>
    <w:rsid w:val="00C14311"/>
    <w:rsid w:val="00C23EB9"/>
    <w:rsid w:val="00C30DA0"/>
    <w:rsid w:val="00C330FE"/>
    <w:rsid w:val="00C335C5"/>
    <w:rsid w:val="00C353C1"/>
    <w:rsid w:val="00C355DA"/>
    <w:rsid w:val="00C40661"/>
    <w:rsid w:val="00C421E8"/>
    <w:rsid w:val="00C456F4"/>
    <w:rsid w:val="00C57760"/>
    <w:rsid w:val="00C63087"/>
    <w:rsid w:val="00C64805"/>
    <w:rsid w:val="00C66635"/>
    <w:rsid w:val="00C71F4B"/>
    <w:rsid w:val="00C73120"/>
    <w:rsid w:val="00C73E4E"/>
    <w:rsid w:val="00C75A13"/>
    <w:rsid w:val="00C826F0"/>
    <w:rsid w:val="00C866E0"/>
    <w:rsid w:val="00C87B23"/>
    <w:rsid w:val="00C91790"/>
    <w:rsid w:val="00C91BE8"/>
    <w:rsid w:val="00C91CF2"/>
    <w:rsid w:val="00C93984"/>
    <w:rsid w:val="00C97969"/>
    <w:rsid w:val="00CA0D58"/>
    <w:rsid w:val="00CA3F71"/>
    <w:rsid w:val="00CA4EE2"/>
    <w:rsid w:val="00CB1401"/>
    <w:rsid w:val="00CC51C6"/>
    <w:rsid w:val="00CC70C1"/>
    <w:rsid w:val="00CC7138"/>
    <w:rsid w:val="00CD3047"/>
    <w:rsid w:val="00CD4672"/>
    <w:rsid w:val="00CD67AB"/>
    <w:rsid w:val="00CE384E"/>
    <w:rsid w:val="00CE66BA"/>
    <w:rsid w:val="00CE67DB"/>
    <w:rsid w:val="00CE76BE"/>
    <w:rsid w:val="00CF24FD"/>
    <w:rsid w:val="00D0721D"/>
    <w:rsid w:val="00D17423"/>
    <w:rsid w:val="00D33ADF"/>
    <w:rsid w:val="00D35D57"/>
    <w:rsid w:val="00D43CD5"/>
    <w:rsid w:val="00D4445B"/>
    <w:rsid w:val="00D5145D"/>
    <w:rsid w:val="00D55C94"/>
    <w:rsid w:val="00D60100"/>
    <w:rsid w:val="00D66C18"/>
    <w:rsid w:val="00D67206"/>
    <w:rsid w:val="00D67EA0"/>
    <w:rsid w:val="00D8129E"/>
    <w:rsid w:val="00D82548"/>
    <w:rsid w:val="00D846F6"/>
    <w:rsid w:val="00D90D51"/>
    <w:rsid w:val="00D936D3"/>
    <w:rsid w:val="00DA17AF"/>
    <w:rsid w:val="00DB05C9"/>
    <w:rsid w:val="00DB0849"/>
    <w:rsid w:val="00DB0C59"/>
    <w:rsid w:val="00DB61C0"/>
    <w:rsid w:val="00DB6CF4"/>
    <w:rsid w:val="00DC19AA"/>
    <w:rsid w:val="00DC1F1E"/>
    <w:rsid w:val="00DC2281"/>
    <w:rsid w:val="00DC5A75"/>
    <w:rsid w:val="00DC6624"/>
    <w:rsid w:val="00DD4A3E"/>
    <w:rsid w:val="00DD5A38"/>
    <w:rsid w:val="00DD7980"/>
    <w:rsid w:val="00DF0E6E"/>
    <w:rsid w:val="00DF144B"/>
    <w:rsid w:val="00DF2D65"/>
    <w:rsid w:val="00DF7075"/>
    <w:rsid w:val="00E00793"/>
    <w:rsid w:val="00E0243D"/>
    <w:rsid w:val="00E045CF"/>
    <w:rsid w:val="00E06EBD"/>
    <w:rsid w:val="00E1245F"/>
    <w:rsid w:val="00E34170"/>
    <w:rsid w:val="00E36DB1"/>
    <w:rsid w:val="00E4374D"/>
    <w:rsid w:val="00E4601B"/>
    <w:rsid w:val="00E46238"/>
    <w:rsid w:val="00E50423"/>
    <w:rsid w:val="00E50FE0"/>
    <w:rsid w:val="00E602BE"/>
    <w:rsid w:val="00E63DF6"/>
    <w:rsid w:val="00E72867"/>
    <w:rsid w:val="00E732F6"/>
    <w:rsid w:val="00E7569A"/>
    <w:rsid w:val="00E96BA1"/>
    <w:rsid w:val="00EA186D"/>
    <w:rsid w:val="00EA7D8F"/>
    <w:rsid w:val="00EB1794"/>
    <w:rsid w:val="00EC13FF"/>
    <w:rsid w:val="00EC677D"/>
    <w:rsid w:val="00EC710E"/>
    <w:rsid w:val="00EE08E6"/>
    <w:rsid w:val="00EE3588"/>
    <w:rsid w:val="00EE447A"/>
    <w:rsid w:val="00EE6665"/>
    <w:rsid w:val="00EF090D"/>
    <w:rsid w:val="00EF0ADB"/>
    <w:rsid w:val="00EF3297"/>
    <w:rsid w:val="00EF5517"/>
    <w:rsid w:val="00F04ACE"/>
    <w:rsid w:val="00F06415"/>
    <w:rsid w:val="00F1217C"/>
    <w:rsid w:val="00F1373D"/>
    <w:rsid w:val="00F206E2"/>
    <w:rsid w:val="00F26730"/>
    <w:rsid w:val="00F27688"/>
    <w:rsid w:val="00F317CC"/>
    <w:rsid w:val="00F44F73"/>
    <w:rsid w:val="00F46B04"/>
    <w:rsid w:val="00F527DB"/>
    <w:rsid w:val="00F539C7"/>
    <w:rsid w:val="00F579BF"/>
    <w:rsid w:val="00F62AFF"/>
    <w:rsid w:val="00F720A3"/>
    <w:rsid w:val="00F7256F"/>
    <w:rsid w:val="00F7738F"/>
    <w:rsid w:val="00F81EBE"/>
    <w:rsid w:val="00F839C8"/>
    <w:rsid w:val="00F86E3B"/>
    <w:rsid w:val="00F86FC5"/>
    <w:rsid w:val="00F94100"/>
    <w:rsid w:val="00FB3D1B"/>
    <w:rsid w:val="00FB5B48"/>
    <w:rsid w:val="00FB722F"/>
    <w:rsid w:val="00FC2DB4"/>
    <w:rsid w:val="00FC3799"/>
    <w:rsid w:val="00FD0964"/>
    <w:rsid w:val="00FD3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link w:val="TitleChar"/>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paragraph" w:styleId="NormalWeb">
    <w:name w:val="Normal (Web)"/>
    <w:basedOn w:val="Normal"/>
    <w:uiPriority w:val="99"/>
    <w:unhideWhenUsed/>
    <w:rsid w:val="00A64A6B"/>
    <w:pPr>
      <w:widowControl/>
      <w:autoSpaceDE/>
      <w:autoSpaceDN/>
      <w:adjustRightInd/>
      <w:spacing w:before="100" w:beforeAutospacing="1" w:after="100" w:afterAutospacing="1"/>
    </w:pPr>
  </w:style>
  <w:style w:type="character" w:styleId="UnresolvedMention">
    <w:name w:val="Unresolved Mention"/>
    <w:basedOn w:val="DefaultParagraphFont"/>
    <w:rsid w:val="00330DC1"/>
    <w:rPr>
      <w:color w:val="605E5C"/>
      <w:shd w:val="clear" w:color="auto" w:fill="E1DFDD"/>
    </w:rPr>
  </w:style>
  <w:style w:type="character" w:customStyle="1" w:styleId="markp1hmmrprs">
    <w:name w:val="markp1hmmrprs"/>
    <w:basedOn w:val="DefaultParagraphFont"/>
    <w:rsid w:val="007C7FCA"/>
  </w:style>
  <w:style w:type="character" w:customStyle="1" w:styleId="TitleChar">
    <w:name w:val="Title Char"/>
    <w:basedOn w:val="DefaultParagraphFont"/>
    <w:link w:val="Title"/>
    <w:rsid w:val="007477D9"/>
    <w:rPr>
      <w:b/>
      <w:bCs/>
      <w:sz w:val="28"/>
      <w:szCs w:val="28"/>
    </w:rPr>
  </w:style>
  <w:style w:type="character" w:customStyle="1" w:styleId="mark6jlx0ra7p">
    <w:name w:val="mark6jlx0ra7p"/>
    <w:basedOn w:val="DefaultParagraphFont"/>
    <w:rsid w:val="00A82F7F"/>
  </w:style>
  <w:style w:type="character" w:customStyle="1" w:styleId="marksrrnd544f">
    <w:name w:val="marksrrnd544f"/>
    <w:basedOn w:val="DefaultParagraphFont"/>
    <w:rsid w:val="00A82F7F"/>
  </w:style>
  <w:style w:type="character" w:customStyle="1" w:styleId="markugqego7h3">
    <w:name w:val="markugqego7h3"/>
    <w:basedOn w:val="DefaultParagraphFont"/>
    <w:rsid w:val="00DC6624"/>
  </w:style>
  <w:style w:type="paragraph" w:customStyle="1" w:styleId="xp2">
    <w:name w:val="x_p2"/>
    <w:basedOn w:val="Normal"/>
    <w:rsid w:val="003A4623"/>
    <w:pPr>
      <w:widowControl/>
      <w:autoSpaceDE/>
      <w:autoSpaceDN/>
      <w:adjustRightInd/>
      <w:spacing w:before="100" w:beforeAutospacing="1" w:after="100" w:afterAutospacing="1"/>
    </w:pPr>
  </w:style>
  <w:style w:type="character" w:customStyle="1" w:styleId="xs2">
    <w:name w:val="x_s2"/>
    <w:basedOn w:val="DefaultParagraphFont"/>
    <w:rsid w:val="003A4623"/>
  </w:style>
  <w:style w:type="character" w:customStyle="1" w:styleId="xs3">
    <w:name w:val="x_s3"/>
    <w:basedOn w:val="DefaultParagraphFont"/>
    <w:rsid w:val="003A4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02557">
      <w:bodyDiv w:val="1"/>
      <w:marLeft w:val="0"/>
      <w:marRight w:val="0"/>
      <w:marTop w:val="0"/>
      <w:marBottom w:val="0"/>
      <w:divBdr>
        <w:top w:val="none" w:sz="0" w:space="0" w:color="auto"/>
        <w:left w:val="none" w:sz="0" w:space="0" w:color="auto"/>
        <w:bottom w:val="none" w:sz="0" w:space="0" w:color="auto"/>
        <w:right w:val="none" w:sz="0" w:space="0" w:color="auto"/>
      </w:divBdr>
    </w:div>
    <w:div w:id="113793683">
      <w:bodyDiv w:val="1"/>
      <w:marLeft w:val="0"/>
      <w:marRight w:val="0"/>
      <w:marTop w:val="0"/>
      <w:marBottom w:val="0"/>
      <w:divBdr>
        <w:top w:val="none" w:sz="0" w:space="0" w:color="auto"/>
        <w:left w:val="none" w:sz="0" w:space="0" w:color="auto"/>
        <w:bottom w:val="none" w:sz="0" w:space="0" w:color="auto"/>
        <w:right w:val="none" w:sz="0" w:space="0" w:color="auto"/>
      </w:divBdr>
    </w:div>
    <w:div w:id="143745779">
      <w:bodyDiv w:val="1"/>
      <w:marLeft w:val="0"/>
      <w:marRight w:val="0"/>
      <w:marTop w:val="0"/>
      <w:marBottom w:val="0"/>
      <w:divBdr>
        <w:top w:val="none" w:sz="0" w:space="0" w:color="auto"/>
        <w:left w:val="none" w:sz="0" w:space="0" w:color="auto"/>
        <w:bottom w:val="none" w:sz="0" w:space="0" w:color="auto"/>
        <w:right w:val="none" w:sz="0" w:space="0" w:color="auto"/>
      </w:divBdr>
    </w:div>
    <w:div w:id="170874433">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206065734">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444735286">
      <w:bodyDiv w:val="1"/>
      <w:marLeft w:val="0"/>
      <w:marRight w:val="0"/>
      <w:marTop w:val="0"/>
      <w:marBottom w:val="0"/>
      <w:divBdr>
        <w:top w:val="none" w:sz="0" w:space="0" w:color="auto"/>
        <w:left w:val="none" w:sz="0" w:space="0" w:color="auto"/>
        <w:bottom w:val="none" w:sz="0" w:space="0" w:color="auto"/>
        <w:right w:val="none" w:sz="0" w:space="0" w:color="auto"/>
      </w:divBdr>
      <w:divsChild>
        <w:div w:id="272059370">
          <w:marLeft w:val="0"/>
          <w:marRight w:val="0"/>
          <w:marTop w:val="0"/>
          <w:marBottom w:val="0"/>
          <w:divBdr>
            <w:top w:val="none" w:sz="0" w:space="0" w:color="auto"/>
            <w:left w:val="none" w:sz="0" w:space="0" w:color="auto"/>
            <w:bottom w:val="none" w:sz="0" w:space="0" w:color="auto"/>
            <w:right w:val="none" w:sz="0" w:space="0" w:color="auto"/>
          </w:divBdr>
        </w:div>
        <w:div w:id="1811246301">
          <w:marLeft w:val="0"/>
          <w:marRight w:val="0"/>
          <w:marTop w:val="0"/>
          <w:marBottom w:val="0"/>
          <w:divBdr>
            <w:top w:val="none" w:sz="0" w:space="0" w:color="auto"/>
            <w:left w:val="none" w:sz="0" w:space="0" w:color="auto"/>
            <w:bottom w:val="none" w:sz="0" w:space="0" w:color="auto"/>
            <w:right w:val="none" w:sz="0" w:space="0" w:color="auto"/>
          </w:divBdr>
        </w:div>
        <w:div w:id="2092773623">
          <w:marLeft w:val="0"/>
          <w:marRight w:val="0"/>
          <w:marTop w:val="0"/>
          <w:marBottom w:val="0"/>
          <w:divBdr>
            <w:top w:val="none" w:sz="0" w:space="0" w:color="auto"/>
            <w:left w:val="none" w:sz="0" w:space="0" w:color="auto"/>
            <w:bottom w:val="none" w:sz="0" w:space="0" w:color="auto"/>
            <w:right w:val="none" w:sz="0" w:space="0" w:color="auto"/>
          </w:divBdr>
        </w:div>
        <w:div w:id="483618906">
          <w:marLeft w:val="0"/>
          <w:marRight w:val="0"/>
          <w:marTop w:val="0"/>
          <w:marBottom w:val="0"/>
          <w:divBdr>
            <w:top w:val="none" w:sz="0" w:space="0" w:color="auto"/>
            <w:left w:val="none" w:sz="0" w:space="0" w:color="auto"/>
            <w:bottom w:val="none" w:sz="0" w:space="0" w:color="auto"/>
            <w:right w:val="none" w:sz="0" w:space="0" w:color="auto"/>
          </w:divBdr>
        </w:div>
        <w:div w:id="1319917731">
          <w:marLeft w:val="0"/>
          <w:marRight w:val="0"/>
          <w:marTop w:val="0"/>
          <w:marBottom w:val="0"/>
          <w:divBdr>
            <w:top w:val="none" w:sz="0" w:space="0" w:color="auto"/>
            <w:left w:val="none" w:sz="0" w:space="0" w:color="auto"/>
            <w:bottom w:val="none" w:sz="0" w:space="0" w:color="auto"/>
            <w:right w:val="none" w:sz="0" w:space="0" w:color="auto"/>
          </w:divBdr>
        </w:div>
      </w:divsChild>
    </w:div>
    <w:div w:id="460729088">
      <w:bodyDiv w:val="1"/>
      <w:marLeft w:val="0"/>
      <w:marRight w:val="0"/>
      <w:marTop w:val="0"/>
      <w:marBottom w:val="0"/>
      <w:divBdr>
        <w:top w:val="none" w:sz="0" w:space="0" w:color="auto"/>
        <w:left w:val="none" w:sz="0" w:space="0" w:color="auto"/>
        <w:bottom w:val="none" w:sz="0" w:space="0" w:color="auto"/>
        <w:right w:val="none" w:sz="0" w:space="0" w:color="auto"/>
      </w:divBdr>
      <w:divsChild>
        <w:div w:id="1319698521">
          <w:marLeft w:val="0"/>
          <w:marRight w:val="0"/>
          <w:marTop w:val="0"/>
          <w:marBottom w:val="0"/>
          <w:divBdr>
            <w:top w:val="none" w:sz="0" w:space="0" w:color="auto"/>
            <w:left w:val="none" w:sz="0" w:space="0" w:color="auto"/>
            <w:bottom w:val="none" w:sz="0" w:space="0" w:color="auto"/>
            <w:right w:val="none" w:sz="0" w:space="0" w:color="auto"/>
          </w:divBdr>
        </w:div>
        <w:div w:id="1860043046">
          <w:marLeft w:val="0"/>
          <w:marRight w:val="0"/>
          <w:marTop w:val="0"/>
          <w:marBottom w:val="0"/>
          <w:divBdr>
            <w:top w:val="none" w:sz="0" w:space="0" w:color="auto"/>
            <w:left w:val="none" w:sz="0" w:space="0" w:color="auto"/>
            <w:bottom w:val="none" w:sz="0" w:space="0" w:color="auto"/>
            <w:right w:val="none" w:sz="0" w:space="0" w:color="auto"/>
          </w:divBdr>
        </w:div>
        <w:div w:id="645622729">
          <w:marLeft w:val="0"/>
          <w:marRight w:val="0"/>
          <w:marTop w:val="0"/>
          <w:marBottom w:val="0"/>
          <w:divBdr>
            <w:top w:val="none" w:sz="0" w:space="0" w:color="auto"/>
            <w:left w:val="none" w:sz="0" w:space="0" w:color="auto"/>
            <w:bottom w:val="none" w:sz="0" w:space="0" w:color="auto"/>
            <w:right w:val="none" w:sz="0" w:space="0" w:color="auto"/>
          </w:divBdr>
          <w:divsChild>
            <w:div w:id="186794730">
              <w:marLeft w:val="0"/>
              <w:marRight w:val="0"/>
              <w:marTop w:val="0"/>
              <w:marBottom w:val="0"/>
              <w:divBdr>
                <w:top w:val="none" w:sz="0" w:space="0" w:color="auto"/>
                <w:left w:val="none" w:sz="0" w:space="0" w:color="auto"/>
                <w:bottom w:val="none" w:sz="0" w:space="0" w:color="auto"/>
                <w:right w:val="none" w:sz="0" w:space="0" w:color="auto"/>
              </w:divBdr>
            </w:div>
            <w:div w:id="363797375">
              <w:marLeft w:val="0"/>
              <w:marRight w:val="0"/>
              <w:marTop w:val="0"/>
              <w:marBottom w:val="0"/>
              <w:divBdr>
                <w:top w:val="none" w:sz="0" w:space="0" w:color="auto"/>
                <w:left w:val="none" w:sz="0" w:space="0" w:color="auto"/>
                <w:bottom w:val="none" w:sz="0" w:space="0" w:color="auto"/>
                <w:right w:val="none" w:sz="0" w:space="0" w:color="auto"/>
              </w:divBdr>
            </w:div>
            <w:div w:id="1976179952">
              <w:marLeft w:val="0"/>
              <w:marRight w:val="0"/>
              <w:marTop w:val="0"/>
              <w:marBottom w:val="0"/>
              <w:divBdr>
                <w:top w:val="none" w:sz="0" w:space="0" w:color="auto"/>
                <w:left w:val="none" w:sz="0" w:space="0" w:color="auto"/>
                <w:bottom w:val="none" w:sz="0" w:space="0" w:color="auto"/>
                <w:right w:val="none" w:sz="0" w:space="0" w:color="auto"/>
              </w:divBdr>
            </w:div>
            <w:div w:id="605312940">
              <w:marLeft w:val="0"/>
              <w:marRight w:val="0"/>
              <w:marTop w:val="0"/>
              <w:marBottom w:val="0"/>
              <w:divBdr>
                <w:top w:val="none" w:sz="0" w:space="0" w:color="auto"/>
                <w:left w:val="none" w:sz="0" w:space="0" w:color="auto"/>
                <w:bottom w:val="none" w:sz="0" w:space="0" w:color="auto"/>
                <w:right w:val="none" w:sz="0" w:space="0" w:color="auto"/>
              </w:divBdr>
            </w:div>
            <w:div w:id="98180905">
              <w:marLeft w:val="0"/>
              <w:marRight w:val="0"/>
              <w:marTop w:val="0"/>
              <w:marBottom w:val="0"/>
              <w:divBdr>
                <w:top w:val="none" w:sz="0" w:space="0" w:color="auto"/>
                <w:left w:val="none" w:sz="0" w:space="0" w:color="auto"/>
                <w:bottom w:val="none" w:sz="0" w:space="0" w:color="auto"/>
                <w:right w:val="none" w:sz="0" w:space="0" w:color="auto"/>
              </w:divBdr>
            </w:div>
            <w:div w:id="54550684">
              <w:marLeft w:val="0"/>
              <w:marRight w:val="0"/>
              <w:marTop w:val="0"/>
              <w:marBottom w:val="0"/>
              <w:divBdr>
                <w:top w:val="none" w:sz="0" w:space="0" w:color="auto"/>
                <w:left w:val="none" w:sz="0" w:space="0" w:color="auto"/>
                <w:bottom w:val="none" w:sz="0" w:space="0" w:color="auto"/>
                <w:right w:val="none" w:sz="0" w:space="0" w:color="auto"/>
              </w:divBdr>
            </w:div>
            <w:div w:id="1497961401">
              <w:marLeft w:val="0"/>
              <w:marRight w:val="0"/>
              <w:marTop w:val="0"/>
              <w:marBottom w:val="0"/>
              <w:divBdr>
                <w:top w:val="none" w:sz="0" w:space="0" w:color="auto"/>
                <w:left w:val="none" w:sz="0" w:space="0" w:color="auto"/>
                <w:bottom w:val="none" w:sz="0" w:space="0" w:color="auto"/>
                <w:right w:val="none" w:sz="0" w:space="0" w:color="auto"/>
              </w:divBdr>
            </w:div>
            <w:div w:id="46158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0975">
      <w:bodyDiv w:val="1"/>
      <w:marLeft w:val="0"/>
      <w:marRight w:val="0"/>
      <w:marTop w:val="0"/>
      <w:marBottom w:val="0"/>
      <w:divBdr>
        <w:top w:val="none" w:sz="0" w:space="0" w:color="auto"/>
        <w:left w:val="none" w:sz="0" w:space="0" w:color="auto"/>
        <w:bottom w:val="none" w:sz="0" w:space="0" w:color="auto"/>
        <w:right w:val="none" w:sz="0" w:space="0" w:color="auto"/>
      </w:divBdr>
    </w:div>
    <w:div w:id="538008272">
      <w:bodyDiv w:val="1"/>
      <w:marLeft w:val="0"/>
      <w:marRight w:val="0"/>
      <w:marTop w:val="0"/>
      <w:marBottom w:val="0"/>
      <w:divBdr>
        <w:top w:val="none" w:sz="0" w:space="0" w:color="auto"/>
        <w:left w:val="none" w:sz="0" w:space="0" w:color="auto"/>
        <w:bottom w:val="none" w:sz="0" w:space="0" w:color="auto"/>
        <w:right w:val="none" w:sz="0" w:space="0" w:color="auto"/>
      </w:divBdr>
      <w:divsChild>
        <w:div w:id="245379693">
          <w:marLeft w:val="0"/>
          <w:marRight w:val="0"/>
          <w:marTop w:val="0"/>
          <w:marBottom w:val="0"/>
          <w:divBdr>
            <w:top w:val="none" w:sz="0" w:space="0" w:color="auto"/>
            <w:left w:val="none" w:sz="0" w:space="0" w:color="auto"/>
            <w:bottom w:val="none" w:sz="0" w:space="0" w:color="auto"/>
            <w:right w:val="none" w:sz="0" w:space="0" w:color="auto"/>
          </w:divBdr>
        </w:div>
        <w:div w:id="683169972">
          <w:marLeft w:val="0"/>
          <w:marRight w:val="0"/>
          <w:marTop w:val="0"/>
          <w:marBottom w:val="0"/>
          <w:divBdr>
            <w:top w:val="none" w:sz="0" w:space="0" w:color="auto"/>
            <w:left w:val="none" w:sz="0" w:space="0" w:color="auto"/>
            <w:bottom w:val="none" w:sz="0" w:space="0" w:color="auto"/>
            <w:right w:val="none" w:sz="0" w:space="0" w:color="auto"/>
          </w:divBdr>
        </w:div>
      </w:divsChild>
    </w:div>
    <w:div w:id="654188579">
      <w:bodyDiv w:val="1"/>
      <w:marLeft w:val="0"/>
      <w:marRight w:val="0"/>
      <w:marTop w:val="0"/>
      <w:marBottom w:val="0"/>
      <w:divBdr>
        <w:top w:val="none" w:sz="0" w:space="0" w:color="auto"/>
        <w:left w:val="none" w:sz="0" w:space="0" w:color="auto"/>
        <w:bottom w:val="none" w:sz="0" w:space="0" w:color="auto"/>
        <w:right w:val="none" w:sz="0" w:space="0" w:color="auto"/>
      </w:divBdr>
    </w:div>
    <w:div w:id="749037092">
      <w:bodyDiv w:val="1"/>
      <w:marLeft w:val="0"/>
      <w:marRight w:val="0"/>
      <w:marTop w:val="0"/>
      <w:marBottom w:val="0"/>
      <w:divBdr>
        <w:top w:val="none" w:sz="0" w:space="0" w:color="auto"/>
        <w:left w:val="none" w:sz="0" w:space="0" w:color="auto"/>
        <w:bottom w:val="none" w:sz="0" w:space="0" w:color="auto"/>
        <w:right w:val="none" w:sz="0" w:space="0" w:color="auto"/>
      </w:divBdr>
      <w:divsChild>
        <w:div w:id="1836219055">
          <w:marLeft w:val="0"/>
          <w:marRight w:val="0"/>
          <w:marTop w:val="0"/>
          <w:marBottom w:val="0"/>
          <w:divBdr>
            <w:top w:val="none" w:sz="0" w:space="0" w:color="auto"/>
            <w:left w:val="none" w:sz="0" w:space="0" w:color="auto"/>
            <w:bottom w:val="none" w:sz="0" w:space="0" w:color="auto"/>
            <w:right w:val="none" w:sz="0" w:space="0" w:color="auto"/>
          </w:divBdr>
        </w:div>
      </w:divsChild>
    </w:div>
    <w:div w:id="763377441">
      <w:bodyDiv w:val="1"/>
      <w:marLeft w:val="0"/>
      <w:marRight w:val="0"/>
      <w:marTop w:val="0"/>
      <w:marBottom w:val="0"/>
      <w:divBdr>
        <w:top w:val="none" w:sz="0" w:space="0" w:color="auto"/>
        <w:left w:val="none" w:sz="0" w:space="0" w:color="auto"/>
        <w:bottom w:val="none" w:sz="0" w:space="0" w:color="auto"/>
        <w:right w:val="none" w:sz="0" w:space="0" w:color="auto"/>
      </w:divBdr>
    </w:div>
    <w:div w:id="846528802">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1740374">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16540974">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08891788">
      <w:bodyDiv w:val="1"/>
      <w:marLeft w:val="0"/>
      <w:marRight w:val="0"/>
      <w:marTop w:val="0"/>
      <w:marBottom w:val="0"/>
      <w:divBdr>
        <w:top w:val="none" w:sz="0" w:space="0" w:color="auto"/>
        <w:left w:val="none" w:sz="0" w:space="0" w:color="auto"/>
        <w:bottom w:val="none" w:sz="0" w:space="0" w:color="auto"/>
        <w:right w:val="none" w:sz="0" w:space="0" w:color="auto"/>
      </w:divBdr>
    </w:div>
    <w:div w:id="1155875659">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414425543">
      <w:bodyDiv w:val="1"/>
      <w:marLeft w:val="0"/>
      <w:marRight w:val="0"/>
      <w:marTop w:val="0"/>
      <w:marBottom w:val="0"/>
      <w:divBdr>
        <w:top w:val="none" w:sz="0" w:space="0" w:color="auto"/>
        <w:left w:val="none" w:sz="0" w:space="0" w:color="auto"/>
        <w:bottom w:val="none" w:sz="0" w:space="0" w:color="auto"/>
        <w:right w:val="none" w:sz="0" w:space="0" w:color="auto"/>
      </w:divBdr>
    </w:div>
    <w:div w:id="149094989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562522764">
      <w:bodyDiv w:val="1"/>
      <w:marLeft w:val="0"/>
      <w:marRight w:val="0"/>
      <w:marTop w:val="0"/>
      <w:marBottom w:val="0"/>
      <w:divBdr>
        <w:top w:val="none" w:sz="0" w:space="0" w:color="auto"/>
        <w:left w:val="none" w:sz="0" w:space="0" w:color="auto"/>
        <w:bottom w:val="none" w:sz="0" w:space="0" w:color="auto"/>
        <w:right w:val="none" w:sz="0" w:space="0" w:color="auto"/>
      </w:divBdr>
    </w:div>
    <w:div w:id="1624533843">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876237036">
      <w:bodyDiv w:val="1"/>
      <w:marLeft w:val="0"/>
      <w:marRight w:val="0"/>
      <w:marTop w:val="0"/>
      <w:marBottom w:val="0"/>
      <w:divBdr>
        <w:top w:val="none" w:sz="0" w:space="0" w:color="auto"/>
        <w:left w:val="none" w:sz="0" w:space="0" w:color="auto"/>
        <w:bottom w:val="none" w:sz="0" w:space="0" w:color="auto"/>
        <w:right w:val="none" w:sz="0" w:space="0" w:color="auto"/>
      </w:divBdr>
    </w:div>
    <w:div w:id="1893693523">
      <w:bodyDiv w:val="1"/>
      <w:marLeft w:val="0"/>
      <w:marRight w:val="0"/>
      <w:marTop w:val="0"/>
      <w:marBottom w:val="0"/>
      <w:divBdr>
        <w:top w:val="none" w:sz="0" w:space="0" w:color="auto"/>
        <w:left w:val="none" w:sz="0" w:space="0" w:color="auto"/>
        <w:bottom w:val="none" w:sz="0" w:space="0" w:color="auto"/>
        <w:right w:val="none" w:sz="0" w:space="0" w:color="auto"/>
      </w:divBdr>
      <w:divsChild>
        <w:div w:id="46419885">
          <w:marLeft w:val="0"/>
          <w:marRight w:val="0"/>
          <w:marTop w:val="0"/>
          <w:marBottom w:val="0"/>
          <w:divBdr>
            <w:top w:val="none" w:sz="0" w:space="0" w:color="auto"/>
            <w:left w:val="none" w:sz="0" w:space="0" w:color="auto"/>
            <w:bottom w:val="none" w:sz="0" w:space="0" w:color="auto"/>
            <w:right w:val="none" w:sz="0" w:space="0" w:color="auto"/>
          </w:divBdr>
        </w:div>
        <w:div w:id="1184246001">
          <w:marLeft w:val="0"/>
          <w:marRight w:val="0"/>
          <w:marTop w:val="0"/>
          <w:marBottom w:val="0"/>
          <w:divBdr>
            <w:top w:val="none" w:sz="0" w:space="0" w:color="auto"/>
            <w:left w:val="none" w:sz="0" w:space="0" w:color="auto"/>
            <w:bottom w:val="none" w:sz="0" w:space="0" w:color="auto"/>
            <w:right w:val="none" w:sz="0" w:space="0" w:color="auto"/>
          </w:divBdr>
        </w:div>
        <w:div w:id="660503453">
          <w:marLeft w:val="0"/>
          <w:marRight w:val="0"/>
          <w:marTop w:val="0"/>
          <w:marBottom w:val="0"/>
          <w:divBdr>
            <w:top w:val="none" w:sz="0" w:space="0" w:color="auto"/>
            <w:left w:val="none" w:sz="0" w:space="0" w:color="auto"/>
            <w:bottom w:val="none" w:sz="0" w:space="0" w:color="auto"/>
            <w:right w:val="none" w:sz="0" w:space="0" w:color="auto"/>
          </w:divBdr>
        </w:div>
        <w:div w:id="1684890340">
          <w:marLeft w:val="0"/>
          <w:marRight w:val="0"/>
          <w:marTop w:val="0"/>
          <w:marBottom w:val="0"/>
          <w:divBdr>
            <w:top w:val="none" w:sz="0" w:space="0" w:color="auto"/>
            <w:left w:val="none" w:sz="0" w:space="0" w:color="auto"/>
            <w:bottom w:val="none" w:sz="0" w:space="0" w:color="auto"/>
            <w:right w:val="none" w:sz="0" w:space="0" w:color="auto"/>
          </w:divBdr>
        </w:div>
        <w:div w:id="1592467147">
          <w:marLeft w:val="0"/>
          <w:marRight w:val="0"/>
          <w:marTop w:val="0"/>
          <w:marBottom w:val="0"/>
          <w:divBdr>
            <w:top w:val="none" w:sz="0" w:space="0" w:color="auto"/>
            <w:left w:val="none" w:sz="0" w:space="0" w:color="auto"/>
            <w:bottom w:val="none" w:sz="0" w:space="0" w:color="auto"/>
            <w:right w:val="none" w:sz="0" w:space="0" w:color="auto"/>
          </w:divBdr>
        </w:div>
      </w:divsChild>
    </w:div>
    <w:div w:id="1924139351">
      <w:bodyDiv w:val="1"/>
      <w:marLeft w:val="0"/>
      <w:marRight w:val="0"/>
      <w:marTop w:val="0"/>
      <w:marBottom w:val="0"/>
      <w:divBdr>
        <w:top w:val="none" w:sz="0" w:space="0" w:color="auto"/>
        <w:left w:val="none" w:sz="0" w:space="0" w:color="auto"/>
        <w:bottom w:val="none" w:sz="0" w:space="0" w:color="auto"/>
        <w:right w:val="none" w:sz="0" w:space="0" w:color="auto"/>
      </w:divBdr>
      <w:divsChild>
        <w:div w:id="1792552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32408">
              <w:marLeft w:val="0"/>
              <w:marRight w:val="0"/>
              <w:marTop w:val="0"/>
              <w:marBottom w:val="0"/>
              <w:divBdr>
                <w:top w:val="none" w:sz="0" w:space="0" w:color="auto"/>
                <w:left w:val="none" w:sz="0" w:space="0" w:color="auto"/>
                <w:bottom w:val="none" w:sz="0" w:space="0" w:color="auto"/>
                <w:right w:val="none" w:sz="0" w:space="0" w:color="auto"/>
              </w:divBdr>
              <w:divsChild>
                <w:div w:id="1785150419">
                  <w:marLeft w:val="0"/>
                  <w:marRight w:val="0"/>
                  <w:marTop w:val="0"/>
                  <w:marBottom w:val="0"/>
                  <w:divBdr>
                    <w:top w:val="none" w:sz="0" w:space="0" w:color="auto"/>
                    <w:left w:val="none" w:sz="0" w:space="0" w:color="auto"/>
                    <w:bottom w:val="none" w:sz="0" w:space="0" w:color="auto"/>
                    <w:right w:val="none" w:sz="0" w:space="0" w:color="auto"/>
                  </w:divBdr>
                  <w:divsChild>
                    <w:div w:id="1595552531">
                      <w:marLeft w:val="0"/>
                      <w:marRight w:val="0"/>
                      <w:marTop w:val="0"/>
                      <w:marBottom w:val="0"/>
                      <w:divBdr>
                        <w:top w:val="none" w:sz="0" w:space="0" w:color="auto"/>
                        <w:left w:val="none" w:sz="0" w:space="0" w:color="auto"/>
                        <w:bottom w:val="none" w:sz="0" w:space="0" w:color="auto"/>
                        <w:right w:val="none" w:sz="0" w:space="0" w:color="auto"/>
                      </w:divBdr>
                      <w:divsChild>
                        <w:div w:id="78450665">
                          <w:marLeft w:val="0"/>
                          <w:marRight w:val="0"/>
                          <w:marTop w:val="0"/>
                          <w:marBottom w:val="0"/>
                          <w:divBdr>
                            <w:top w:val="none" w:sz="0" w:space="0" w:color="auto"/>
                            <w:left w:val="none" w:sz="0" w:space="0" w:color="auto"/>
                            <w:bottom w:val="none" w:sz="0" w:space="0" w:color="auto"/>
                            <w:right w:val="none" w:sz="0" w:space="0" w:color="auto"/>
                          </w:divBdr>
                          <w:divsChild>
                            <w:div w:id="15045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483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Users/staff/Downloads/I.%09http:/asccc.org/content/application-statewide-servic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ccc.org/events/2021-07-07-150000-2021-07-09-220000/2021-curriculum-institute-virtual-eve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oter" Target="footer3.xml"/><Relationship Id="rId10" Type="http://schemas.openxmlformats.org/officeDocument/2006/relationships/hyperlink" Target="https://asccc.org/events/2021-06-16-160000-2021-06-18-190000/2021-faculty-leadership-institute-virtual-even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asccc.org/content/executive-committee-meeting-virtual-meeting-2021-05-07-160000-2021-05-08-000000" TargetMode="Externa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D7D56-7893-8747-A96F-6D04CE58B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7906</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Microsoft Office User</cp:lastModifiedBy>
  <cp:revision>2</cp:revision>
  <cp:lastPrinted>2020-11-12T15:42:00Z</cp:lastPrinted>
  <dcterms:created xsi:type="dcterms:W3CDTF">2021-05-25T16:21:00Z</dcterms:created>
  <dcterms:modified xsi:type="dcterms:W3CDTF">2021-05-25T16:21:00Z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