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19308" w14:textId="77777777" w:rsidR="00D502A4" w:rsidRDefault="00D502A4" w:rsidP="0068661B">
      <w:pPr>
        <w:spacing w:line="360" w:lineRule="auto"/>
      </w:pPr>
    </w:p>
    <w:p w14:paraId="5883C446" w14:textId="0437BDD5" w:rsidR="00B522DC" w:rsidRDefault="00B522DC" w:rsidP="0068661B">
      <w:pPr>
        <w:spacing w:line="360" w:lineRule="auto"/>
      </w:pPr>
      <w:r>
        <w:tab/>
      </w:r>
      <w:r w:rsidR="00D26CD4">
        <w:t xml:space="preserve">The use of multiple </w:t>
      </w:r>
      <w:r>
        <w:t xml:space="preserve">measures </w:t>
      </w:r>
      <w:r w:rsidR="00D26CD4">
        <w:t xml:space="preserve">for student </w:t>
      </w:r>
      <w:r>
        <w:t xml:space="preserve">placement </w:t>
      </w:r>
      <w:r w:rsidR="00D26CD4">
        <w:t xml:space="preserve">in </w:t>
      </w:r>
      <w:r>
        <w:t xml:space="preserve">English, </w:t>
      </w:r>
      <w:r w:rsidR="000A7CDB">
        <w:t>mathematics</w:t>
      </w:r>
      <w:r>
        <w:t>, and E</w:t>
      </w:r>
      <w:r w:rsidR="00D26CD4">
        <w:t xml:space="preserve">nglish as a </w:t>
      </w:r>
      <w:r w:rsidR="000A7CDB">
        <w:t>S</w:t>
      </w:r>
      <w:r w:rsidR="00D26CD4">
        <w:t xml:space="preserve">econd </w:t>
      </w:r>
      <w:r w:rsidR="000A7CDB">
        <w:t>L</w:t>
      </w:r>
      <w:r w:rsidR="00D26CD4">
        <w:t xml:space="preserve">anguage </w:t>
      </w:r>
      <w:r w:rsidR="000A7CDB">
        <w:t>(ESL)</w:t>
      </w:r>
      <w:r w:rsidR="00D26CD4">
        <w:t xml:space="preserve"> has been a required component of the placement process in the California community colleges since 1986. </w:t>
      </w:r>
      <w:r w:rsidR="00204CBD">
        <w:t xml:space="preserve">Multiple measures </w:t>
      </w:r>
      <w:r w:rsidR="00A27728">
        <w:t xml:space="preserve">presumes </w:t>
      </w:r>
      <w:r>
        <w:t xml:space="preserve">that a student’s </w:t>
      </w:r>
      <w:r w:rsidR="004F0C0D">
        <w:t>likelihood of succeeding</w:t>
      </w:r>
      <w:r w:rsidR="00FE0231">
        <w:t xml:space="preserve"> </w:t>
      </w:r>
      <w:r w:rsidR="004F0C0D">
        <w:t xml:space="preserve">in a specific course </w:t>
      </w:r>
      <w:r>
        <w:t xml:space="preserve">can be determined more accurately </w:t>
      </w:r>
      <w:r w:rsidR="00204CBD">
        <w:t>by employing a variety of measures rather</w:t>
      </w:r>
      <w:r>
        <w:t xml:space="preserve"> </w:t>
      </w:r>
      <w:r w:rsidR="00582F18">
        <w:t xml:space="preserve">than </w:t>
      </w:r>
      <w:r w:rsidR="00204CBD">
        <w:t xml:space="preserve">using </w:t>
      </w:r>
      <w:r>
        <w:t xml:space="preserve">a </w:t>
      </w:r>
      <w:r w:rsidR="00B01B18">
        <w:t xml:space="preserve">single </w:t>
      </w:r>
      <w:r>
        <w:t xml:space="preserve">placement test or single measure, which research has shown to be an insufficient predictor of success. </w:t>
      </w:r>
      <w:r w:rsidR="005E2637">
        <w:t xml:space="preserve">Often a combination of measures that assess academic readiness, student motivation, and non-academic factors provide a more complete predictor of success for the student.  </w:t>
      </w:r>
      <w:r w:rsidR="00204CBD">
        <w:t>M</w:t>
      </w:r>
      <w:r w:rsidR="004F0C0D">
        <w:t>easures may</w:t>
      </w:r>
      <w:r w:rsidR="00444A23">
        <w:t xml:space="preserve"> include </w:t>
      </w:r>
      <w:r w:rsidR="004F0C0D">
        <w:t xml:space="preserve">indicators of academic readiness </w:t>
      </w:r>
      <w:r w:rsidR="00444A23">
        <w:t xml:space="preserve">such as high school </w:t>
      </w:r>
      <w:r w:rsidR="004F0C0D">
        <w:t>grade point average (</w:t>
      </w:r>
      <w:r w:rsidR="00444A23">
        <w:t>GPA</w:t>
      </w:r>
      <w:r w:rsidR="004F0C0D">
        <w:t>)</w:t>
      </w:r>
      <w:r w:rsidR="00444A23">
        <w:t xml:space="preserve">, specific course experiences, </w:t>
      </w:r>
      <w:r w:rsidR="00204CBD">
        <w:t xml:space="preserve">directed </w:t>
      </w:r>
      <w:r w:rsidR="00444A23">
        <w:t xml:space="preserve">discussions </w:t>
      </w:r>
      <w:r w:rsidR="00204CBD">
        <w:t xml:space="preserve">between </w:t>
      </w:r>
      <w:r w:rsidR="00444A23">
        <w:t>the student</w:t>
      </w:r>
      <w:r w:rsidR="00204CBD">
        <w:t xml:space="preserve"> and </w:t>
      </w:r>
      <w:r w:rsidR="00A27728">
        <w:t>a college representative</w:t>
      </w:r>
      <w:r w:rsidR="00444A23">
        <w:t xml:space="preserve"> to determine a student’s </w:t>
      </w:r>
      <w:r w:rsidR="005E2637">
        <w:t xml:space="preserve">motivation </w:t>
      </w:r>
      <w:r w:rsidR="00444A23">
        <w:t>to succeed in a specific course or sequence</w:t>
      </w:r>
      <w:r w:rsidR="00880770">
        <w:t>,</w:t>
      </w:r>
      <w:r w:rsidR="004F0C0D">
        <w:t xml:space="preserve"> as well as indicators of non-academic factors</w:t>
      </w:r>
      <w:r w:rsidR="00204CBD">
        <w:t xml:space="preserve"> (family commitments, living situations, etc.)</w:t>
      </w:r>
      <w:r w:rsidR="004F0C0D">
        <w:t xml:space="preserve"> that may impact academic success.</w:t>
      </w:r>
      <w:r w:rsidR="00204CBD">
        <w:t xml:space="preserve"> In recent years,</w:t>
      </w:r>
      <w:r w:rsidR="003C1B67">
        <w:t xml:space="preserve"> </w:t>
      </w:r>
      <w:r w:rsidR="00204CBD">
        <w:t>guided self-</w:t>
      </w:r>
      <w:r w:rsidR="00D502A4">
        <w:t>placement (</w:t>
      </w:r>
      <w:r w:rsidR="00E900DC">
        <w:t>GSP)</w:t>
      </w:r>
      <w:r w:rsidR="00880770">
        <w:t xml:space="preserve"> has enabled</w:t>
      </w:r>
      <w:r w:rsidR="00F90660">
        <w:t xml:space="preserve"> additional measures to</w:t>
      </w:r>
      <w:r w:rsidR="00204CBD">
        <w:t xml:space="preserve"> </w:t>
      </w:r>
      <w:r w:rsidR="002C3CB9">
        <w:t>ensure</w:t>
      </w:r>
      <w:r w:rsidR="00E900DC">
        <w:t xml:space="preserve"> a student is accurately</w:t>
      </w:r>
      <w:r w:rsidR="00204CBD">
        <w:t xml:space="preserve"> </w:t>
      </w:r>
      <w:r w:rsidR="00E900DC">
        <w:t>placed into the appropriate course.</w:t>
      </w:r>
      <w:r w:rsidR="00A27728">
        <w:t xml:space="preserve"> </w:t>
      </w:r>
      <w:r w:rsidR="00880770" w:rsidRPr="00D502A4">
        <w:rPr>
          <w:rFonts w:cstheme="minorHAnsi"/>
          <w:color w:val="212121"/>
          <w:shd w:val="clear" w:color="auto" w:fill="FFFFFF"/>
        </w:rPr>
        <w:t>The goal of GSP is not to challenge transfer-level placement but rather to help students integrate self-analysis with data and course expectations</w:t>
      </w:r>
      <w:r w:rsidR="00D502A4">
        <w:rPr>
          <w:rFonts w:cstheme="minorHAnsi"/>
          <w:color w:val="212121"/>
          <w:shd w:val="clear" w:color="auto" w:fill="FFFFFF"/>
        </w:rPr>
        <w:t xml:space="preserve"> consistent</w:t>
      </w:r>
      <w:r w:rsidR="00880770" w:rsidRPr="00D502A4">
        <w:rPr>
          <w:rFonts w:cstheme="minorHAnsi"/>
          <w:color w:val="212121"/>
          <w:shd w:val="clear" w:color="auto" w:fill="FFFFFF"/>
        </w:rPr>
        <w:t xml:space="preserve"> </w:t>
      </w:r>
      <w:r w:rsidR="00D502A4">
        <w:rPr>
          <w:rFonts w:cstheme="minorHAnsi"/>
          <w:color w:val="212121"/>
          <w:shd w:val="clear" w:color="auto" w:fill="FFFFFF"/>
        </w:rPr>
        <w:t xml:space="preserve">with </w:t>
      </w:r>
      <w:r w:rsidR="00880770" w:rsidRPr="00D502A4">
        <w:rPr>
          <w:rFonts w:cstheme="minorHAnsi"/>
          <w:color w:val="212121"/>
          <w:shd w:val="clear" w:color="auto" w:fill="FFFFFF"/>
        </w:rPr>
        <w:t>the goal of optimizing student investment, experience and resolve.</w:t>
      </w:r>
    </w:p>
    <w:p w14:paraId="6D2601EB" w14:textId="0B6A2513" w:rsidR="00B522DC" w:rsidRPr="0068661B" w:rsidRDefault="00B522DC" w:rsidP="0068661B">
      <w:pPr>
        <w:spacing w:line="360" w:lineRule="auto"/>
        <w:rPr>
          <w:rFonts w:eastAsia="Times New Roman" w:cs="Times New Roman"/>
          <w:color w:val="000000"/>
          <w:shd w:val="clear" w:color="auto" w:fill="FFFFFF"/>
        </w:rPr>
      </w:pPr>
      <w:r>
        <w:tab/>
      </w:r>
      <w:r w:rsidR="004F0C0D">
        <w:t>A</w:t>
      </w:r>
      <w:r w:rsidR="00077F3A">
        <w:t xml:space="preserve">n effective </w:t>
      </w:r>
      <w:r>
        <w:t xml:space="preserve">GSP process </w:t>
      </w:r>
      <w:r w:rsidR="00077F3A">
        <w:t xml:space="preserve">provides information that helps a student perform a self-evaluation to determine the appropriate levels of course work that align with </w:t>
      </w:r>
      <w:r w:rsidR="00A27728">
        <w:t xml:space="preserve">his or her </w:t>
      </w:r>
      <w:r w:rsidR="00077F3A">
        <w:t>personal educational goals</w:t>
      </w:r>
      <w:r w:rsidR="00A27728">
        <w:t xml:space="preserve"> and abilities</w:t>
      </w:r>
      <w:r w:rsidR="00444A23">
        <w:t xml:space="preserve">. </w:t>
      </w:r>
      <w:r w:rsidR="002C3CB9">
        <w:t xml:space="preserve">In the GSP process, </w:t>
      </w:r>
      <w:r w:rsidR="00077F3A">
        <w:t xml:space="preserve">a </w:t>
      </w:r>
      <w:r w:rsidR="00444A23">
        <w:t xml:space="preserve">college </w:t>
      </w:r>
      <w:r w:rsidR="00582F18">
        <w:t xml:space="preserve">provides </w:t>
      </w:r>
      <w:r w:rsidR="006A7F97">
        <w:t xml:space="preserve">a </w:t>
      </w:r>
      <w:r>
        <w:t xml:space="preserve">student </w:t>
      </w:r>
      <w:r w:rsidR="004F0C0D">
        <w:t>with</w:t>
      </w:r>
      <w:r>
        <w:t xml:space="preserve"> </w:t>
      </w:r>
      <w:r w:rsidR="0011690D">
        <w:t xml:space="preserve">specific </w:t>
      </w:r>
      <w:r>
        <w:t>information on the targeted curriculum choices and sample assignments</w:t>
      </w:r>
      <w:r w:rsidR="000A7CDB">
        <w:t>,</w:t>
      </w:r>
      <w:r w:rsidR="00582F18">
        <w:t xml:space="preserve"> projects</w:t>
      </w:r>
      <w:r w:rsidR="000A7CDB">
        <w:t>, quizzes, exams, etc.</w:t>
      </w:r>
      <w:r>
        <w:t xml:space="preserve"> for comparison to the student’s </w:t>
      </w:r>
      <w:r w:rsidR="00582F18">
        <w:t>self</w:t>
      </w:r>
      <w:r w:rsidR="0011075D">
        <w:t>-</w:t>
      </w:r>
      <w:r w:rsidR="00582F18">
        <w:t xml:space="preserve"> </w:t>
      </w:r>
      <w:r>
        <w:t>per</w:t>
      </w:r>
      <w:r w:rsidR="00582F18">
        <w:t>ception</w:t>
      </w:r>
      <w:r w:rsidR="0011075D">
        <w:t xml:space="preserve"> </w:t>
      </w:r>
      <w:r w:rsidR="00582F18">
        <w:t xml:space="preserve">of </w:t>
      </w:r>
      <w:r w:rsidR="00077F3A">
        <w:t>competency</w:t>
      </w:r>
      <w:r w:rsidR="00582F18">
        <w:t xml:space="preserve">. </w:t>
      </w:r>
      <w:r w:rsidR="00C45845">
        <w:t xml:space="preserve">None of these </w:t>
      </w:r>
      <w:r w:rsidR="007501FA">
        <w:t xml:space="preserve">artifacts serve as an institutional evaluation, but rather provide details for the students to select a placement, get brush up work done before class, and consider the time commitment and expectations of courses and programs. </w:t>
      </w:r>
      <w:r w:rsidR="00582F18">
        <w:t>The college then asks, often through a web-based questionnaire,</w:t>
      </w:r>
      <w:r>
        <w:t xml:space="preserve"> about the student’s academic history, future goals, and personal motivation</w:t>
      </w:r>
      <w:r w:rsidR="00BC3182">
        <w:t xml:space="preserve">. </w:t>
      </w:r>
      <w:r w:rsidR="00A27728">
        <w:t>A robust G</w:t>
      </w:r>
      <w:r w:rsidR="003C1B67">
        <w:t>P</w:t>
      </w:r>
      <w:r w:rsidR="00A27728">
        <w:t>S implementation</w:t>
      </w:r>
      <w:r w:rsidR="00BC3182">
        <w:t xml:space="preserve"> provides a structured process that includes information and guidance </w:t>
      </w:r>
      <w:r w:rsidR="00A27728">
        <w:t xml:space="preserve">to </w:t>
      </w:r>
      <w:r w:rsidR="006A7F97">
        <w:t xml:space="preserve">assist the student </w:t>
      </w:r>
      <w:r w:rsidR="00A27728">
        <w:t xml:space="preserve">in </w:t>
      </w:r>
      <w:r w:rsidR="006A7F97">
        <w:t>making appropriate and accurate choices</w:t>
      </w:r>
      <w:r>
        <w:t xml:space="preserve">. </w:t>
      </w:r>
      <w:r w:rsidR="00E66B62" w:rsidRPr="00A02ED9">
        <w:rPr>
          <w:rFonts w:eastAsia="Times New Roman" w:cs="Times New Roman"/>
          <w:color w:val="000000"/>
          <w:shd w:val="clear" w:color="auto" w:fill="FFFFFF"/>
        </w:rPr>
        <w:t xml:space="preserve">The philosophy behind </w:t>
      </w:r>
      <w:r w:rsidR="00A27728">
        <w:rPr>
          <w:rFonts w:eastAsia="Times New Roman" w:cs="Times New Roman"/>
          <w:color w:val="000000"/>
          <w:shd w:val="clear" w:color="auto" w:fill="FFFFFF"/>
        </w:rPr>
        <w:t>GSP</w:t>
      </w:r>
      <w:r w:rsidR="00E66B62">
        <w:rPr>
          <w:rFonts w:eastAsia="Times New Roman" w:cs="Times New Roman"/>
          <w:color w:val="000000"/>
          <w:shd w:val="clear" w:color="auto" w:fill="FFFFFF"/>
        </w:rPr>
        <w:t xml:space="preserve"> </w:t>
      </w:r>
      <w:r w:rsidR="00E66B62" w:rsidRPr="00A02ED9">
        <w:rPr>
          <w:rFonts w:eastAsia="Times New Roman" w:cs="Times New Roman"/>
          <w:color w:val="000000"/>
          <w:shd w:val="clear" w:color="auto" w:fill="FFFFFF"/>
        </w:rPr>
        <w:t xml:space="preserve">focuses on providing students with </w:t>
      </w:r>
      <w:r w:rsidR="00E66B62" w:rsidRPr="00A02ED9">
        <w:rPr>
          <w:rFonts w:eastAsia="Times New Roman" w:cs="Times New Roman"/>
          <w:color w:val="000000"/>
          <w:shd w:val="clear" w:color="auto" w:fill="FFFFFF"/>
        </w:rPr>
        <w:lastRenderedPageBreak/>
        <w:t>agency and choice, </w:t>
      </w:r>
      <w:r w:rsidR="00E66B62">
        <w:rPr>
          <w:rFonts w:eastAsia="Times New Roman" w:cs="Times New Roman"/>
          <w:color w:val="000000"/>
          <w:shd w:val="clear" w:color="auto" w:fill="FFFFFF"/>
        </w:rPr>
        <w:t xml:space="preserve">trusting </w:t>
      </w:r>
      <w:r w:rsidR="00E66B62" w:rsidRPr="00A02ED9">
        <w:rPr>
          <w:rFonts w:eastAsia="Times New Roman" w:cs="Times New Roman"/>
          <w:color w:val="000000"/>
          <w:shd w:val="clear" w:color="auto" w:fill="FFFFFF"/>
        </w:rPr>
        <w:t>that with the right guidance and information on programs and cou</w:t>
      </w:r>
      <w:r w:rsidR="00E66B62">
        <w:rPr>
          <w:rFonts w:eastAsia="Times New Roman" w:cs="Times New Roman"/>
          <w:color w:val="000000"/>
          <w:shd w:val="clear" w:color="auto" w:fill="FFFFFF"/>
        </w:rPr>
        <w:t>rse options, most students will m</w:t>
      </w:r>
      <w:r w:rsidR="00E66B62" w:rsidRPr="00A02ED9">
        <w:rPr>
          <w:rFonts w:eastAsia="Times New Roman" w:cs="Times New Roman"/>
          <w:color w:val="000000"/>
          <w:shd w:val="clear" w:color="auto" w:fill="FFFFFF"/>
        </w:rPr>
        <w:t>ake </w:t>
      </w:r>
      <w:r w:rsidR="00E66B62">
        <w:rPr>
          <w:rFonts w:eastAsia="Times New Roman" w:cs="Times New Roman"/>
          <w:color w:val="000000"/>
          <w:shd w:val="clear" w:color="auto" w:fill="FFFFFF"/>
        </w:rPr>
        <w:t>appropriate</w:t>
      </w:r>
      <w:r w:rsidR="00E66B62" w:rsidRPr="00A02ED9">
        <w:rPr>
          <w:rFonts w:eastAsia="Times New Roman" w:cs="Times New Roman"/>
          <w:color w:val="000000"/>
          <w:shd w:val="clear" w:color="auto" w:fill="FFFFFF"/>
        </w:rPr>
        <w:t> </w:t>
      </w:r>
      <w:r w:rsidR="00E66B62">
        <w:rPr>
          <w:rFonts w:eastAsia="Times New Roman" w:cs="Times New Roman"/>
          <w:color w:val="000000"/>
          <w:shd w:val="clear" w:color="auto" w:fill="FFFFFF"/>
        </w:rPr>
        <w:t>p</w:t>
      </w:r>
      <w:r w:rsidR="00E66B62" w:rsidRPr="00A02ED9">
        <w:rPr>
          <w:rFonts w:eastAsia="Times New Roman" w:cs="Times New Roman"/>
          <w:color w:val="000000"/>
          <w:shd w:val="clear" w:color="auto" w:fill="FFFFFF"/>
        </w:rPr>
        <w:t>lacement</w:t>
      </w:r>
      <w:r w:rsidR="00E66B62">
        <w:rPr>
          <w:rFonts w:eastAsia="Times New Roman" w:cs="Times New Roman"/>
          <w:color w:val="000000"/>
          <w:shd w:val="clear" w:color="auto" w:fill="FFFFFF"/>
        </w:rPr>
        <w:t xml:space="preserve"> </w:t>
      </w:r>
      <w:r w:rsidR="00E66B62" w:rsidRPr="00A02ED9">
        <w:rPr>
          <w:rFonts w:eastAsia="Times New Roman" w:cs="Times New Roman"/>
          <w:color w:val="000000"/>
          <w:shd w:val="clear" w:color="auto" w:fill="FFFFFF"/>
        </w:rPr>
        <w:t>choices (Royer &amp; Gilles, 1998; 2003</w:t>
      </w:r>
      <w:r w:rsidR="00E66B62">
        <w:rPr>
          <w:rStyle w:val="FootnoteReference"/>
          <w:rFonts w:eastAsia="Times New Roman" w:cs="Times New Roman"/>
          <w:color w:val="000000"/>
          <w:shd w:val="clear" w:color="auto" w:fill="FFFFFF"/>
        </w:rPr>
        <w:footnoteReference w:id="2"/>
      </w:r>
      <w:r w:rsidR="00E66B62" w:rsidRPr="00A02ED9">
        <w:rPr>
          <w:rFonts w:eastAsia="Times New Roman" w:cs="Times New Roman"/>
          <w:color w:val="000000"/>
          <w:shd w:val="clear" w:color="auto" w:fill="FFFFFF"/>
        </w:rPr>
        <w:t>)</w:t>
      </w:r>
      <w:r w:rsidR="00E66B62">
        <w:rPr>
          <w:rFonts w:eastAsia="Times New Roman" w:cs="Times New Roman"/>
          <w:color w:val="000000"/>
          <w:shd w:val="clear" w:color="auto" w:fill="FFFFFF"/>
        </w:rPr>
        <w:t>.</w:t>
      </w:r>
    </w:p>
    <w:p w14:paraId="1F87F539" w14:textId="7BF4F013" w:rsidR="00A02ED9" w:rsidRPr="0068661B" w:rsidRDefault="00A02ED9" w:rsidP="0068661B">
      <w:pPr>
        <w:spacing w:line="360" w:lineRule="auto"/>
        <w:rPr>
          <w:rFonts w:ascii="Times New Roman" w:eastAsia="Times New Roman" w:hAnsi="Times New Roman" w:cs="Times New Roman"/>
        </w:rPr>
      </w:pPr>
      <w:r>
        <w:tab/>
      </w:r>
      <w:r w:rsidRPr="00A02ED9">
        <w:rPr>
          <w:rFonts w:eastAsia="Times New Roman" w:cs="Times New Roman"/>
          <w:color w:val="000000"/>
        </w:rPr>
        <w:t xml:space="preserve"> </w:t>
      </w:r>
      <w:r w:rsidRPr="00A02ED9">
        <w:rPr>
          <w:rFonts w:ascii="Cambria" w:eastAsia="Times New Roman" w:hAnsi="Cambria" w:cs="Times New Roman"/>
          <w:color w:val="000000"/>
        </w:rPr>
        <w:t xml:space="preserve">In </w:t>
      </w:r>
      <w:r w:rsidR="00B01B18">
        <w:rPr>
          <w:rFonts w:ascii="Cambria" w:eastAsia="Times New Roman" w:hAnsi="Cambria" w:cs="Times New Roman"/>
          <w:color w:val="000000"/>
        </w:rPr>
        <w:t>“Directed Self-Placement at ‘Democracy’s Open Door’</w:t>
      </w:r>
      <w:r w:rsidRPr="00A02ED9">
        <w:rPr>
          <w:rFonts w:ascii="Cambria" w:eastAsia="Times New Roman" w:hAnsi="Cambria" w:cs="Times New Roman"/>
          <w:color w:val="000000"/>
        </w:rPr>
        <w:t>: Writing Placement and Social Justice in Community Colleges,</w:t>
      </w:r>
      <w:r w:rsidR="00B01B18">
        <w:rPr>
          <w:rFonts w:ascii="Cambria" w:eastAsia="Times New Roman" w:hAnsi="Cambria" w:cs="Times New Roman"/>
          <w:color w:val="000000"/>
        </w:rPr>
        <w:t xml:space="preserve">” </w:t>
      </w:r>
      <w:r w:rsidRPr="00A02ED9">
        <w:rPr>
          <w:rFonts w:ascii="Cambria" w:eastAsia="Times New Roman" w:hAnsi="Cambria" w:cs="Times New Roman"/>
          <w:color w:val="000000"/>
        </w:rPr>
        <w:t>Chris Toth </w:t>
      </w:r>
      <w:r w:rsidR="001D6297">
        <w:rPr>
          <w:rFonts w:ascii="Cambria" w:eastAsia="Times New Roman" w:hAnsi="Cambria" w:cs="Times New Roman"/>
          <w:color w:val="000000"/>
        </w:rPr>
        <w:t xml:space="preserve">examines promising evidence of </w:t>
      </w:r>
      <w:r w:rsidRPr="00A02ED9">
        <w:rPr>
          <w:rFonts w:ascii="Cambria" w:eastAsia="Times New Roman" w:hAnsi="Cambria" w:cs="Times New Roman"/>
          <w:color w:val="000000"/>
        </w:rPr>
        <w:t xml:space="preserve">self-placement implementation and increased success in courses coupled with student satisfaction in the self-placement process. Toth concludes that, “if well-implemented and validated, DSP </w:t>
      </w:r>
      <w:r w:rsidR="00B90C71">
        <w:rPr>
          <w:rFonts w:ascii="Cambria" w:eastAsia="Times New Roman" w:hAnsi="Cambria" w:cs="Times New Roman"/>
          <w:color w:val="000000"/>
        </w:rPr>
        <w:t xml:space="preserve">(Directed Self-Placement) </w:t>
      </w:r>
      <w:r w:rsidRPr="00A02ED9">
        <w:rPr>
          <w:rFonts w:ascii="Cambria" w:eastAsia="Times New Roman" w:hAnsi="Cambria" w:cs="Times New Roman"/>
          <w:color w:val="000000"/>
        </w:rPr>
        <w:t>could offer a more socially just approach to writing placement in the nation’s diverse community colleges.” (Part 2, Chapter 4 page 151</w:t>
      </w:r>
      <w:r w:rsidR="00C93F7A">
        <w:rPr>
          <w:rStyle w:val="FootnoteReference"/>
          <w:rFonts w:ascii="Cambria" w:eastAsia="Times New Roman" w:hAnsi="Cambria" w:cs="Times New Roman"/>
          <w:color w:val="000000"/>
        </w:rPr>
        <w:footnoteReference w:id="3"/>
      </w:r>
      <w:r w:rsidRPr="00A02ED9">
        <w:rPr>
          <w:rFonts w:ascii="Cambria" w:eastAsia="Times New Roman" w:hAnsi="Cambria" w:cs="Times New Roman"/>
          <w:color w:val="000000"/>
        </w:rPr>
        <w:t>)</w:t>
      </w:r>
    </w:p>
    <w:p w14:paraId="0A992675" w14:textId="3FFD3721" w:rsidR="00A02ED9" w:rsidRPr="00A02ED9" w:rsidRDefault="00A27728" w:rsidP="0068661B">
      <w:pPr>
        <w:spacing w:line="360" w:lineRule="auto"/>
        <w:ind w:right="90"/>
        <w:rPr>
          <w:rFonts w:cs="Times New Roman"/>
          <w:color w:val="000000"/>
        </w:rPr>
      </w:pPr>
      <w:r>
        <w:rPr>
          <w:rFonts w:cs="Times New Roman"/>
          <w:color w:val="000000"/>
        </w:rPr>
        <w:t>At a minimum, GSP should include</w:t>
      </w:r>
      <w:r w:rsidR="00B90C71">
        <w:rPr>
          <w:rFonts w:cs="Times New Roman"/>
          <w:color w:val="000000"/>
        </w:rPr>
        <w:t xml:space="preserve"> opportunity for students to</w:t>
      </w:r>
      <w:r>
        <w:rPr>
          <w:rFonts w:cs="Times New Roman"/>
          <w:color w:val="000000"/>
        </w:rPr>
        <w:t xml:space="preserve">: </w:t>
      </w:r>
    </w:p>
    <w:p w14:paraId="7FDD6A3C" w14:textId="7604B888" w:rsidR="0068661B" w:rsidRPr="0068661B" w:rsidRDefault="00E66B62" w:rsidP="0068661B">
      <w:pPr>
        <w:pStyle w:val="ListParagraph"/>
        <w:numPr>
          <w:ilvl w:val="0"/>
          <w:numId w:val="1"/>
        </w:numPr>
        <w:spacing w:line="360" w:lineRule="auto"/>
        <w:rPr>
          <w:rFonts w:eastAsia="Times New Roman" w:cs="Times New Roman"/>
          <w:color w:val="000000"/>
        </w:rPr>
      </w:pPr>
      <w:r w:rsidRPr="0068661B">
        <w:rPr>
          <w:rFonts w:eastAsia="Times New Roman" w:cs="Times New Roman"/>
          <w:color w:val="000000"/>
        </w:rPr>
        <w:t xml:space="preserve">conduct a </w:t>
      </w:r>
      <w:r w:rsidR="00A02ED9" w:rsidRPr="0068661B">
        <w:rPr>
          <w:rFonts w:eastAsia="Times New Roman" w:cs="Times New Roman"/>
          <w:color w:val="000000"/>
        </w:rPr>
        <w:t>self-evaluat</w:t>
      </w:r>
      <w:r w:rsidRPr="0068661B">
        <w:rPr>
          <w:rFonts w:eastAsia="Times New Roman" w:cs="Times New Roman"/>
          <w:color w:val="000000"/>
        </w:rPr>
        <w:t>ion of their academic readiness</w:t>
      </w:r>
      <w:r w:rsidR="00A02ED9" w:rsidRPr="0068661B">
        <w:rPr>
          <w:rFonts w:eastAsia="Times New Roman" w:cs="Times New Roman"/>
          <w:color w:val="000000"/>
        </w:rPr>
        <w:t xml:space="preserve"> based on criteria provided by the college</w:t>
      </w:r>
      <w:r w:rsidR="00BC3182">
        <w:rPr>
          <w:rFonts w:eastAsia="Times New Roman" w:cs="Times New Roman"/>
          <w:color w:val="000000"/>
        </w:rPr>
        <w:t>;</w:t>
      </w:r>
    </w:p>
    <w:p w14:paraId="107E7EC3" w14:textId="30983CBA" w:rsidR="0068661B" w:rsidRDefault="008549E6" w:rsidP="0068661B">
      <w:pPr>
        <w:pStyle w:val="ListParagraph"/>
        <w:numPr>
          <w:ilvl w:val="0"/>
          <w:numId w:val="1"/>
        </w:numPr>
        <w:spacing w:line="360" w:lineRule="auto"/>
        <w:rPr>
          <w:rFonts w:eastAsia="Times New Roman" w:cs="Times New Roman"/>
          <w:color w:val="000000"/>
        </w:rPr>
      </w:pPr>
      <w:r>
        <w:rPr>
          <w:rFonts w:eastAsia="Times New Roman" w:cs="Times New Roman"/>
          <w:color w:val="000000"/>
        </w:rPr>
        <w:t>look at</w:t>
      </w:r>
      <w:r w:rsidRPr="0068661B">
        <w:rPr>
          <w:rFonts w:eastAsia="Times New Roman" w:cs="Times New Roman"/>
          <w:color w:val="000000"/>
        </w:rPr>
        <w:t xml:space="preserve"> </w:t>
      </w:r>
      <w:r w:rsidR="00E66B62" w:rsidRPr="0068661B">
        <w:rPr>
          <w:rFonts w:eastAsia="Times New Roman" w:cs="Times New Roman"/>
          <w:color w:val="000000"/>
        </w:rPr>
        <w:t xml:space="preserve">program requirements and course options to </w:t>
      </w:r>
      <w:r w:rsidR="00A02ED9" w:rsidRPr="0068661B">
        <w:rPr>
          <w:rFonts w:eastAsia="Times New Roman" w:cs="Times New Roman"/>
          <w:color w:val="000000"/>
        </w:rPr>
        <w:t xml:space="preserve">contextualize </w:t>
      </w:r>
      <w:r w:rsidR="00E66B62" w:rsidRPr="0068661B">
        <w:rPr>
          <w:rFonts w:eastAsia="Times New Roman" w:cs="Times New Roman"/>
          <w:color w:val="000000"/>
        </w:rPr>
        <w:t xml:space="preserve">the </w:t>
      </w:r>
      <w:r>
        <w:rPr>
          <w:rFonts w:eastAsia="Times New Roman" w:cs="Times New Roman"/>
          <w:color w:val="000000"/>
        </w:rPr>
        <w:t>pathway expectations</w:t>
      </w:r>
      <w:r w:rsidR="00BC3182">
        <w:rPr>
          <w:rFonts w:eastAsia="Times New Roman" w:cs="Times New Roman"/>
          <w:color w:val="000000"/>
        </w:rPr>
        <w:t>;</w:t>
      </w:r>
    </w:p>
    <w:p w14:paraId="78A44038" w14:textId="603ED5BA" w:rsidR="0068661B" w:rsidRPr="00880770" w:rsidRDefault="00A02ED9" w:rsidP="008549E6">
      <w:pPr>
        <w:pStyle w:val="ListParagraph"/>
        <w:numPr>
          <w:ilvl w:val="0"/>
          <w:numId w:val="1"/>
        </w:numPr>
        <w:spacing w:line="360" w:lineRule="auto"/>
        <w:rPr>
          <w:rFonts w:eastAsia="Times New Roman" w:cs="Times New Roman"/>
          <w:color w:val="000000"/>
        </w:rPr>
      </w:pPr>
      <w:r w:rsidRPr="0068661B">
        <w:rPr>
          <w:rFonts w:eastAsia="Times New Roman" w:cs="Times New Roman"/>
          <w:color w:val="000000"/>
        </w:rPr>
        <w:t xml:space="preserve">review </w:t>
      </w:r>
      <w:r w:rsidR="008549E6" w:rsidRPr="0068661B">
        <w:rPr>
          <w:rFonts w:eastAsia="Times New Roman" w:cs="Times New Roman"/>
          <w:color w:val="000000"/>
        </w:rPr>
        <w:t>sample</w:t>
      </w:r>
      <w:r w:rsidR="008549E6">
        <w:rPr>
          <w:rFonts w:eastAsia="Times New Roman" w:cs="Times New Roman"/>
          <w:color w:val="000000"/>
        </w:rPr>
        <w:t xml:space="preserve"> </w:t>
      </w:r>
      <w:r w:rsidRPr="0068661B">
        <w:rPr>
          <w:rFonts w:eastAsia="Times New Roman" w:cs="Times New Roman"/>
          <w:color w:val="000000"/>
        </w:rPr>
        <w:t xml:space="preserve">tasks and </w:t>
      </w:r>
      <w:r w:rsidR="006D044D" w:rsidRPr="0068661B">
        <w:rPr>
          <w:rFonts w:eastAsia="Times New Roman" w:cs="Times New Roman"/>
          <w:color w:val="000000"/>
        </w:rPr>
        <w:t>assignment</w:t>
      </w:r>
      <w:r w:rsidR="008549E6">
        <w:rPr>
          <w:rFonts w:eastAsia="Times New Roman" w:cs="Times New Roman"/>
          <w:color w:val="000000"/>
        </w:rPr>
        <w:t xml:space="preserve">s exemplifying what students will </w:t>
      </w:r>
      <w:r w:rsidR="00D502A4">
        <w:rPr>
          <w:rFonts w:eastAsia="Times New Roman" w:cs="Times New Roman"/>
          <w:color w:val="000000"/>
        </w:rPr>
        <w:t>learn</w:t>
      </w:r>
      <w:r w:rsidR="00D502A4" w:rsidRPr="0068661B">
        <w:rPr>
          <w:rFonts w:eastAsia="Times New Roman" w:cs="Times New Roman"/>
          <w:color w:val="000000"/>
        </w:rPr>
        <w:t xml:space="preserve"> in</w:t>
      </w:r>
      <w:r w:rsidRPr="00880770">
        <w:rPr>
          <w:rFonts w:eastAsia="Times New Roman" w:cs="Times New Roman"/>
          <w:color w:val="000000"/>
        </w:rPr>
        <w:t xml:space="preserve"> the courses</w:t>
      </w:r>
      <w:r w:rsidR="00BC3182" w:rsidRPr="00880770">
        <w:rPr>
          <w:rFonts w:eastAsia="Times New Roman" w:cs="Times New Roman"/>
          <w:color w:val="000000"/>
        </w:rPr>
        <w:t>;</w:t>
      </w:r>
    </w:p>
    <w:p w14:paraId="102E8331" w14:textId="77777777" w:rsidR="008549E6" w:rsidRDefault="00A02ED9" w:rsidP="0068661B">
      <w:pPr>
        <w:pStyle w:val="ListParagraph"/>
        <w:numPr>
          <w:ilvl w:val="0"/>
          <w:numId w:val="1"/>
        </w:numPr>
        <w:spacing w:line="360" w:lineRule="auto"/>
        <w:rPr>
          <w:rFonts w:eastAsia="Times New Roman" w:cs="Times New Roman"/>
          <w:color w:val="000000"/>
        </w:rPr>
      </w:pPr>
      <w:r w:rsidRPr="0068661B">
        <w:rPr>
          <w:rFonts w:eastAsia="Times New Roman" w:cs="Times New Roman"/>
          <w:color w:val="000000"/>
        </w:rPr>
        <w:t xml:space="preserve">consult with </w:t>
      </w:r>
      <w:r w:rsidR="00BC3182">
        <w:rPr>
          <w:rFonts w:eastAsia="Times New Roman" w:cs="Times New Roman"/>
          <w:color w:val="000000"/>
        </w:rPr>
        <w:t xml:space="preserve">counseling </w:t>
      </w:r>
      <w:r w:rsidR="005E2637">
        <w:rPr>
          <w:rFonts w:eastAsia="Times New Roman" w:cs="Times New Roman"/>
          <w:color w:val="000000"/>
        </w:rPr>
        <w:t xml:space="preserve">or </w:t>
      </w:r>
      <w:r w:rsidR="002C3CB9">
        <w:rPr>
          <w:rFonts w:eastAsia="Times New Roman" w:cs="Times New Roman"/>
          <w:color w:val="000000"/>
        </w:rPr>
        <w:t xml:space="preserve">discipline faculty, as appropriate, </w:t>
      </w:r>
      <w:r w:rsidR="00E66B62" w:rsidRPr="0068661B">
        <w:rPr>
          <w:rFonts w:eastAsia="Times New Roman" w:cs="Times New Roman"/>
          <w:color w:val="000000"/>
        </w:rPr>
        <w:t>regarding their self</w:t>
      </w:r>
      <w:r w:rsidR="00B90C71">
        <w:rPr>
          <w:rFonts w:eastAsia="Times New Roman" w:cs="Times New Roman"/>
          <w:color w:val="000000"/>
        </w:rPr>
        <w:t>-</w:t>
      </w:r>
      <w:r w:rsidR="00E66B62" w:rsidRPr="0068661B">
        <w:rPr>
          <w:rFonts w:eastAsia="Times New Roman" w:cs="Times New Roman"/>
          <w:color w:val="000000"/>
        </w:rPr>
        <w:t>evaluation, program requirements</w:t>
      </w:r>
      <w:r w:rsidR="002C3CB9">
        <w:rPr>
          <w:rFonts w:eastAsia="Times New Roman" w:cs="Times New Roman"/>
          <w:color w:val="000000"/>
        </w:rPr>
        <w:t>,</w:t>
      </w:r>
      <w:r w:rsidR="00E66B62" w:rsidRPr="0068661B">
        <w:rPr>
          <w:rFonts w:eastAsia="Times New Roman" w:cs="Times New Roman"/>
          <w:color w:val="000000"/>
        </w:rPr>
        <w:t xml:space="preserve"> and course options</w:t>
      </w:r>
      <w:r w:rsidR="00BC3182">
        <w:rPr>
          <w:rFonts w:eastAsia="Times New Roman" w:cs="Times New Roman"/>
          <w:color w:val="000000"/>
        </w:rPr>
        <w:t>;</w:t>
      </w:r>
      <w:r w:rsidR="0068661B">
        <w:rPr>
          <w:rFonts w:eastAsia="Times New Roman" w:cs="Times New Roman"/>
          <w:color w:val="000000"/>
        </w:rPr>
        <w:t xml:space="preserve"> </w:t>
      </w:r>
    </w:p>
    <w:p w14:paraId="4A826182" w14:textId="29881299" w:rsidR="0068661B" w:rsidRDefault="008549E6" w:rsidP="0068661B">
      <w:pPr>
        <w:pStyle w:val="ListParagraph"/>
        <w:numPr>
          <w:ilvl w:val="0"/>
          <w:numId w:val="1"/>
        </w:numPr>
        <w:spacing w:line="360" w:lineRule="auto"/>
        <w:rPr>
          <w:rFonts w:eastAsia="Times New Roman" w:cs="Times New Roman"/>
          <w:color w:val="000000"/>
        </w:rPr>
      </w:pPr>
      <w:r>
        <w:rPr>
          <w:rFonts w:eastAsia="Times New Roman" w:cs="Times New Roman"/>
          <w:color w:val="000000"/>
        </w:rPr>
        <w:t xml:space="preserve">familiarize themselves with the support options available; </w:t>
      </w:r>
      <w:r w:rsidR="0068661B">
        <w:rPr>
          <w:rFonts w:eastAsia="Times New Roman" w:cs="Times New Roman"/>
          <w:color w:val="000000"/>
        </w:rPr>
        <w:t xml:space="preserve">and </w:t>
      </w:r>
    </w:p>
    <w:p w14:paraId="5D81E842" w14:textId="4DA2EA39" w:rsidR="00A02ED9" w:rsidRPr="0068661B" w:rsidRDefault="00E66B62" w:rsidP="0068661B">
      <w:pPr>
        <w:pStyle w:val="ListParagraph"/>
        <w:numPr>
          <w:ilvl w:val="0"/>
          <w:numId w:val="1"/>
        </w:numPr>
        <w:spacing w:line="360" w:lineRule="auto"/>
        <w:rPr>
          <w:rFonts w:eastAsia="Times New Roman" w:cs="Times New Roman"/>
          <w:color w:val="000000"/>
        </w:rPr>
      </w:pPr>
      <w:r w:rsidRPr="0068661B">
        <w:rPr>
          <w:rFonts w:eastAsia="Times New Roman" w:cs="Times New Roman"/>
          <w:color w:val="000000"/>
        </w:rPr>
        <w:t xml:space="preserve">decide which course is most </w:t>
      </w:r>
      <w:r w:rsidR="002C3CB9">
        <w:rPr>
          <w:rFonts w:eastAsia="Times New Roman" w:cs="Times New Roman"/>
          <w:color w:val="000000"/>
        </w:rPr>
        <w:t>suitable</w:t>
      </w:r>
      <w:r w:rsidRPr="0068661B">
        <w:rPr>
          <w:rFonts w:eastAsia="Times New Roman" w:cs="Times New Roman"/>
          <w:color w:val="000000"/>
        </w:rPr>
        <w:t xml:space="preserve"> </w:t>
      </w:r>
      <w:r w:rsidR="005E2637">
        <w:rPr>
          <w:rFonts w:eastAsia="Times New Roman" w:cs="Times New Roman"/>
          <w:color w:val="000000"/>
        </w:rPr>
        <w:t>and</w:t>
      </w:r>
      <w:r w:rsidR="005E2637" w:rsidRPr="0068661B">
        <w:rPr>
          <w:rFonts w:eastAsia="Times New Roman" w:cs="Times New Roman"/>
          <w:color w:val="000000"/>
        </w:rPr>
        <w:t xml:space="preserve"> </w:t>
      </w:r>
      <w:r w:rsidRPr="0068661B">
        <w:rPr>
          <w:rFonts w:eastAsia="Times New Roman" w:cs="Times New Roman"/>
          <w:color w:val="000000"/>
        </w:rPr>
        <w:t>applicable to their education goal</w:t>
      </w:r>
      <w:r w:rsidR="0068661B">
        <w:rPr>
          <w:rFonts w:eastAsia="Times New Roman" w:cs="Times New Roman"/>
          <w:color w:val="000000"/>
        </w:rPr>
        <w:t>.</w:t>
      </w:r>
    </w:p>
    <w:p w14:paraId="2A29495F" w14:textId="77777777" w:rsidR="00A27728" w:rsidRDefault="00A27728" w:rsidP="0068661B">
      <w:pPr>
        <w:pStyle w:val="s6"/>
        <w:spacing w:before="0" w:beforeAutospacing="0" w:after="0" w:afterAutospacing="0" w:line="360" w:lineRule="auto"/>
        <w:ind w:right="90"/>
        <w:rPr>
          <w:rStyle w:val="s4"/>
          <w:rFonts w:asciiTheme="minorHAnsi" w:hAnsiTheme="minorHAnsi"/>
          <w:color w:val="000000"/>
          <w:sz w:val="24"/>
          <w:szCs w:val="24"/>
        </w:rPr>
      </w:pPr>
    </w:p>
    <w:p w14:paraId="5BB81A32" w14:textId="32B52EAA" w:rsidR="009F4C9F" w:rsidRPr="0068661B" w:rsidRDefault="009F4C9F">
      <w:pPr>
        <w:pStyle w:val="s6"/>
        <w:spacing w:before="0" w:beforeAutospacing="0" w:after="0" w:afterAutospacing="0" w:line="360" w:lineRule="auto"/>
        <w:ind w:right="90"/>
        <w:rPr>
          <w:rStyle w:val="apple-converted-space"/>
          <w:rFonts w:asciiTheme="minorHAnsi" w:hAnsiTheme="minorHAnsi"/>
          <w:color w:val="000000"/>
          <w:sz w:val="24"/>
        </w:rPr>
      </w:pPr>
      <w:r w:rsidRPr="00A02ED9">
        <w:rPr>
          <w:rStyle w:val="s4"/>
          <w:rFonts w:asciiTheme="minorHAnsi" w:hAnsiTheme="minorHAnsi"/>
          <w:color w:val="000000"/>
          <w:sz w:val="24"/>
          <w:szCs w:val="24"/>
        </w:rPr>
        <w:t>CSU San Bernardino describes this process as compared to placement exams in the following way:</w:t>
      </w:r>
      <w:r w:rsidRPr="00A02ED9">
        <w:rPr>
          <w:rStyle w:val="apple-converted-space"/>
          <w:rFonts w:asciiTheme="minorHAnsi" w:hAnsiTheme="minorHAnsi"/>
          <w:color w:val="000000"/>
          <w:sz w:val="24"/>
          <w:szCs w:val="24"/>
        </w:rPr>
        <w:t> </w:t>
      </w:r>
    </w:p>
    <w:p w14:paraId="40D1D16C" w14:textId="299E5083" w:rsidR="009F4C9F" w:rsidRPr="00A02ED9" w:rsidRDefault="009F4C9F" w:rsidP="00A27728">
      <w:pPr>
        <w:pStyle w:val="s6"/>
        <w:spacing w:before="0" w:beforeAutospacing="0" w:after="0" w:afterAutospacing="0" w:line="360" w:lineRule="auto"/>
        <w:ind w:right="90"/>
        <w:rPr>
          <w:rFonts w:asciiTheme="minorHAnsi" w:hAnsiTheme="minorHAnsi"/>
          <w:color w:val="000000"/>
          <w:sz w:val="24"/>
          <w:szCs w:val="24"/>
        </w:rPr>
      </w:pPr>
      <w:r w:rsidRPr="00A02ED9">
        <w:rPr>
          <w:rStyle w:val="s10"/>
          <w:rFonts w:asciiTheme="minorHAnsi" w:hAnsiTheme="minorHAnsi"/>
          <w:color w:val="000000"/>
          <w:sz w:val="24"/>
          <w:szCs w:val="24"/>
        </w:rPr>
        <w:t>“</w:t>
      </w:r>
      <w:r w:rsidRPr="00A02ED9">
        <w:rPr>
          <w:rStyle w:val="s11"/>
          <w:rFonts w:asciiTheme="minorHAnsi" w:hAnsiTheme="minorHAnsi"/>
          <w:i/>
          <w:iCs/>
          <w:color w:val="000000"/>
          <w:sz w:val="24"/>
          <w:szCs w:val="24"/>
        </w:rPr>
        <w:t>Placement exams place</w:t>
      </w:r>
      <w:r w:rsidRPr="00A02ED9">
        <w:rPr>
          <w:rStyle w:val="apple-converted-space"/>
          <w:rFonts w:asciiTheme="minorHAnsi" w:hAnsiTheme="minorHAnsi"/>
          <w:i/>
          <w:iCs/>
          <w:color w:val="000000"/>
          <w:sz w:val="24"/>
          <w:szCs w:val="24"/>
        </w:rPr>
        <w:t> </w:t>
      </w:r>
      <w:r w:rsidRPr="00A02ED9">
        <w:rPr>
          <w:rStyle w:val="s3"/>
          <w:rFonts w:asciiTheme="minorHAnsi" w:hAnsiTheme="minorHAnsi"/>
          <w:b/>
          <w:bCs/>
          <w:i/>
          <w:iCs/>
          <w:color w:val="000000"/>
          <w:sz w:val="24"/>
          <w:szCs w:val="24"/>
        </w:rPr>
        <w:t>assessment models</w:t>
      </w:r>
      <w:r w:rsidRPr="00A02ED9">
        <w:rPr>
          <w:rStyle w:val="apple-converted-space"/>
          <w:rFonts w:asciiTheme="minorHAnsi" w:hAnsiTheme="minorHAnsi"/>
          <w:i/>
          <w:iCs/>
          <w:color w:val="000000"/>
          <w:sz w:val="24"/>
          <w:szCs w:val="24"/>
        </w:rPr>
        <w:t> </w:t>
      </w:r>
      <w:r w:rsidRPr="00A02ED9">
        <w:rPr>
          <w:rStyle w:val="s11"/>
          <w:rFonts w:asciiTheme="minorHAnsi" w:hAnsiTheme="minorHAnsi"/>
          <w:i/>
          <w:iCs/>
          <w:color w:val="000000"/>
          <w:sz w:val="24"/>
          <w:szCs w:val="24"/>
        </w:rPr>
        <w:t>at</w:t>
      </w:r>
      <w:r w:rsidRPr="00A02ED9">
        <w:rPr>
          <w:rStyle w:val="apple-converted-space"/>
          <w:rFonts w:asciiTheme="minorHAnsi" w:hAnsiTheme="minorHAnsi"/>
          <w:i/>
          <w:iCs/>
          <w:color w:val="000000"/>
          <w:sz w:val="24"/>
          <w:szCs w:val="24"/>
        </w:rPr>
        <w:t> </w:t>
      </w:r>
      <w:r w:rsidRPr="00A02ED9">
        <w:rPr>
          <w:rStyle w:val="s11"/>
          <w:rFonts w:asciiTheme="minorHAnsi" w:hAnsiTheme="minorHAnsi"/>
          <w:i/>
          <w:iCs/>
          <w:color w:val="000000"/>
          <w:sz w:val="24"/>
          <w:szCs w:val="24"/>
        </w:rPr>
        <w:t xml:space="preserve">the center of students’ educational experiences, by judging literacy practices and competencies in relation to a set of abstract </w:t>
      </w:r>
      <w:r w:rsidRPr="00A02ED9">
        <w:rPr>
          <w:rStyle w:val="s11"/>
          <w:rFonts w:asciiTheme="minorHAnsi" w:hAnsiTheme="minorHAnsi"/>
          <w:i/>
          <w:iCs/>
          <w:color w:val="000000"/>
          <w:sz w:val="24"/>
          <w:szCs w:val="24"/>
        </w:rPr>
        <w:lastRenderedPageBreak/>
        <w:t>criteria that students are usually unaware of. Self-placement models situate</w:t>
      </w:r>
      <w:r w:rsidRPr="00A02ED9">
        <w:rPr>
          <w:rStyle w:val="apple-converted-space"/>
          <w:rFonts w:asciiTheme="minorHAnsi" w:hAnsiTheme="minorHAnsi"/>
          <w:i/>
          <w:iCs/>
          <w:color w:val="000000"/>
          <w:sz w:val="24"/>
          <w:szCs w:val="24"/>
        </w:rPr>
        <w:t> </w:t>
      </w:r>
      <w:r w:rsidRPr="00A02ED9">
        <w:rPr>
          <w:rStyle w:val="s3"/>
          <w:rFonts w:asciiTheme="minorHAnsi" w:hAnsiTheme="minorHAnsi"/>
          <w:b/>
          <w:bCs/>
          <w:i/>
          <w:iCs/>
          <w:color w:val="000000"/>
          <w:sz w:val="24"/>
          <w:szCs w:val="24"/>
        </w:rPr>
        <w:t>students</w:t>
      </w:r>
      <w:r w:rsidRPr="00A02ED9">
        <w:rPr>
          <w:rStyle w:val="apple-converted-space"/>
          <w:rFonts w:asciiTheme="minorHAnsi" w:hAnsiTheme="minorHAnsi"/>
          <w:i/>
          <w:iCs/>
          <w:color w:val="000000"/>
          <w:sz w:val="24"/>
          <w:szCs w:val="24"/>
        </w:rPr>
        <w:t> </w:t>
      </w:r>
      <w:r w:rsidRPr="00A02ED9">
        <w:rPr>
          <w:rStyle w:val="s11"/>
          <w:rFonts w:asciiTheme="minorHAnsi" w:hAnsiTheme="minorHAnsi"/>
          <w:i/>
          <w:iCs/>
          <w:color w:val="000000"/>
          <w:sz w:val="24"/>
          <w:szCs w:val="24"/>
        </w:rPr>
        <w:t>at the center of their educational experiences by asking them to evaluate their literacy practices and competencies in relation to a reading and writing activity or some other reflective self-assessment process.”</w:t>
      </w:r>
      <w:r w:rsidR="00C93F7A">
        <w:rPr>
          <w:rStyle w:val="FootnoteReference"/>
          <w:rFonts w:asciiTheme="minorHAnsi" w:hAnsiTheme="minorHAnsi"/>
          <w:i/>
          <w:iCs/>
          <w:color w:val="000000"/>
          <w:sz w:val="24"/>
          <w:szCs w:val="24"/>
        </w:rPr>
        <w:footnoteReference w:id="4"/>
      </w:r>
    </w:p>
    <w:p w14:paraId="516CF9B1" w14:textId="7E006A70" w:rsidR="009F4C9F" w:rsidRDefault="0011690D" w:rsidP="0068661B">
      <w:pPr>
        <w:spacing w:line="360" w:lineRule="auto"/>
        <w:rPr>
          <w:rFonts w:eastAsia="Times New Roman" w:cs="Times New Roman"/>
        </w:rPr>
      </w:pPr>
      <w:r>
        <w:rPr>
          <w:color w:val="000000"/>
        </w:rPr>
        <w:tab/>
      </w:r>
      <w:r w:rsidR="00A02ED9" w:rsidRPr="0011690D">
        <w:rPr>
          <w:color w:val="000000"/>
        </w:rPr>
        <w:t>​</w:t>
      </w:r>
      <w:r w:rsidRPr="0011690D">
        <w:rPr>
          <w:rFonts w:eastAsia="Times New Roman"/>
          <w:color w:val="000000"/>
        </w:rPr>
        <w:t xml:space="preserve"> </w:t>
      </w:r>
      <w:r w:rsidR="002C3CB9">
        <w:rPr>
          <w:rFonts w:eastAsia="Times New Roman" w:cs="Times New Roman"/>
          <w:color w:val="000000"/>
        </w:rPr>
        <w:t>​Many</w:t>
      </w:r>
      <w:r w:rsidRPr="0011690D">
        <w:rPr>
          <w:rFonts w:eastAsia="Times New Roman" w:cs="Times New Roman"/>
          <w:color w:val="000000"/>
        </w:rPr>
        <w:t xml:space="preserve"> </w:t>
      </w:r>
      <w:r w:rsidR="00E66B62">
        <w:rPr>
          <w:rFonts w:eastAsia="Times New Roman" w:cs="Times New Roman"/>
          <w:color w:val="000000"/>
        </w:rPr>
        <w:t>universities and colleges</w:t>
      </w:r>
      <w:r w:rsidR="002C3CB9">
        <w:rPr>
          <w:rFonts w:eastAsia="Times New Roman" w:cs="Times New Roman"/>
          <w:color w:val="000000"/>
        </w:rPr>
        <w:t xml:space="preserve"> have implemented GSP f</w:t>
      </w:r>
      <w:r w:rsidRPr="0011690D">
        <w:rPr>
          <w:rFonts w:eastAsia="Times New Roman" w:cs="Times New Roman"/>
          <w:color w:val="000000"/>
        </w:rPr>
        <w:t>or English and, significantly, the implementation varies based on local research and practice. At CSU Sacramento and Northridge</w:t>
      </w:r>
      <w:r w:rsidR="00444A23">
        <w:rPr>
          <w:rFonts w:eastAsia="Times New Roman" w:cs="Times New Roman"/>
          <w:color w:val="000000"/>
        </w:rPr>
        <w:t>,</w:t>
      </w:r>
      <w:r w:rsidRPr="0011690D">
        <w:rPr>
          <w:rFonts w:eastAsia="Times New Roman" w:cs="Times New Roman"/>
          <w:color w:val="000000"/>
        </w:rPr>
        <w:t xml:space="preserve"> the self-assessment is required, whereas at CSU San Bernardino and Fresno</w:t>
      </w:r>
      <w:r>
        <w:rPr>
          <w:rFonts w:eastAsia="Times New Roman" w:cs="Times New Roman"/>
          <w:color w:val="000000"/>
        </w:rPr>
        <w:t>,</w:t>
      </w:r>
      <w:r w:rsidRPr="0011690D">
        <w:rPr>
          <w:rFonts w:eastAsia="Times New Roman" w:cs="Times New Roman"/>
          <w:color w:val="000000"/>
        </w:rPr>
        <w:t xml:space="preserve"> self-placement is an alternative to the EPT (English Placement Test). At CSU Sonoma</w:t>
      </w:r>
      <w:r w:rsidR="00444A23">
        <w:rPr>
          <w:rFonts w:eastAsia="Times New Roman" w:cs="Times New Roman"/>
          <w:color w:val="000000"/>
        </w:rPr>
        <w:t>,</w:t>
      </w:r>
      <w:r w:rsidRPr="0011690D">
        <w:rPr>
          <w:rFonts w:eastAsia="Times New Roman" w:cs="Times New Roman"/>
          <w:color w:val="000000"/>
        </w:rPr>
        <w:t> all students are expected to do self-placement</w:t>
      </w:r>
      <w:r w:rsidR="000A7CDB">
        <w:rPr>
          <w:rFonts w:eastAsia="Times New Roman" w:cs="Times New Roman"/>
          <w:color w:val="000000"/>
        </w:rPr>
        <w:t>,</w:t>
      </w:r>
      <w:r w:rsidRPr="0011690D">
        <w:rPr>
          <w:rFonts w:eastAsia="Times New Roman" w:cs="Times New Roman"/>
          <w:color w:val="000000"/>
        </w:rPr>
        <w:t xml:space="preserve"> but it is used in coordination with other</w:t>
      </w:r>
      <w:r w:rsidR="00444A23">
        <w:rPr>
          <w:rFonts w:eastAsia="Times New Roman" w:cs="Times New Roman"/>
          <w:color w:val="000000"/>
        </w:rPr>
        <w:t> multiple measures data. </w:t>
      </w:r>
      <w:r w:rsidRPr="0011690D">
        <w:rPr>
          <w:rFonts w:eastAsia="Times New Roman" w:cs="Times New Roman"/>
          <w:color w:val="000000"/>
        </w:rPr>
        <w:t xml:space="preserve"> </w:t>
      </w:r>
      <w:r w:rsidR="00A30E61">
        <w:rPr>
          <w:rFonts w:eastAsia="Times New Roman" w:cs="Times New Roman"/>
          <w:color w:val="000000"/>
        </w:rPr>
        <w:t>A noteworthy</w:t>
      </w:r>
      <w:r w:rsidR="001D6297">
        <w:rPr>
          <w:rFonts w:eastAsia="Times New Roman" w:cs="Times New Roman"/>
          <w:color w:val="000000"/>
        </w:rPr>
        <w:t xml:space="preserve"> difference between </w:t>
      </w:r>
      <w:r w:rsidR="00A30E61">
        <w:rPr>
          <w:rFonts w:eastAsia="Times New Roman" w:cs="Times New Roman"/>
          <w:color w:val="000000"/>
        </w:rPr>
        <w:t>GSP</w:t>
      </w:r>
      <w:r w:rsidR="001D6297">
        <w:rPr>
          <w:rFonts w:eastAsia="Times New Roman" w:cs="Times New Roman"/>
          <w:color w:val="000000"/>
        </w:rPr>
        <w:t xml:space="preserve"> in the CSU system and the community colleges is that </w:t>
      </w:r>
      <w:r w:rsidR="00A30E61">
        <w:rPr>
          <w:rFonts w:eastAsia="Times New Roman" w:cs="Times New Roman"/>
          <w:color w:val="000000"/>
        </w:rPr>
        <w:t xml:space="preserve">the </w:t>
      </w:r>
      <w:r w:rsidR="001D6297">
        <w:rPr>
          <w:rFonts w:eastAsia="Times New Roman" w:cs="Times New Roman"/>
          <w:color w:val="000000"/>
        </w:rPr>
        <w:t xml:space="preserve">CSU </w:t>
      </w:r>
      <w:r w:rsidR="00A30E61">
        <w:rPr>
          <w:rFonts w:eastAsia="Times New Roman" w:cs="Times New Roman"/>
          <w:color w:val="000000"/>
        </w:rPr>
        <w:t>has</w:t>
      </w:r>
      <w:r w:rsidR="001D6297">
        <w:rPr>
          <w:rFonts w:eastAsia="Times New Roman" w:cs="Times New Roman"/>
          <w:color w:val="000000"/>
        </w:rPr>
        <w:t xml:space="preserve"> entrance requirements </w:t>
      </w:r>
      <w:r w:rsidR="00A30E61">
        <w:rPr>
          <w:rFonts w:eastAsia="Times New Roman" w:cs="Times New Roman"/>
          <w:color w:val="000000"/>
        </w:rPr>
        <w:t xml:space="preserve">while </w:t>
      </w:r>
      <w:r w:rsidR="001D6297">
        <w:rPr>
          <w:rFonts w:eastAsia="Times New Roman" w:cs="Times New Roman"/>
          <w:color w:val="000000"/>
        </w:rPr>
        <w:t>community colleges have no entrance requirements.</w:t>
      </w:r>
    </w:p>
    <w:p w14:paraId="6748A9F2" w14:textId="532EFCC4" w:rsidR="002C3CB9" w:rsidRDefault="00BC3182" w:rsidP="002C3CB9">
      <w:pPr>
        <w:spacing w:line="360" w:lineRule="auto"/>
        <w:ind w:firstLine="720"/>
        <w:rPr>
          <w:rStyle w:val="s4"/>
          <w:color w:val="000000"/>
        </w:rPr>
      </w:pPr>
      <w:r>
        <w:rPr>
          <w:rFonts w:eastAsia="Times New Roman" w:cs="Times New Roman"/>
          <w:color w:val="000000"/>
        </w:rPr>
        <w:t>Other universities and colleges,</w:t>
      </w:r>
      <w:r w:rsidRPr="0011690D">
        <w:rPr>
          <w:rFonts w:eastAsia="Times New Roman" w:cs="Times New Roman"/>
          <w:color w:val="000000"/>
        </w:rPr>
        <w:t xml:space="preserve"> su</w:t>
      </w:r>
      <w:r>
        <w:rPr>
          <w:rFonts w:eastAsia="Times New Roman" w:cs="Times New Roman"/>
          <w:color w:val="000000"/>
        </w:rPr>
        <w:t xml:space="preserve">ch as Colorado State University, </w:t>
      </w:r>
      <w:r w:rsidRPr="0011690D">
        <w:rPr>
          <w:rFonts w:eastAsia="Times New Roman" w:cs="Times New Roman"/>
          <w:color w:val="000000"/>
        </w:rPr>
        <w:t>use a composite of multiple measures and testing to place students into coursework</w:t>
      </w:r>
      <w:r>
        <w:rPr>
          <w:rFonts w:eastAsia="Times New Roman" w:cs="Times New Roman"/>
          <w:color w:val="000000"/>
        </w:rPr>
        <w:t>.</w:t>
      </w:r>
      <w:r w:rsidRPr="0011690D">
        <w:rPr>
          <w:rFonts w:eastAsia="Times New Roman" w:cs="Times New Roman"/>
          <w:color w:val="000000"/>
        </w:rPr>
        <w:t xml:space="preserve"> </w:t>
      </w:r>
      <w:r w:rsidR="009F4C9F">
        <w:rPr>
          <w:rFonts w:eastAsia="Times New Roman" w:cs="Times New Roman"/>
        </w:rPr>
        <w:t>Highline College</w:t>
      </w:r>
      <w:r w:rsidR="001D6297">
        <w:rPr>
          <w:rFonts w:eastAsia="Times New Roman" w:cs="Times New Roman"/>
        </w:rPr>
        <w:t>, a community college</w:t>
      </w:r>
      <w:r w:rsidR="009F4C9F">
        <w:rPr>
          <w:rFonts w:eastAsia="Times New Roman" w:cs="Times New Roman"/>
        </w:rPr>
        <w:t xml:space="preserve"> in Washington provides students with a variety of</w:t>
      </w:r>
      <w:r w:rsidR="00D10E60">
        <w:rPr>
          <w:rFonts w:eastAsia="Times New Roman" w:cs="Times New Roman"/>
        </w:rPr>
        <w:t xml:space="preserve"> pathways based on</w:t>
      </w:r>
      <w:r w:rsidR="009F4C9F">
        <w:rPr>
          <w:rFonts w:eastAsia="Times New Roman" w:cs="Times New Roman"/>
        </w:rPr>
        <w:t xml:space="preserve"> </w:t>
      </w:r>
      <w:r w:rsidR="00444A23">
        <w:rPr>
          <w:rFonts w:eastAsia="Times New Roman" w:cs="Times New Roman"/>
        </w:rPr>
        <w:t xml:space="preserve">multiple </w:t>
      </w:r>
      <w:r w:rsidR="009F4C9F">
        <w:rPr>
          <w:rFonts w:eastAsia="Times New Roman" w:cs="Times New Roman"/>
        </w:rPr>
        <w:t xml:space="preserve">measures including </w:t>
      </w:r>
      <w:r w:rsidR="00AF4E2B">
        <w:rPr>
          <w:rFonts w:eastAsia="Times New Roman" w:cs="Times New Roman"/>
        </w:rPr>
        <w:t>GSP</w:t>
      </w:r>
      <w:r w:rsidR="00C93F7A">
        <w:rPr>
          <w:rStyle w:val="FootnoteReference"/>
          <w:rFonts w:eastAsia="Times New Roman" w:cs="Times New Roman"/>
        </w:rPr>
        <w:footnoteReference w:id="5"/>
      </w:r>
      <w:r w:rsidR="009F4C9F">
        <w:rPr>
          <w:rFonts w:eastAsia="Times New Roman" w:cs="Times New Roman"/>
        </w:rPr>
        <w:t xml:space="preserve">. Ozarks Technical Community College in Missouri uses </w:t>
      </w:r>
      <w:r w:rsidR="00AF4E2B">
        <w:rPr>
          <w:rFonts w:eastAsia="Times New Roman" w:cs="Times New Roman"/>
        </w:rPr>
        <w:t>GSP</w:t>
      </w:r>
      <w:r w:rsidR="009F4C9F">
        <w:rPr>
          <w:rFonts w:eastAsia="Times New Roman" w:cs="Times New Roman"/>
        </w:rPr>
        <w:t xml:space="preserve"> and then allows students to move to other courses early in the semester if the fit is not right. </w:t>
      </w:r>
      <w:r w:rsidR="007501FA">
        <w:rPr>
          <w:rFonts w:eastAsia="Times New Roman" w:cs="Times New Roman"/>
        </w:rPr>
        <w:t xml:space="preserve">The college </w:t>
      </w:r>
      <w:r w:rsidR="00D502A4">
        <w:rPr>
          <w:rFonts w:eastAsia="Times New Roman" w:cs="Times New Roman"/>
        </w:rPr>
        <w:t>reports that</w:t>
      </w:r>
      <w:r w:rsidR="009F4C9F">
        <w:rPr>
          <w:rFonts w:eastAsia="Times New Roman" w:cs="Times New Roman"/>
        </w:rPr>
        <w:t xml:space="preserve"> only a small</w:t>
      </w:r>
      <w:r w:rsidR="001D6297">
        <w:rPr>
          <w:rFonts w:eastAsia="Times New Roman" w:cs="Times New Roman"/>
        </w:rPr>
        <w:t xml:space="preserve"> portion of the students move</w:t>
      </w:r>
      <w:r w:rsidR="009F4C9F">
        <w:rPr>
          <w:rFonts w:eastAsia="Times New Roman" w:cs="Times New Roman"/>
        </w:rPr>
        <w:t xml:space="preserve"> to new class</w:t>
      </w:r>
      <w:r w:rsidR="001D6297">
        <w:rPr>
          <w:rFonts w:eastAsia="Times New Roman" w:cs="Times New Roman"/>
        </w:rPr>
        <w:t>es</w:t>
      </w:r>
      <w:r w:rsidR="00C93F7A">
        <w:rPr>
          <w:rStyle w:val="FootnoteReference"/>
          <w:rFonts w:eastAsia="Times New Roman" w:cs="Times New Roman"/>
        </w:rPr>
        <w:footnoteReference w:id="6"/>
      </w:r>
      <w:r w:rsidR="009F4C9F">
        <w:rPr>
          <w:rFonts w:eastAsia="Times New Roman" w:cs="Times New Roman"/>
        </w:rPr>
        <w:t xml:space="preserve">. </w:t>
      </w:r>
      <w:r w:rsidR="006D044D">
        <w:rPr>
          <w:rStyle w:val="s4"/>
          <w:color w:val="000000"/>
        </w:rPr>
        <w:tab/>
      </w:r>
    </w:p>
    <w:p w14:paraId="6B74A188" w14:textId="2E7F6DCD" w:rsidR="006D044D" w:rsidRPr="006D044D" w:rsidRDefault="00EB000B" w:rsidP="002C3CB9">
      <w:pPr>
        <w:spacing w:line="360" w:lineRule="auto"/>
        <w:ind w:firstLine="720"/>
        <w:rPr>
          <w:rFonts w:ascii="Times New Roman" w:eastAsia="Times New Roman" w:hAnsi="Times New Roman" w:cs="Times New Roman"/>
          <w:sz w:val="20"/>
          <w:szCs w:val="20"/>
        </w:rPr>
      </w:pPr>
      <w:r>
        <w:t>For most students, guided self-p</w:t>
      </w:r>
      <w:r w:rsidR="000B16A4">
        <w:t xml:space="preserve">lacement into English </w:t>
      </w:r>
      <w:r w:rsidR="007501FA">
        <w:t>is a straightforward process since the student needs only to determine the appropriate course in one sequence of courses.</w:t>
      </w:r>
      <w:r w:rsidR="000B16A4">
        <w:t xml:space="preserve"> </w:t>
      </w:r>
      <w:r w:rsidR="000A7CDB">
        <w:t>English as a Second Language (ESL)</w:t>
      </w:r>
      <w:r w:rsidR="000B16A4">
        <w:t xml:space="preserve"> </w:t>
      </w:r>
      <w:r w:rsidR="007501FA">
        <w:t>provides more complexity based upon the course choices, the student’s facility with language acquisition and the student’s educational goal. However</w:t>
      </w:r>
      <w:r>
        <w:t>,</w:t>
      </w:r>
      <w:r w:rsidR="000B16A4">
        <w:t xml:space="preserve"> placement into </w:t>
      </w:r>
      <w:r w:rsidR="000A7CDB">
        <w:t>mathematics</w:t>
      </w:r>
      <w:r w:rsidR="000B16A4">
        <w:t xml:space="preserve"> courses is complicated by the various </w:t>
      </w:r>
      <w:r>
        <w:t>options</w:t>
      </w:r>
      <w:r w:rsidR="000B16A4">
        <w:t xml:space="preserve"> from which a student must select. </w:t>
      </w:r>
      <w:r w:rsidR="00AF4E2B">
        <w:rPr>
          <w:rFonts w:ascii="Cambria" w:eastAsia="Times New Roman" w:hAnsi="Cambria" w:cs="Times New Roman"/>
          <w:color w:val="000000"/>
        </w:rPr>
        <w:t xml:space="preserve">English and </w:t>
      </w:r>
      <w:r w:rsidR="000A7CDB">
        <w:t>English as Second Language (ESL) placements</w:t>
      </w:r>
      <w:r w:rsidR="00AF4E2B">
        <w:rPr>
          <w:rFonts w:ascii="Cambria" w:eastAsia="Times New Roman" w:hAnsi="Cambria" w:cs="Times New Roman"/>
          <w:color w:val="000000"/>
        </w:rPr>
        <w:t xml:space="preserve"> are</w:t>
      </w:r>
      <w:r w:rsidR="007501FA">
        <w:rPr>
          <w:rFonts w:ascii="Cambria" w:eastAsia="Times New Roman" w:hAnsi="Cambria" w:cs="Times New Roman"/>
          <w:color w:val="000000"/>
        </w:rPr>
        <w:t xml:space="preserve"> not as</w:t>
      </w:r>
      <w:r w:rsidR="00AF4E2B">
        <w:rPr>
          <w:rFonts w:ascii="Cambria" w:eastAsia="Times New Roman" w:hAnsi="Cambria" w:cs="Times New Roman"/>
          <w:color w:val="000000"/>
        </w:rPr>
        <w:t xml:space="preserve"> </w:t>
      </w:r>
      <w:r w:rsidR="007501FA">
        <w:rPr>
          <w:rFonts w:ascii="Cambria" w:eastAsia="Times New Roman" w:hAnsi="Cambria" w:cs="Times New Roman"/>
          <w:color w:val="000000"/>
        </w:rPr>
        <w:t xml:space="preserve">closely </w:t>
      </w:r>
      <w:r>
        <w:rPr>
          <w:rFonts w:ascii="Cambria" w:eastAsia="Times New Roman" w:hAnsi="Cambria" w:cs="Times New Roman"/>
          <w:color w:val="000000"/>
        </w:rPr>
        <w:t>dependent on the choice of a major</w:t>
      </w:r>
      <w:r w:rsidR="007501FA">
        <w:rPr>
          <w:rFonts w:ascii="Cambria" w:eastAsia="Times New Roman" w:hAnsi="Cambria" w:cs="Times New Roman"/>
          <w:color w:val="000000"/>
        </w:rPr>
        <w:t xml:space="preserve"> as </w:t>
      </w:r>
      <w:r w:rsidR="00D502A4">
        <w:rPr>
          <w:rFonts w:ascii="Cambria" w:eastAsia="Times New Roman" w:hAnsi="Cambria" w:cs="Times New Roman"/>
          <w:color w:val="000000"/>
        </w:rPr>
        <w:t>mathematics. Selection</w:t>
      </w:r>
      <w:r w:rsidR="00AF4E2B">
        <w:rPr>
          <w:rFonts w:ascii="Cambria" w:eastAsia="Times New Roman" w:hAnsi="Cambria" w:cs="Times New Roman"/>
          <w:color w:val="000000"/>
        </w:rPr>
        <w:t xml:space="preserve"> of the wrong </w:t>
      </w:r>
      <w:r w:rsidR="000A7CDB">
        <w:rPr>
          <w:rFonts w:ascii="Cambria" w:eastAsia="Times New Roman" w:hAnsi="Cambria" w:cs="Times New Roman"/>
          <w:color w:val="000000"/>
        </w:rPr>
        <w:t>mathematics</w:t>
      </w:r>
      <w:r w:rsidR="00AF4E2B">
        <w:rPr>
          <w:rFonts w:ascii="Cambria" w:eastAsia="Times New Roman" w:hAnsi="Cambria" w:cs="Times New Roman"/>
          <w:color w:val="000000"/>
        </w:rPr>
        <w:t xml:space="preserve"> </w:t>
      </w:r>
      <w:r>
        <w:rPr>
          <w:rFonts w:ascii="Cambria" w:eastAsia="Times New Roman" w:hAnsi="Cambria" w:cs="Times New Roman"/>
          <w:color w:val="000000"/>
        </w:rPr>
        <w:t xml:space="preserve">course for a specific major </w:t>
      </w:r>
      <w:r w:rsidR="00AF4E2B">
        <w:rPr>
          <w:rFonts w:ascii="Cambria" w:eastAsia="Times New Roman" w:hAnsi="Cambria" w:cs="Times New Roman"/>
          <w:color w:val="000000"/>
        </w:rPr>
        <w:t>can be an impactful error</w:t>
      </w:r>
      <w:r w:rsidR="000B16A4">
        <w:rPr>
          <w:rFonts w:ascii="Cambria" w:eastAsia="Times New Roman" w:hAnsi="Cambria" w:cs="Times New Roman"/>
          <w:color w:val="000000"/>
        </w:rPr>
        <w:t>, costing the student time and effort</w:t>
      </w:r>
      <w:r w:rsidR="00AF4E2B">
        <w:rPr>
          <w:rFonts w:ascii="Cambria" w:eastAsia="Times New Roman" w:hAnsi="Cambria" w:cs="Times New Roman"/>
          <w:color w:val="000000"/>
        </w:rPr>
        <w:t xml:space="preserve">. </w:t>
      </w:r>
      <w:r w:rsidR="006D044D" w:rsidRPr="006D044D">
        <w:rPr>
          <w:rFonts w:ascii="Cambria" w:eastAsia="Times New Roman" w:hAnsi="Cambria" w:cs="Times New Roman"/>
          <w:color w:val="000000"/>
        </w:rPr>
        <w:t xml:space="preserve"> </w:t>
      </w:r>
      <w:r w:rsidR="00DD0BC2">
        <w:rPr>
          <w:rFonts w:ascii="Cambria" w:eastAsia="Times New Roman" w:hAnsi="Cambria" w:cs="Times New Roman"/>
          <w:color w:val="000000"/>
        </w:rPr>
        <w:t>P</w:t>
      </w:r>
      <w:r w:rsidR="000B16A4">
        <w:rPr>
          <w:rFonts w:ascii="Cambria" w:eastAsia="Times New Roman" w:hAnsi="Cambria" w:cs="Times New Roman"/>
          <w:color w:val="000000"/>
        </w:rPr>
        <w:t xml:space="preserve">lacement into </w:t>
      </w:r>
      <w:r w:rsidR="000A7CDB">
        <w:rPr>
          <w:rFonts w:ascii="Cambria" w:eastAsia="Times New Roman" w:hAnsi="Cambria" w:cs="Times New Roman"/>
          <w:color w:val="000000"/>
        </w:rPr>
        <w:t>mathematics</w:t>
      </w:r>
      <w:r w:rsidR="000B16A4">
        <w:rPr>
          <w:rFonts w:ascii="Cambria" w:eastAsia="Times New Roman" w:hAnsi="Cambria" w:cs="Times New Roman"/>
          <w:color w:val="000000"/>
        </w:rPr>
        <w:t xml:space="preserve"> courses is further </w:t>
      </w:r>
      <w:r w:rsidR="000B16A4">
        <w:rPr>
          <w:rFonts w:ascii="Cambria" w:eastAsia="Times New Roman" w:hAnsi="Cambria" w:cs="Times New Roman"/>
          <w:color w:val="000000"/>
        </w:rPr>
        <w:lastRenderedPageBreak/>
        <w:t xml:space="preserve">confounded by additional </w:t>
      </w:r>
      <w:r w:rsidR="00DD0BC2">
        <w:rPr>
          <w:rFonts w:ascii="Cambria" w:eastAsia="Times New Roman" w:hAnsi="Cambria" w:cs="Times New Roman"/>
          <w:color w:val="000000"/>
        </w:rPr>
        <w:t>factors</w:t>
      </w:r>
      <w:r w:rsidR="000B16A4">
        <w:rPr>
          <w:rFonts w:ascii="Cambria" w:eastAsia="Times New Roman" w:hAnsi="Cambria" w:cs="Times New Roman"/>
          <w:color w:val="000000"/>
        </w:rPr>
        <w:t xml:space="preserve"> such as </w:t>
      </w:r>
      <w:r w:rsidR="001D6297">
        <w:rPr>
          <w:rFonts w:ascii="Cambria" w:eastAsia="Times New Roman" w:hAnsi="Cambria" w:cs="Times New Roman"/>
          <w:color w:val="000000"/>
        </w:rPr>
        <w:t xml:space="preserve">students </w:t>
      </w:r>
      <w:r w:rsidR="000B16A4">
        <w:rPr>
          <w:rFonts w:ascii="Cambria" w:eastAsia="Times New Roman" w:hAnsi="Cambria" w:cs="Times New Roman"/>
          <w:color w:val="000000"/>
        </w:rPr>
        <w:t xml:space="preserve">who </w:t>
      </w:r>
      <w:r w:rsidR="001D6297">
        <w:rPr>
          <w:rFonts w:ascii="Cambria" w:eastAsia="Times New Roman" w:hAnsi="Cambria" w:cs="Times New Roman"/>
          <w:color w:val="000000"/>
        </w:rPr>
        <w:t xml:space="preserve">may </w:t>
      </w:r>
      <w:r w:rsidR="006D044D" w:rsidRPr="006D044D">
        <w:rPr>
          <w:rFonts w:ascii="Cambria" w:eastAsia="Times New Roman" w:hAnsi="Cambria" w:cs="Times New Roman"/>
          <w:color w:val="000000"/>
        </w:rPr>
        <w:t>have been out of school for a prolonged time, students who do not need a transfer course</w:t>
      </w:r>
      <w:r w:rsidR="000B16A4">
        <w:rPr>
          <w:rFonts w:ascii="Cambria" w:eastAsia="Times New Roman" w:hAnsi="Cambria" w:cs="Times New Roman"/>
          <w:color w:val="000000"/>
        </w:rPr>
        <w:t xml:space="preserve"> to complete a program</w:t>
      </w:r>
      <w:r w:rsidR="000A7CDB">
        <w:rPr>
          <w:rFonts w:ascii="Cambria" w:eastAsia="Times New Roman" w:hAnsi="Cambria" w:cs="Times New Roman"/>
          <w:color w:val="000000"/>
        </w:rPr>
        <w:t xml:space="preserve"> of study</w:t>
      </w:r>
      <w:r w:rsidR="00BF40CF">
        <w:rPr>
          <w:rFonts w:ascii="Cambria" w:eastAsia="Times New Roman" w:hAnsi="Cambria" w:cs="Times New Roman"/>
          <w:color w:val="000000"/>
        </w:rPr>
        <w:t>,</w:t>
      </w:r>
      <w:r w:rsidR="006D044D" w:rsidRPr="006D044D">
        <w:rPr>
          <w:rFonts w:ascii="Cambria" w:eastAsia="Times New Roman" w:hAnsi="Cambria" w:cs="Times New Roman"/>
          <w:color w:val="000000"/>
        </w:rPr>
        <w:t> </w:t>
      </w:r>
      <w:r w:rsidR="001D6297">
        <w:rPr>
          <w:rFonts w:ascii="Cambria" w:eastAsia="Times New Roman" w:hAnsi="Cambria" w:cs="Times New Roman"/>
          <w:color w:val="000000"/>
        </w:rPr>
        <w:t xml:space="preserve">students looking for only specific job skills development, </w:t>
      </w:r>
      <w:r w:rsidR="006D044D" w:rsidRPr="006D044D">
        <w:rPr>
          <w:rFonts w:ascii="Cambria" w:eastAsia="Times New Roman" w:hAnsi="Cambria" w:cs="Times New Roman"/>
          <w:color w:val="000000"/>
        </w:rPr>
        <w:t xml:space="preserve">or students </w:t>
      </w:r>
      <w:r w:rsidR="00BF40CF">
        <w:rPr>
          <w:rFonts w:ascii="Cambria" w:eastAsia="Times New Roman" w:hAnsi="Cambria" w:cs="Times New Roman"/>
          <w:color w:val="000000"/>
        </w:rPr>
        <w:t xml:space="preserve">who </w:t>
      </w:r>
      <w:r w:rsidR="006D044D" w:rsidRPr="006D044D">
        <w:rPr>
          <w:rFonts w:ascii="Cambria" w:eastAsia="Times New Roman" w:hAnsi="Cambria" w:cs="Times New Roman"/>
          <w:color w:val="000000"/>
        </w:rPr>
        <w:t xml:space="preserve">were not successful in high school and are unsure of their </w:t>
      </w:r>
      <w:r w:rsidR="000A7CDB">
        <w:rPr>
          <w:rFonts w:ascii="Cambria" w:eastAsia="Times New Roman" w:hAnsi="Cambria" w:cs="Times New Roman"/>
          <w:color w:val="000000"/>
        </w:rPr>
        <w:t>mathematics</w:t>
      </w:r>
      <w:r w:rsidR="006D044D" w:rsidRPr="006D044D">
        <w:rPr>
          <w:rFonts w:ascii="Cambria" w:eastAsia="Times New Roman" w:hAnsi="Cambria" w:cs="Times New Roman"/>
          <w:color w:val="000000"/>
        </w:rPr>
        <w:t xml:space="preserve"> skills. </w:t>
      </w:r>
      <w:r w:rsidR="00DD0BC2">
        <w:rPr>
          <w:rFonts w:ascii="Cambria" w:eastAsia="Times New Roman" w:hAnsi="Cambria" w:cs="Times New Roman"/>
          <w:color w:val="000000"/>
        </w:rPr>
        <w:t xml:space="preserve">Regardless, some colleges are providing students the opportunity to self-place into </w:t>
      </w:r>
      <w:r w:rsidR="000A7CDB">
        <w:rPr>
          <w:rFonts w:ascii="Cambria" w:eastAsia="Times New Roman" w:hAnsi="Cambria" w:cs="Times New Roman"/>
          <w:color w:val="000000"/>
        </w:rPr>
        <w:t>mathematics</w:t>
      </w:r>
      <w:r w:rsidR="00DD0BC2">
        <w:rPr>
          <w:rFonts w:ascii="Cambria" w:eastAsia="Times New Roman" w:hAnsi="Cambria" w:cs="Times New Roman"/>
          <w:color w:val="000000"/>
        </w:rPr>
        <w:t xml:space="preserve"> courses. Effective </w:t>
      </w:r>
      <w:r w:rsidR="00A27728">
        <w:rPr>
          <w:rFonts w:ascii="Cambria" w:eastAsia="Times New Roman" w:hAnsi="Cambria" w:cs="Times New Roman"/>
          <w:color w:val="000000"/>
        </w:rPr>
        <w:t>GSP</w:t>
      </w:r>
      <w:r w:rsidR="006D044D" w:rsidRPr="006D044D">
        <w:rPr>
          <w:rFonts w:ascii="Cambria" w:eastAsia="Times New Roman" w:hAnsi="Cambria" w:cs="Times New Roman"/>
          <w:color w:val="000000"/>
        </w:rPr>
        <w:t xml:space="preserve"> </w:t>
      </w:r>
      <w:r w:rsidR="00C45171">
        <w:rPr>
          <w:rFonts w:ascii="Cambria" w:eastAsia="Times New Roman" w:hAnsi="Cambria" w:cs="Times New Roman"/>
          <w:color w:val="000000"/>
        </w:rPr>
        <w:t xml:space="preserve">for </w:t>
      </w:r>
      <w:r w:rsidR="000A7CDB">
        <w:rPr>
          <w:rFonts w:ascii="Cambria" w:eastAsia="Times New Roman" w:hAnsi="Cambria" w:cs="Times New Roman"/>
          <w:color w:val="000000"/>
        </w:rPr>
        <w:t>mathematics</w:t>
      </w:r>
      <w:r w:rsidR="00C45171">
        <w:rPr>
          <w:rFonts w:ascii="Cambria" w:eastAsia="Times New Roman" w:hAnsi="Cambria" w:cs="Times New Roman"/>
          <w:color w:val="000000"/>
        </w:rPr>
        <w:t xml:space="preserve"> </w:t>
      </w:r>
      <w:r w:rsidR="00DD0BC2">
        <w:rPr>
          <w:rFonts w:ascii="Cambria" w:eastAsia="Times New Roman" w:hAnsi="Cambria" w:cs="Times New Roman"/>
          <w:color w:val="000000"/>
        </w:rPr>
        <w:t>sh</w:t>
      </w:r>
      <w:r w:rsidR="00307528">
        <w:rPr>
          <w:rFonts w:ascii="Cambria" w:eastAsia="Times New Roman" w:hAnsi="Cambria" w:cs="Times New Roman"/>
          <w:color w:val="000000"/>
        </w:rPr>
        <w:t xml:space="preserve">ould </w:t>
      </w:r>
      <w:r w:rsidR="006D044D" w:rsidRPr="006D044D">
        <w:rPr>
          <w:rFonts w:ascii="Cambria" w:eastAsia="Times New Roman" w:hAnsi="Cambria" w:cs="Times New Roman"/>
          <w:color w:val="000000"/>
        </w:rPr>
        <w:t xml:space="preserve">clearly communicate with current and prospective students college-level </w:t>
      </w:r>
      <w:r w:rsidR="000A7CDB">
        <w:rPr>
          <w:rFonts w:ascii="Cambria" w:eastAsia="Times New Roman" w:hAnsi="Cambria" w:cs="Times New Roman"/>
          <w:color w:val="000000"/>
        </w:rPr>
        <w:t>mathematics</w:t>
      </w:r>
      <w:r w:rsidR="006D044D" w:rsidRPr="006D044D">
        <w:rPr>
          <w:rFonts w:ascii="Cambria" w:eastAsia="Times New Roman" w:hAnsi="Cambria" w:cs="Times New Roman"/>
          <w:color w:val="000000"/>
        </w:rPr>
        <w:t xml:space="preserve"> expectations</w:t>
      </w:r>
      <w:r w:rsidR="00307528">
        <w:rPr>
          <w:rFonts w:ascii="Cambria" w:eastAsia="Times New Roman" w:hAnsi="Cambria" w:cs="Times New Roman"/>
          <w:color w:val="000000"/>
        </w:rPr>
        <w:t xml:space="preserve"> aligned with specific majors and education goals; a clarification that is key to student progression and completion</w:t>
      </w:r>
      <w:r w:rsidR="006D044D" w:rsidRPr="006D044D">
        <w:rPr>
          <w:rFonts w:ascii="Cambria" w:eastAsia="Times New Roman" w:hAnsi="Cambria" w:cs="Times New Roman"/>
          <w:color w:val="000000"/>
        </w:rPr>
        <w:t xml:space="preserve">. </w:t>
      </w:r>
    </w:p>
    <w:p w14:paraId="01D44D6B" w14:textId="4E2DBDA5" w:rsidR="00A27728" w:rsidRDefault="00A27728" w:rsidP="00F3296C">
      <w:pPr>
        <w:spacing w:line="360" w:lineRule="auto"/>
        <w:ind w:firstLine="270"/>
        <w:rPr>
          <w:rStyle w:val="s4"/>
          <w:color w:val="000000"/>
        </w:rPr>
      </w:pPr>
      <w:r>
        <w:rPr>
          <w:rStyle w:val="s4"/>
          <w:color w:val="000000"/>
        </w:rPr>
        <w:t>Anecdotally</w:t>
      </w:r>
      <w:r w:rsidR="002C3CB9">
        <w:rPr>
          <w:rStyle w:val="s4"/>
          <w:color w:val="000000"/>
        </w:rPr>
        <w:t>, m</w:t>
      </w:r>
      <w:r w:rsidR="00444A23">
        <w:rPr>
          <w:rStyle w:val="s4"/>
          <w:color w:val="000000"/>
        </w:rPr>
        <w:t xml:space="preserve">ost colleges report little change to their success rates after implementing </w:t>
      </w:r>
      <w:r w:rsidR="0045013A">
        <w:rPr>
          <w:rStyle w:val="s4"/>
          <w:color w:val="000000"/>
        </w:rPr>
        <w:t>GSP</w:t>
      </w:r>
      <w:r w:rsidR="00444A23">
        <w:rPr>
          <w:rStyle w:val="s4"/>
          <w:color w:val="000000"/>
        </w:rPr>
        <w:t>, which means that it has not hurt students overall and may have provided a better match for coursework. Some colleges reported a high percentage of stude</w:t>
      </w:r>
      <w:r w:rsidR="002C3CB9">
        <w:rPr>
          <w:rStyle w:val="s4"/>
          <w:color w:val="000000"/>
        </w:rPr>
        <w:t>nts of color enrolled in higher-</w:t>
      </w:r>
      <w:r w:rsidR="00444A23">
        <w:rPr>
          <w:rStyle w:val="s4"/>
          <w:color w:val="000000"/>
        </w:rPr>
        <w:t xml:space="preserve">level courses, but most colleges have not reported disaggregated data evaluating the process. </w:t>
      </w:r>
    </w:p>
    <w:p w14:paraId="1C583E28" w14:textId="77777777" w:rsidR="00444A23" w:rsidRPr="00444A23" w:rsidRDefault="00444A23" w:rsidP="002A4C54">
      <w:pPr>
        <w:spacing w:before="120" w:line="360" w:lineRule="auto"/>
        <w:rPr>
          <w:color w:val="000000"/>
        </w:rPr>
      </w:pPr>
      <w:r w:rsidRPr="00444A23">
        <w:rPr>
          <w:rStyle w:val="s9"/>
          <w:b/>
          <w:bCs/>
          <w:color w:val="000000"/>
        </w:rPr>
        <w:t>Evaluating Guided Self-Placement</w:t>
      </w:r>
    </w:p>
    <w:p w14:paraId="00553C48" w14:textId="5F95AE1D" w:rsidR="00444A23" w:rsidRPr="00444A23" w:rsidRDefault="00444A23" w:rsidP="0068661B">
      <w:pPr>
        <w:pStyle w:val="s15"/>
        <w:spacing w:before="0" w:beforeAutospacing="0" w:after="0" w:afterAutospacing="0" w:line="360" w:lineRule="auto"/>
        <w:ind w:firstLine="270"/>
        <w:rPr>
          <w:rFonts w:asciiTheme="minorHAnsi" w:hAnsiTheme="minorHAnsi"/>
          <w:color w:val="000000"/>
          <w:sz w:val="24"/>
          <w:szCs w:val="24"/>
        </w:rPr>
      </w:pPr>
      <w:r w:rsidRPr="00444A23">
        <w:rPr>
          <w:rFonts w:asciiTheme="minorHAnsi" w:hAnsiTheme="minorHAnsi"/>
          <w:color w:val="000000"/>
          <w:sz w:val="24"/>
          <w:szCs w:val="24"/>
        </w:rPr>
        <w:t>With any operational change</w:t>
      </w:r>
      <w:r w:rsidR="00D10E60">
        <w:rPr>
          <w:rFonts w:asciiTheme="minorHAnsi" w:hAnsiTheme="minorHAnsi"/>
          <w:color w:val="000000"/>
          <w:sz w:val="24"/>
          <w:szCs w:val="24"/>
        </w:rPr>
        <w:t xml:space="preserve">, there is </w:t>
      </w:r>
      <w:r w:rsidR="00307528">
        <w:rPr>
          <w:rFonts w:asciiTheme="minorHAnsi" w:hAnsiTheme="minorHAnsi"/>
          <w:color w:val="000000"/>
          <w:sz w:val="24"/>
          <w:szCs w:val="24"/>
        </w:rPr>
        <w:t>a</w:t>
      </w:r>
      <w:r w:rsidRPr="00444A23">
        <w:rPr>
          <w:rFonts w:asciiTheme="minorHAnsi" w:hAnsiTheme="minorHAnsi"/>
          <w:color w:val="000000"/>
          <w:sz w:val="24"/>
          <w:szCs w:val="24"/>
        </w:rPr>
        <w:t xml:space="preserve"> need to </w:t>
      </w:r>
      <w:r w:rsidR="00D10E60">
        <w:rPr>
          <w:rFonts w:asciiTheme="minorHAnsi" w:hAnsiTheme="minorHAnsi"/>
          <w:color w:val="000000"/>
          <w:sz w:val="24"/>
          <w:szCs w:val="24"/>
        </w:rPr>
        <w:t>develop a plan for data collection and assessment for further research and validation of effectiveness.</w:t>
      </w:r>
      <w:r w:rsidR="00307528">
        <w:rPr>
          <w:rStyle w:val="FootnoteReference"/>
          <w:rFonts w:asciiTheme="minorHAnsi" w:hAnsiTheme="minorHAnsi"/>
          <w:color w:val="000000"/>
          <w:sz w:val="24"/>
          <w:szCs w:val="24"/>
        </w:rPr>
        <w:footnoteReference w:id="7"/>
      </w:r>
      <w:r w:rsidR="00D10E60">
        <w:rPr>
          <w:rFonts w:asciiTheme="minorHAnsi" w:hAnsiTheme="minorHAnsi"/>
          <w:color w:val="000000"/>
          <w:sz w:val="24"/>
          <w:szCs w:val="24"/>
        </w:rPr>
        <w:t xml:space="preserve"> </w:t>
      </w:r>
      <w:r w:rsidRPr="00444A23">
        <w:rPr>
          <w:rFonts w:asciiTheme="minorHAnsi" w:hAnsiTheme="minorHAnsi"/>
          <w:color w:val="000000"/>
          <w:sz w:val="24"/>
          <w:szCs w:val="24"/>
        </w:rPr>
        <w:t>That research should include student success in the self-p</w:t>
      </w:r>
      <w:r w:rsidR="0045013A">
        <w:rPr>
          <w:rFonts w:asciiTheme="minorHAnsi" w:hAnsiTheme="minorHAnsi"/>
          <w:color w:val="000000"/>
          <w:sz w:val="24"/>
          <w:szCs w:val="24"/>
        </w:rPr>
        <w:t>l</w:t>
      </w:r>
      <w:r w:rsidRPr="00444A23">
        <w:rPr>
          <w:rFonts w:asciiTheme="minorHAnsi" w:hAnsiTheme="minorHAnsi"/>
          <w:color w:val="000000"/>
          <w:sz w:val="24"/>
          <w:szCs w:val="24"/>
        </w:rPr>
        <w:t>aced courses (pass rates), student perception regarding appropriateness of the course</w:t>
      </w:r>
      <w:r w:rsidR="00BF40CF">
        <w:rPr>
          <w:rFonts w:asciiTheme="minorHAnsi" w:hAnsiTheme="minorHAnsi"/>
          <w:color w:val="000000"/>
          <w:sz w:val="24"/>
          <w:szCs w:val="24"/>
        </w:rPr>
        <w:t xml:space="preserve"> to build</w:t>
      </w:r>
      <w:r w:rsidRPr="00444A23">
        <w:rPr>
          <w:rFonts w:asciiTheme="minorHAnsi" w:hAnsiTheme="minorHAnsi"/>
          <w:color w:val="000000"/>
          <w:sz w:val="24"/>
          <w:szCs w:val="24"/>
        </w:rPr>
        <w:t xml:space="preserve"> skills needed for future classes (process feedback), the value students ascribe to making the choice for themselves (self-efficacy)</w:t>
      </w:r>
      <w:r w:rsidR="00D10E60">
        <w:rPr>
          <w:rFonts w:asciiTheme="minorHAnsi" w:hAnsiTheme="minorHAnsi"/>
          <w:color w:val="000000"/>
          <w:sz w:val="24"/>
          <w:szCs w:val="24"/>
        </w:rPr>
        <w:t xml:space="preserve">, </w:t>
      </w:r>
      <w:r w:rsidRPr="00444A23">
        <w:rPr>
          <w:rFonts w:asciiTheme="minorHAnsi" w:hAnsiTheme="minorHAnsi"/>
          <w:color w:val="000000"/>
          <w:sz w:val="24"/>
          <w:szCs w:val="24"/>
        </w:rPr>
        <w:t>and faculty evaluation of the process and assessment on the consequences of teaching and learning writing (Jones, 2008</w:t>
      </w:r>
      <w:r w:rsidR="00C93F7A">
        <w:rPr>
          <w:rStyle w:val="FootnoteReference"/>
          <w:rFonts w:asciiTheme="minorHAnsi" w:hAnsiTheme="minorHAnsi"/>
          <w:color w:val="000000"/>
          <w:sz w:val="24"/>
          <w:szCs w:val="24"/>
        </w:rPr>
        <w:footnoteReference w:id="8"/>
      </w:r>
      <w:r w:rsidRPr="00444A23">
        <w:rPr>
          <w:rFonts w:asciiTheme="minorHAnsi" w:hAnsiTheme="minorHAnsi"/>
          <w:color w:val="000000"/>
          <w:sz w:val="24"/>
          <w:szCs w:val="24"/>
        </w:rPr>
        <w:t>; Royer and Giles, 1998</w:t>
      </w:r>
      <w:r w:rsidR="00C93F7A">
        <w:rPr>
          <w:rStyle w:val="FootnoteReference"/>
          <w:rFonts w:asciiTheme="minorHAnsi" w:hAnsiTheme="minorHAnsi"/>
          <w:color w:val="000000"/>
          <w:sz w:val="24"/>
          <w:szCs w:val="24"/>
        </w:rPr>
        <w:footnoteReference w:id="9"/>
      </w:r>
      <w:r w:rsidRPr="00444A23">
        <w:rPr>
          <w:rFonts w:asciiTheme="minorHAnsi" w:hAnsiTheme="minorHAnsi"/>
          <w:color w:val="000000"/>
          <w:sz w:val="24"/>
          <w:szCs w:val="24"/>
        </w:rPr>
        <w:t>)</w:t>
      </w:r>
      <w:r w:rsidR="00E3489A">
        <w:rPr>
          <w:rFonts w:asciiTheme="minorHAnsi" w:hAnsiTheme="minorHAnsi"/>
          <w:color w:val="000000"/>
          <w:sz w:val="24"/>
          <w:szCs w:val="24"/>
        </w:rPr>
        <w:t xml:space="preserve">. Consistent with all educational practices in California, data should be disaggregated to identify disproportionate impact. Students cannot be stripped of their right to choose, but we should be vigilant to provide information that allows students to feel confident in selecting the highest level of coursework aligned with his or her life commitments, grit, motivation and educational goals. </w:t>
      </w:r>
    </w:p>
    <w:p w14:paraId="64429436" w14:textId="1A01A3D1" w:rsidR="00444A23" w:rsidRPr="00444A23" w:rsidRDefault="00444A23" w:rsidP="002A4C54">
      <w:pPr>
        <w:spacing w:before="120" w:line="360" w:lineRule="auto"/>
        <w:outlineLvl w:val="0"/>
        <w:rPr>
          <w:rFonts w:cs="Times New Roman"/>
          <w:color w:val="000000"/>
        </w:rPr>
      </w:pPr>
      <w:r w:rsidRPr="00444A23">
        <w:rPr>
          <w:rFonts w:cs="Times New Roman"/>
          <w:color w:val="000000"/>
        </w:rPr>
        <w:lastRenderedPageBreak/>
        <w:t> </w:t>
      </w:r>
      <w:r w:rsidR="00DD0BC2">
        <w:rPr>
          <w:rFonts w:cs="Times New Roman"/>
          <w:b/>
          <w:bCs/>
          <w:color w:val="000000"/>
        </w:rPr>
        <w:t>Conclusion</w:t>
      </w:r>
    </w:p>
    <w:p w14:paraId="08F0D2EF" w14:textId="697A44EE" w:rsidR="00AB3C40" w:rsidRDefault="00E3489A" w:rsidP="0068661B">
      <w:pPr>
        <w:spacing w:line="360" w:lineRule="auto"/>
        <w:ind w:firstLine="270"/>
        <w:rPr>
          <w:rFonts w:cs="Times New Roman"/>
          <w:color w:val="000000"/>
        </w:rPr>
      </w:pPr>
      <w:r>
        <w:rPr>
          <w:rFonts w:cs="Times New Roman"/>
          <w:color w:val="000000"/>
        </w:rPr>
        <w:t xml:space="preserve">While AB 705 focuses on course-level student work, GSP attempts to have a broader </w:t>
      </w:r>
      <w:r w:rsidR="00AB3C40">
        <w:rPr>
          <w:rFonts w:cs="Times New Roman"/>
          <w:color w:val="000000"/>
        </w:rPr>
        <w:t>v</w:t>
      </w:r>
      <w:r>
        <w:rPr>
          <w:rFonts w:cs="Times New Roman"/>
          <w:color w:val="000000"/>
        </w:rPr>
        <w:t>iew, considering bigger choices and a longer commitment to pathway and completion beyond the initial mathematics, English or ESL course. GSP has a goal</w:t>
      </w:r>
      <w:r w:rsidR="00AB3C40">
        <w:rPr>
          <w:rFonts w:cs="Times New Roman"/>
          <w:color w:val="000000"/>
        </w:rPr>
        <w:t xml:space="preserve"> to advance</w:t>
      </w:r>
      <w:r>
        <w:rPr>
          <w:rFonts w:cs="Times New Roman"/>
          <w:color w:val="000000"/>
        </w:rPr>
        <w:t xml:space="preserve"> student agency and commitment</w:t>
      </w:r>
      <w:r w:rsidR="00AB3C40">
        <w:rPr>
          <w:rFonts w:cs="Times New Roman"/>
          <w:color w:val="000000"/>
        </w:rPr>
        <w:t xml:space="preserve">. GSP </w:t>
      </w:r>
      <w:proofErr w:type="gramStart"/>
      <w:r w:rsidR="00AB3C40">
        <w:rPr>
          <w:rFonts w:cs="Times New Roman"/>
          <w:color w:val="000000"/>
        </w:rPr>
        <w:t xml:space="preserve">has the opportunity </w:t>
      </w:r>
      <w:r>
        <w:rPr>
          <w:rFonts w:cs="Times New Roman"/>
          <w:color w:val="000000"/>
        </w:rPr>
        <w:t>to</w:t>
      </w:r>
      <w:proofErr w:type="gramEnd"/>
      <w:r>
        <w:rPr>
          <w:rFonts w:cs="Times New Roman"/>
          <w:color w:val="000000"/>
        </w:rPr>
        <w:t xml:space="preserve"> </w:t>
      </w:r>
      <w:r w:rsidR="00AB3C40">
        <w:rPr>
          <w:rFonts w:cs="Times New Roman"/>
          <w:color w:val="000000"/>
        </w:rPr>
        <w:t>connect scaffolded</w:t>
      </w:r>
      <w:r>
        <w:rPr>
          <w:rFonts w:cs="Times New Roman"/>
          <w:color w:val="000000"/>
        </w:rPr>
        <w:t xml:space="preserve"> skills that will adequately prepare </w:t>
      </w:r>
      <w:r w:rsidR="00AB3C40">
        <w:rPr>
          <w:rFonts w:cs="Times New Roman"/>
          <w:color w:val="000000"/>
        </w:rPr>
        <w:t>students</w:t>
      </w:r>
      <w:r>
        <w:rPr>
          <w:rFonts w:cs="Times New Roman"/>
          <w:color w:val="000000"/>
        </w:rPr>
        <w:t xml:space="preserve"> for their educational path, including sequential courses</w:t>
      </w:r>
      <w:r w:rsidR="00AB3C40">
        <w:rPr>
          <w:rFonts w:cs="Times New Roman"/>
          <w:color w:val="000000"/>
        </w:rPr>
        <w:t xml:space="preserve"> (such as the Calculus series)</w:t>
      </w:r>
      <w:r>
        <w:rPr>
          <w:rFonts w:cs="Times New Roman"/>
          <w:color w:val="000000"/>
        </w:rPr>
        <w:t xml:space="preserve"> and courses that build on basic writing and quantitative </w:t>
      </w:r>
      <w:r w:rsidR="00AB3C40">
        <w:rPr>
          <w:rFonts w:cs="Times New Roman"/>
          <w:color w:val="000000"/>
        </w:rPr>
        <w:t>reasoning as prerequisites</w:t>
      </w:r>
      <w:r w:rsidR="00D502A4">
        <w:rPr>
          <w:rFonts w:cs="Times New Roman"/>
          <w:color w:val="000000"/>
        </w:rPr>
        <w:t>.</w:t>
      </w:r>
      <w:r w:rsidR="00AB3C40">
        <w:rPr>
          <w:rFonts w:cs="Times New Roman"/>
          <w:color w:val="000000"/>
        </w:rPr>
        <w:t xml:space="preserve"> Ideally, these course placement considerations should link to high school counselors and teachers so that curriculum expectations and alignment are transparent and students have adequate time and input to consider and commit to a path.</w:t>
      </w:r>
    </w:p>
    <w:p w14:paraId="693CCD95" w14:textId="1C266B58" w:rsidR="00444A23" w:rsidRPr="00444A23" w:rsidRDefault="001B4A8B" w:rsidP="0068661B">
      <w:pPr>
        <w:spacing w:line="360" w:lineRule="auto"/>
        <w:ind w:firstLine="270"/>
        <w:rPr>
          <w:rFonts w:cs="Times New Roman"/>
          <w:color w:val="000000"/>
        </w:rPr>
      </w:pPr>
      <w:r>
        <w:rPr>
          <w:rFonts w:cs="Times New Roman"/>
          <w:color w:val="000000"/>
        </w:rPr>
        <w:t>The community college</w:t>
      </w:r>
      <w:r w:rsidR="00444A23" w:rsidRPr="00444A23">
        <w:rPr>
          <w:rFonts w:cs="Times New Roman"/>
          <w:color w:val="000000"/>
        </w:rPr>
        <w:t xml:space="preserve"> student population is not homogenous in preparation, goals, skills, or resources for college</w:t>
      </w:r>
      <w:r w:rsidR="00C93F7A">
        <w:rPr>
          <w:rStyle w:val="FootnoteReference"/>
          <w:rFonts w:cs="Times New Roman"/>
          <w:color w:val="000000"/>
        </w:rPr>
        <w:footnoteReference w:id="10"/>
      </w:r>
      <w:r w:rsidR="00444A23" w:rsidRPr="00444A23">
        <w:rPr>
          <w:rFonts w:cs="Times New Roman"/>
          <w:color w:val="000000"/>
        </w:rPr>
        <w:t>. “Community colleges enroll a diverse group of students, with various reasons for going to college, and have larger percentages of nontraditional, low income, and minority students than 4-year colleges and universities”</w:t>
      </w:r>
      <w:r w:rsidR="00C93F7A">
        <w:rPr>
          <w:rStyle w:val="FootnoteReference"/>
          <w:rFonts w:cs="Times New Roman"/>
          <w:color w:val="000000"/>
        </w:rPr>
        <w:footnoteReference w:id="11"/>
      </w:r>
      <w:r w:rsidR="00444A23" w:rsidRPr="00444A23">
        <w:rPr>
          <w:rFonts w:cs="Times New Roman"/>
          <w:color w:val="000000"/>
        </w:rPr>
        <w:t>. </w:t>
      </w:r>
      <w:r>
        <w:rPr>
          <w:rFonts w:cs="Times New Roman"/>
          <w:color w:val="000000"/>
        </w:rPr>
        <w:t>Used appropriately, m</w:t>
      </w:r>
      <w:r w:rsidR="00802DF3">
        <w:rPr>
          <w:rFonts w:cs="Times New Roman"/>
          <w:color w:val="000000"/>
        </w:rPr>
        <w:t xml:space="preserve">ultiple </w:t>
      </w:r>
      <w:r>
        <w:rPr>
          <w:rFonts w:cs="Times New Roman"/>
          <w:color w:val="000000"/>
        </w:rPr>
        <w:t>m</w:t>
      </w:r>
      <w:r w:rsidR="00802DF3">
        <w:rPr>
          <w:rFonts w:cs="Times New Roman"/>
          <w:color w:val="000000"/>
        </w:rPr>
        <w:t>easures</w:t>
      </w:r>
      <w:r w:rsidR="002A4C54">
        <w:rPr>
          <w:rFonts w:cs="Times New Roman"/>
          <w:color w:val="000000"/>
        </w:rPr>
        <w:t>, including</w:t>
      </w:r>
      <w:r w:rsidR="00802DF3">
        <w:rPr>
          <w:rFonts w:cs="Times New Roman"/>
          <w:color w:val="000000"/>
        </w:rPr>
        <w:t xml:space="preserve"> GSP</w:t>
      </w:r>
      <w:r w:rsidR="002A4C54">
        <w:rPr>
          <w:rFonts w:cs="Times New Roman"/>
          <w:color w:val="000000"/>
        </w:rPr>
        <w:t xml:space="preserve">, </w:t>
      </w:r>
      <w:r>
        <w:rPr>
          <w:rFonts w:cs="Times New Roman"/>
          <w:color w:val="000000"/>
        </w:rPr>
        <w:t xml:space="preserve">may be used to establish a </w:t>
      </w:r>
      <w:r w:rsidR="00802DF3">
        <w:rPr>
          <w:rFonts w:cs="Times New Roman"/>
          <w:color w:val="000000"/>
        </w:rPr>
        <w:t xml:space="preserve">process that </w:t>
      </w:r>
      <w:r w:rsidR="00802DF3">
        <w:t>serve</w:t>
      </w:r>
      <w:r>
        <w:t>s</w:t>
      </w:r>
      <w:r w:rsidR="00802DF3">
        <w:t xml:space="preserve"> the wide range of needs among diverse student populations</w:t>
      </w:r>
      <w:r w:rsidR="002A4C54">
        <w:t>,</w:t>
      </w:r>
      <w:r w:rsidR="00A27728">
        <w:t xml:space="preserve"> </w:t>
      </w:r>
      <w:r w:rsidR="00444A23" w:rsidRPr="00444A23">
        <w:rPr>
          <w:rFonts w:cs="Times New Roman"/>
          <w:color w:val="000000"/>
        </w:rPr>
        <w:t>plac</w:t>
      </w:r>
      <w:r w:rsidR="002A4C54">
        <w:rPr>
          <w:rFonts w:cs="Times New Roman"/>
          <w:color w:val="000000"/>
        </w:rPr>
        <w:t>ing</w:t>
      </w:r>
      <w:r w:rsidR="00A27728">
        <w:rPr>
          <w:rFonts w:cs="Times New Roman"/>
          <w:color w:val="000000"/>
        </w:rPr>
        <w:t xml:space="preserve"> </w:t>
      </w:r>
      <w:r w:rsidR="00802DF3">
        <w:rPr>
          <w:rFonts w:cs="Times New Roman"/>
          <w:color w:val="000000"/>
        </w:rPr>
        <w:t xml:space="preserve">them </w:t>
      </w:r>
      <w:r w:rsidR="002A4C54">
        <w:rPr>
          <w:rFonts w:cs="Times New Roman"/>
          <w:color w:val="000000"/>
        </w:rPr>
        <w:t>courses</w:t>
      </w:r>
      <w:r w:rsidR="00802DF3">
        <w:rPr>
          <w:rFonts w:cs="Times New Roman"/>
          <w:color w:val="000000"/>
        </w:rPr>
        <w:t xml:space="preserve"> that</w:t>
      </w:r>
      <w:r w:rsidR="00A27728">
        <w:rPr>
          <w:rFonts w:cs="Times New Roman"/>
          <w:color w:val="000000"/>
        </w:rPr>
        <w:t xml:space="preserve"> </w:t>
      </w:r>
      <w:r w:rsidR="00444A23" w:rsidRPr="00444A23">
        <w:rPr>
          <w:rFonts w:cs="Times New Roman"/>
          <w:color w:val="000000"/>
        </w:rPr>
        <w:t xml:space="preserve">optimize success.  Learning to read, write, and do </w:t>
      </w:r>
      <w:r w:rsidR="000A7CDB">
        <w:rPr>
          <w:rFonts w:cs="Times New Roman"/>
          <w:color w:val="000000"/>
        </w:rPr>
        <w:t>mathematics</w:t>
      </w:r>
      <w:r w:rsidR="00444A23" w:rsidRPr="00444A23">
        <w:rPr>
          <w:rFonts w:cs="Times New Roman"/>
          <w:color w:val="000000"/>
        </w:rPr>
        <w:t xml:space="preserve"> are skills </w:t>
      </w:r>
      <w:r w:rsidR="002C3CB9">
        <w:rPr>
          <w:rFonts w:cs="Times New Roman"/>
          <w:color w:val="000000"/>
        </w:rPr>
        <w:t xml:space="preserve">that provide the foundation for academic and career success. </w:t>
      </w:r>
      <w:r w:rsidR="00444A23" w:rsidRPr="00444A23">
        <w:rPr>
          <w:rFonts w:cs="Times New Roman"/>
          <w:color w:val="000000"/>
        </w:rPr>
        <w:t> </w:t>
      </w:r>
      <w:r w:rsidR="00DD0BC2">
        <w:rPr>
          <w:rFonts w:cs="Times New Roman"/>
          <w:color w:val="000000"/>
        </w:rPr>
        <w:t>GSP facilitates</w:t>
      </w:r>
      <w:r w:rsidR="00444A23" w:rsidRPr="00444A23">
        <w:rPr>
          <w:rFonts w:cs="Times New Roman"/>
          <w:color w:val="000000"/>
        </w:rPr>
        <w:t xml:space="preserve"> student choice</w:t>
      </w:r>
      <w:r w:rsidR="00802DF3">
        <w:rPr>
          <w:rFonts w:cs="Times New Roman"/>
          <w:color w:val="000000"/>
        </w:rPr>
        <w:t xml:space="preserve"> and</w:t>
      </w:r>
      <w:r w:rsidR="00444A23" w:rsidRPr="00444A23">
        <w:rPr>
          <w:rFonts w:cs="Times New Roman"/>
          <w:color w:val="000000"/>
        </w:rPr>
        <w:t> acknowledges that students are often in the best position to evaluate their own abilities and life circumstances.</w:t>
      </w:r>
    </w:p>
    <w:p w14:paraId="3A8EBB1D" w14:textId="77777777" w:rsidR="00D502A4" w:rsidRDefault="00D502A4" w:rsidP="00A27728">
      <w:pPr>
        <w:spacing w:line="360" w:lineRule="auto"/>
        <w:ind w:right="90"/>
        <w:outlineLvl w:val="0"/>
        <w:rPr>
          <w:rFonts w:cs="Times New Roman"/>
          <w:b/>
          <w:bCs/>
          <w:color w:val="000000"/>
        </w:rPr>
      </w:pPr>
    </w:p>
    <w:p w14:paraId="28529788" w14:textId="4E414F5E" w:rsidR="00444A23" w:rsidRPr="00444A23" w:rsidRDefault="00444A23" w:rsidP="00A27728">
      <w:pPr>
        <w:spacing w:line="360" w:lineRule="auto"/>
        <w:ind w:right="90"/>
        <w:outlineLvl w:val="0"/>
        <w:rPr>
          <w:rFonts w:cs="Times New Roman"/>
          <w:color w:val="000000"/>
        </w:rPr>
      </w:pPr>
      <w:r w:rsidRPr="00444A23">
        <w:rPr>
          <w:rFonts w:cs="Times New Roman"/>
          <w:b/>
          <w:bCs/>
          <w:color w:val="000000"/>
        </w:rPr>
        <w:t>Additional Resources to Review:</w:t>
      </w:r>
    </w:p>
    <w:p w14:paraId="038C102E" w14:textId="77777777" w:rsidR="00444A23" w:rsidRPr="00444A23" w:rsidRDefault="00444A23" w:rsidP="002A4C54">
      <w:pPr>
        <w:ind w:hanging="270"/>
        <w:rPr>
          <w:rFonts w:eastAsia="Times New Roman" w:cs="Times New Roman"/>
          <w:color w:val="000000"/>
        </w:rPr>
      </w:pPr>
      <w:r w:rsidRPr="00444A23">
        <w:rPr>
          <w:rFonts w:eastAsia="Times New Roman" w:cs="Times New Roman"/>
          <w:color w:val="000000"/>
        </w:rPr>
        <w:sym w:font="Wingdings 3" w:char="F07D"/>
      </w:r>
      <w:r w:rsidRPr="00444A23">
        <w:rPr>
          <w:rFonts w:eastAsia="Times New Roman" w:cs="Times New Roman"/>
          <w:color w:val="000000"/>
        </w:rPr>
        <w:t> Colorado State University self-placement website </w:t>
      </w:r>
      <w:hyperlink r:id="rId9" w:history="1">
        <w:r w:rsidRPr="00444A23">
          <w:rPr>
            <w:rFonts w:eastAsia="Times New Roman" w:cs="Times New Roman"/>
            <w:color w:val="0000FF"/>
            <w:u w:val="single"/>
          </w:rPr>
          <w:t>https://composition.colostate.edu/students/placement/dspsurvey/</w:t>
        </w:r>
      </w:hyperlink>
    </w:p>
    <w:p w14:paraId="2F556B09" w14:textId="3A9B1D66" w:rsidR="00444A23" w:rsidRDefault="00444A23" w:rsidP="002A4C54">
      <w:pPr>
        <w:rPr>
          <w:rFonts w:cs="Times New Roman"/>
          <w:color w:val="000000"/>
        </w:rPr>
      </w:pPr>
      <w:r w:rsidRPr="00444A23">
        <w:rPr>
          <w:rFonts w:cs="Times New Roman"/>
          <w:color w:val="000000"/>
        </w:rPr>
        <w:t>Composite placement table </w:t>
      </w:r>
      <w:hyperlink r:id="rId10" w:history="1">
        <w:r w:rsidRPr="00444A23">
          <w:rPr>
            <w:rFonts w:cs="Times New Roman"/>
            <w:color w:val="0000FF"/>
            <w:u w:val="single"/>
          </w:rPr>
          <w:t>https://composition.colostate.edu/students/placementprocedurestable/</w:t>
        </w:r>
      </w:hyperlink>
      <w:r w:rsidRPr="00444A23">
        <w:rPr>
          <w:rFonts w:cs="Times New Roman"/>
          <w:color w:val="000000"/>
        </w:rPr>
        <w:t> </w:t>
      </w:r>
    </w:p>
    <w:p w14:paraId="6BC3B69B" w14:textId="77777777" w:rsidR="00D502A4" w:rsidRPr="00444A23" w:rsidRDefault="00D502A4" w:rsidP="002A4C54">
      <w:pPr>
        <w:rPr>
          <w:rFonts w:cs="Times New Roman"/>
          <w:color w:val="000000"/>
        </w:rPr>
      </w:pPr>
    </w:p>
    <w:p w14:paraId="7AF80631" w14:textId="5E714619" w:rsidR="00444A23" w:rsidRPr="00444A23" w:rsidRDefault="00444A23" w:rsidP="00D502A4">
      <w:pPr>
        <w:ind w:hanging="270"/>
        <w:rPr>
          <w:rFonts w:eastAsia="Times New Roman" w:cs="Times New Roman"/>
          <w:color w:val="000000"/>
        </w:rPr>
      </w:pPr>
      <w:r w:rsidRPr="00444A23">
        <w:rPr>
          <w:rFonts w:eastAsia="Times New Roman" w:cs="Times New Roman"/>
          <w:color w:val="000000"/>
        </w:rPr>
        <w:lastRenderedPageBreak/>
        <w:sym w:font="Wingdings 3" w:char="F07D"/>
      </w:r>
      <w:r w:rsidRPr="00444A23">
        <w:rPr>
          <w:rFonts w:eastAsia="Times New Roman" w:cs="Times New Roman"/>
          <w:color w:val="000000"/>
        </w:rPr>
        <w:t> CSU Sacramento </w:t>
      </w:r>
      <w:hyperlink r:id="rId11" w:history="1">
        <w:r w:rsidRPr="00444A23">
          <w:rPr>
            <w:rFonts w:eastAsia="Times New Roman" w:cs="Times New Roman"/>
            <w:color w:val="0000FF"/>
            <w:u w:val="single"/>
          </w:rPr>
          <w:t>https://www.csus.edu/writing/directedselfplacement/</w:t>
        </w:r>
      </w:hyperlink>
    </w:p>
    <w:p w14:paraId="18128269" w14:textId="77777777" w:rsidR="00444A23" w:rsidRPr="00444A23" w:rsidRDefault="00444A23" w:rsidP="002A4C54">
      <w:pPr>
        <w:rPr>
          <w:rFonts w:cs="Times New Roman"/>
          <w:color w:val="000000"/>
        </w:rPr>
      </w:pPr>
      <w:r w:rsidRPr="00444A23">
        <w:rPr>
          <w:rFonts w:cs="Times New Roman"/>
          <w:color w:val="000000"/>
        </w:rPr>
        <w:t>CSU Fresno </w:t>
      </w:r>
      <w:hyperlink r:id="rId12" w:anchor="DSPHS" w:history="1">
        <w:r w:rsidRPr="00444A23">
          <w:rPr>
            <w:rFonts w:cs="Times New Roman"/>
            <w:color w:val="0000FF"/>
            <w:u w:val="single"/>
          </w:rPr>
          <w:t>http://www.fresnostate.edu/artshum/english/firstyear/firstyear-directed.html#DSPHS</w:t>
        </w:r>
      </w:hyperlink>
    </w:p>
    <w:p w14:paraId="1921AC52" w14:textId="10AD2BF1" w:rsidR="00444A23" w:rsidRDefault="00444A23" w:rsidP="002A4C54">
      <w:pPr>
        <w:rPr>
          <w:rFonts w:cs="Times New Roman"/>
          <w:color w:val="0000FF"/>
          <w:u w:val="single"/>
        </w:rPr>
      </w:pPr>
      <w:r w:rsidRPr="00444A23">
        <w:rPr>
          <w:rFonts w:cs="Times New Roman"/>
          <w:color w:val="000000"/>
        </w:rPr>
        <w:t>Self-Assessment as a Programmatic Center: The First Year Writing Program and its Assessment at California State University, Fresno by Asao. B. Inoue </w:t>
      </w:r>
      <w:hyperlink r:id="rId13" w:history="1">
        <w:r w:rsidRPr="00444A23">
          <w:rPr>
            <w:rFonts w:cs="Times New Roman"/>
            <w:color w:val="0000FF"/>
            <w:u w:val="single"/>
          </w:rPr>
          <w:t>http://compositionforum.com/issue/20/calstate-fresno.php</w:t>
        </w:r>
      </w:hyperlink>
    </w:p>
    <w:p w14:paraId="5E7B7F4F" w14:textId="77777777" w:rsidR="00D502A4" w:rsidRPr="00444A23" w:rsidRDefault="00D502A4" w:rsidP="002A4C54">
      <w:pPr>
        <w:rPr>
          <w:rFonts w:cs="Times New Roman"/>
          <w:color w:val="000000"/>
        </w:rPr>
      </w:pPr>
    </w:p>
    <w:p w14:paraId="3BDC85C7" w14:textId="42CFF3D5" w:rsidR="00444A23" w:rsidRDefault="00444A23" w:rsidP="002A4C54">
      <w:pPr>
        <w:ind w:hanging="270"/>
        <w:rPr>
          <w:rFonts w:eastAsia="Times New Roman" w:cs="Times New Roman"/>
          <w:color w:val="0000FF"/>
          <w:u w:val="single"/>
        </w:rPr>
      </w:pPr>
      <w:r w:rsidRPr="00444A23">
        <w:rPr>
          <w:rFonts w:eastAsia="Times New Roman" w:cs="Times New Roman"/>
          <w:color w:val="000000"/>
        </w:rPr>
        <w:sym w:font="Wingdings 3" w:char="F07D"/>
      </w:r>
      <w:r w:rsidRPr="00444A23">
        <w:rPr>
          <w:rFonts w:eastAsia="Times New Roman" w:cs="Times New Roman"/>
          <w:color w:val="000000"/>
        </w:rPr>
        <w:t> CSU Northridge </w:t>
      </w:r>
      <w:hyperlink r:id="rId14" w:history="1">
        <w:r w:rsidRPr="00444A23">
          <w:rPr>
            <w:rFonts w:eastAsia="Times New Roman" w:cs="Times New Roman"/>
            <w:color w:val="0000FF"/>
            <w:u w:val="single"/>
          </w:rPr>
          <w:t>https://www.csun.edu/undergraduate-studies/academic-first-year-experiences/news/what-directed-self-placement-dsp</w:t>
        </w:r>
      </w:hyperlink>
    </w:p>
    <w:p w14:paraId="3ECA0F11" w14:textId="77777777" w:rsidR="00D502A4" w:rsidRPr="00444A23" w:rsidRDefault="00D502A4" w:rsidP="002A4C54">
      <w:pPr>
        <w:ind w:hanging="270"/>
        <w:rPr>
          <w:rFonts w:eastAsia="Times New Roman" w:cs="Times New Roman"/>
          <w:color w:val="000000"/>
        </w:rPr>
      </w:pPr>
    </w:p>
    <w:p w14:paraId="160501C8" w14:textId="77777777" w:rsidR="00444A23" w:rsidRPr="00444A23" w:rsidRDefault="00444A23" w:rsidP="002A4C54">
      <w:pPr>
        <w:ind w:hanging="270"/>
        <w:rPr>
          <w:rFonts w:eastAsia="Times New Roman" w:cs="Times New Roman"/>
          <w:color w:val="000000"/>
        </w:rPr>
      </w:pPr>
      <w:r w:rsidRPr="00444A23">
        <w:rPr>
          <w:rFonts w:eastAsia="Times New Roman" w:cs="Times New Roman"/>
          <w:color w:val="000000"/>
        </w:rPr>
        <w:sym w:font="Wingdings 3" w:char="F07D"/>
      </w:r>
      <w:r w:rsidRPr="00444A23">
        <w:rPr>
          <w:rFonts w:eastAsia="Times New Roman" w:cs="Times New Roman"/>
          <w:color w:val="000000"/>
        </w:rPr>
        <w:t> CSUSB Resources </w:t>
      </w:r>
      <w:hyperlink r:id="rId15" w:history="1">
        <w:r w:rsidRPr="00444A23">
          <w:rPr>
            <w:rFonts w:eastAsia="Times New Roman" w:cs="Times New Roman"/>
            <w:color w:val="0000FF"/>
            <w:u w:val="single"/>
          </w:rPr>
          <w:t>https://cal.csusb.edu/directed-self-placement/dsp-resources</w:t>
        </w:r>
      </w:hyperlink>
    </w:p>
    <w:p w14:paraId="59220B01" w14:textId="68B0CD19" w:rsidR="00444A23" w:rsidRDefault="00444A23" w:rsidP="002A4C54">
      <w:pPr>
        <w:rPr>
          <w:rFonts w:cs="Times New Roman"/>
          <w:color w:val="000000"/>
        </w:rPr>
      </w:pPr>
      <w:r w:rsidRPr="00444A23">
        <w:rPr>
          <w:rFonts w:cs="Times New Roman"/>
          <w:color w:val="000000"/>
        </w:rPr>
        <w:t>Overview for Advisors, Tips for talking to students, Selection Chart, FAQs </w:t>
      </w:r>
    </w:p>
    <w:p w14:paraId="61B934B0" w14:textId="77777777" w:rsidR="00D502A4" w:rsidRPr="00444A23" w:rsidRDefault="00D502A4" w:rsidP="002A4C54">
      <w:pPr>
        <w:rPr>
          <w:rFonts w:cs="Times New Roman"/>
          <w:color w:val="000000"/>
        </w:rPr>
      </w:pPr>
    </w:p>
    <w:p w14:paraId="0A0D0BCB" w14:textId="19272067" w:rsidR="00444A23" w:rsidRDefault="00444A23" w:rsidP="002A4C54">
      <w:pPr>
        <w:ind w:hanging="270"/>
        <w:rPr>
          <w:rFonts w:eastAsia="Times New Roman" w:cs="Times New Roman"/>
          <w:color w:val="0000FF"/>
          <w:u w:val="single"/>
        </w:rPr>
      </w:pPr>
      <w:r w:rsidRPr="00444A23">
        <w:rPr>
          <w:rFonts w:eastAsia="Times New Roman" w:cs="Times New Roman"/>
          <w:color w:val="000000"/>
        </w:rPr>
        <w:sym w:font="Wingdings 3" w:char="F07D"/>
      </w:r>
      <w:r w:rsidRPr="00444A23">
        <w:rPr>
          <w:rFonts w:eastAsia="Times New Roman" w:cs="Times New Roman"/>
          <w:color w:val="000000"/>
        </w:rPr>
        <w:t> Case Western Reserve University </w:t>
      </w:r>
      <w:hyperlink r:id="rId16" w:anchor="2" w:history="1">
        <w:r w:rsidRPr="00444A23">
          <w:rPr>
            <w:rFonts w:eastAsia="Times New Roman" w:cs="Times New Roman"/>
            <w:color w:val="0000FF"/>
            <w:u w:val="single"/>
          </w:rPr>
          <w:t>http://sages.case.edu/sages-directed-self-placement-faqs/#2</w:t>
        </w:r>
      </w:hyperlink>
    </w:p>
    <w:p w14:paraId="0D12C871" w14:textId="77777777" w:rsidR="00D502A4" w:rsidRPr="00444A23" w:rsidRDefault="00D502A4" w:rsidP="002A4C54">
      <w:pPr>
        <w:ind w:hanging="270"/>
        <w:rPr>
          <w:rFonts w:eastAsia="Times New Roman" w:cs="Times New Roman"/>
          <w:color w:val="000000"/>
        </w:rPr>
      </w:pPr>
      <w:bookmarkStart w:id="0" w:name="_GoBack"/>
      <w:bookmarkEnd w:id="0"/>
    </w:p>
    <w:p w14:paraId="49ABEA24" w14:textId="55FEE3B2" w:rsidR="00A02ED9" w:rsidRPr="00C93F7A" w:rsidRDefault="00444A23" w:rsidP="002A4C54">
      <w:pPr>
        <w:ind w:hanging="270"/>
        <w:rPr>
          <w:rFonts w:eastAsia="Times New Roman" w:cs="Times New Roman"/>
          <w:color w:val="000000"/>
        </w:rPr>
      </w:pPr>
      <w:r w:rsidRPr="00444A23">
        <w:rPr>
          <w:rFonts w:eastAsia="Times New Roman" w:cs="Times New Roman"/>
          <w:color w:val="000000"/>
        </w:rPr>
        <w:sym w:font="Wingdings 3" w:char="F07D"/>
      </w:r>
      <w:r w:rsidRPr="00444A23">
        <w:rPr>
          <w:rFonts w:eastAsia="Times New Roman" w:cs="Times New Roman"/>
          <w:color w:val="000000"/>
        </w:rPr>
        <w:t> Cal State to End Placement Exams Smit (June 2017) Inside Higher Ed </w:t>
      </w:r>
      <w:hyperlink r:id="rId17" w:history="1">
        <w:r w:rsidRPr="00444A23">
          <w:rPr>
            <w:rFonts w:eastAsia="Times New Roman" w:cs="Times New Roman"/>
            <w:color w:val="0000FF"/>
            <w:u w:val="single"/>
          </w:rPr>
          <w:t>https://www.insidehighered.com/news/2017/06/13/california-state-university-looks-end-placement-exams</w:t>
        </w:r>
      </w:hyperlink>
    </w:p>
    <w:sectPr w:rsidR="00A02ED9" w:rsidRPr="00C93F7A" w:rsidSect="002A4C54">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ED4FE" w14:textId="77777777" w:rsidR="004921A9" w:rsidRDefault="004921A9" w:rsidP="00307528">
      <w:r>
        <w:separator/>
      </w:r>
    </w:p>
  </w:endnote>
  <w:endnote w:type="continuationSeparator" w:id="0">
    <w:p w14:paraId="5088C574" w14:textId="77777777" w:rsidR="004921A9" w:rsidRDefault="004921A9" w:rsidP="00307528">
      <w:r>
        <w:continuationSeparator/>
      </w:r>
    </w:p>
  </w:endnote>
  <w:endnote w:type="continuationNotice" w:id="1">
    <w:p w14:paraId="21564FC6" w14:textId="77777777" w:rsidR="004921A9" w:rsidRDefault="004921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DE385" w14:textId="30B34BFA" w:rsidR="006D6F82" w:rsidRDefault="006D6F82">
    <w:pPr>
      <w:pStyle w:val="Footer"/>
      <w:jc w:val="right"/>
    </w:pPr>
    <w:r>
      <w:t xml:space="preserve">8/30/2018                                                                   ASCCC                                                                        </w:t>
    </w:r>
    <w:sdt>
      <w:sdtPr>
        <w:id w:val="-20489879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FEB21B2" w14:textId="77777777" w:rsidR="00EB000B" w:rsidRDefault="00EB0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37A9A" w14:textId="77777777" w:rsidR="004921A9" w:rsidRDefault="004921A9" w:rsidP="00307528">
      <w:r>
        <w:separator/>
      </w:r>
    </w:p>
  </w:footnote>
  <w:footnote w:type="continuationSeparator" w:id="0">
    <w:p w14:paraId="282E4486" w14:textId="77777777" w:rsidR="004921A9" w:rsidRDefault="004921A9" w:rsidP="00307528">
      <w:r>
        <w:continuationSeparator/>
      </w:r>
    </w:p>
  </w:footnote>
  <w:footnote w:type="continuationNotice" w:id="1">
    <w:p w14:paraId="46AB3FC0" w14:textId="77777777" w:rsidR="004921A9" w:rsidRDefault="004921A9"/>
  </w:footnote>
  <w:footnote w:id="2">
    <w:p w14:paraId="1F2857C5" w14:textId="77777777" w:rsidR="00EB000B" w:rsidRDefault="00EB000B" w:rsidP="00E66B62">
      <w:pPr>
        <w:pStyle w:val="FootnoteText"/>
      </w:pPr>
      <w:r>
        <w:rPr>
          <w:rStyle w:val="FootnoteReference"/>
        </w:rPr>
        <w:footnoteRef/>
      </w:r>
      <w:r>
        <w:t xml:space="preserve"> Washington University </w:t>
      </w:r>
      <w:hyperlink r:id="rId1" w:history="1">
        <w:r w:rsidRPr="00601848">
          <w:rPr>
            <w:rStyle w:val="Hyperlink"/>
          </w:rPr>
          <w:t>https://www.tacoma.uw.edu/university-writing-program/directed-self-placement-dsp-0</w:t>
        </w:r>
      </w:hyperlink>
    </w:p>
  </w:footnote>
  <w:footnote w:id="3">
    <w:p w14:paraId="0FDB2571" w14:textId="76072195" w:rsidR="00EB000B" w:rsidRPr="00355C2E" w:rsidRDefault="00EB000B">
      <w:pPr>
        <w:pStyle w:val="FootnoteText"/>
        <w:rPr>
          <w:color w:val="000000" w:themeColor="text1"/>
        </w:rPr>
      </w:pPr>
      <w:r w:rsidRPr="00355C2E">
        <w:rPr>
          <w:rStyle w:val="FootnoteReference"/>
        </w:rPr>
        <w:footnoteRef/>
      </w:r>
      <w:r w:rsidRPr="00355C2E">
        <w:t xml:space="preserve"> </w:t>
      </w:r>
      <w:r w:rsidRPr="00355C2E">
        <w:rPr>
          <w:shd w:val="clear" w:color="auto" w:fill="FFFFFF"/>
        </w:rPr>
        <w:t>Poe, M., Inoue, A. B., &amp; Elliot, N. (2018). </w:t>
      </w:r>
      <w:r w:rsidRPr="00355C2E">
        <w:rPr>
          <w:rStyle w:val="Emphasis"/>
          <w:shd w:val="clear" w:color="auto" w:fill="FFFFFF"/>
        </w:rPr>
        <w:t>Writing Assessment, Social Justice, and the Advancement of Opportunity</w:t>
      </w:r>
      <w:r w:rsidRPr="00355C2E">
        <w:rPr>
          <w:shd w:val="clear" w:color="auto" w:fill="FFFFFF"/>
        </w:rPr>
        <w:t>. Perspectives on Writing. Fort Collins, Colorado: The WAC Clearinghouse and University Press of Colorado. Available at</w:t>
      </w:r>
      <w:r w:rsidRPr="00355C2E">
        <w:rPr>
          <w:color w:val="000000" w:themeColor="text1"/>
          <w:shd w:val="clear" w:color="auto" w:fill="FFFFFF"/>
        </w:rPr>
        <w:t xml:space="preserve"> </w:t>
      </w:r>
      <w:hyperlink r:id="rId2" w:history="1">
        <w:r w:rsidR="00355C2E" w:rsidRPr="00355C2E">
          <w:rPr>
            <w:rStyle w:val="Hyperlink"/>
            <w:shd w:val="clear" w:color="auto" w:fill="FFFFFF"/>
          </w:rPr>
          <w:t>https://wac.colostate.edu/books/perspectives/assessment/</w:t>
        </w:r>
      </w:hyperlink>
    </w:p>
  </w:footnote>
  <w:footnote w:id="4">
    <w:p w14:paraId="0790F71B" w14:textId="5F6476B0" w:rsidR="00355C2E" w:rsidRPr="00355C2E" w:rsidRDefault="00EB000B">
      <w:pPr>
        <w:pStyle w:val="FootnoteText"/>
        <w:rPr>
          <w:color w:val="0F06BA"/>
          <w:u w:val="single"/>
        </w:rPr>
      </w:pPr>
      <w:r w:rsidRPr="00355C2E">
        <w:rPr>
          <w:rStyle w:val="FootnoteReference"/>
          <w:color w:val="000000" w:themeColor="text1"/>
        </w:rPr>
        <w:footnoteRef/>
      </w:r>
      <w:r w:rsidRPr="00355C2E">
        <w:rPr>
          <w:color w:val="000000" w:themeColor="text1"/>
        </w:rPr>
        <w:t xml:space="preserve"> </w:t>
      </w:r>
      <w:r w:rsidRPr="00355C2E">
        <w:rPr>
          <w:color w:val="000000" w:themeColor="text1"/>
          <w:spacing w:val="5"/>
        </w:rPr>
        <w:t xml:space="preserve">Welcome to Directed Self-Placement (DSP) at CSUSB (website) </w:t>
      </w:r>
      <w:hyperlink r:id="rId3" w:history="1">
        <w:r w:rsidRPr="00355C2E">
          <w:rPr>
            <w:rStyle w:val="Hyperlink"/>
            <w:color w:val="0F06BA"/>
          </w:rPr>
          <w:t>https://cal.csusb.edu/directed-self-placement</w:t>
        </w:r>
      </w:hyperlink>
    </w:p>
  </w:footnote>
  <w:footnote w:id="5">
    <w:p w14:paraId="70A67BC4" w14:textId="3D1B6630" w:rsidR="00EB000B" w:rsidRDefault="00EB000B">
      <w:pPr>
        <w:pStyle w:val="FootnoteText"/>
      </w:pPr>
      <w:r>
        <w:rPr>
          <w:rStyle w:val="FootnoteReference"/>
        </w:rPr>
        <w:footnoteRef/>
      </w:r>
      <w:r>
        <w:t xml:space="preserve"> Highline College </w:t>
      </w:r>
      <w:hyperlink r:id="rId4" w:history="1">
        <w:r w:rsidRPr="00601848">
          <w:rPr>
            <w:rStyle w:val="Hyperlink"/>
          </w:rPr>
          <w:t>https://placeandtest.highline.edu/placement/</w:t>
        </w:r>
      </w:hyperlink>
    </w:p>
  </w:footnote>
  <w:footnote w:id="6">
    <w:p w14:paraId="36AACECE" w14:textId="67C744C6" w:rsidR="00EB000B" w:rsidRDefault="00EB000B">
      <w:pPr>
        <w:pStyle w:val="FootnoteText"/>
      </w:pPr>
      <w:r>
        <w:rPr>
          <w:rStyle w:val="FootnoteReference"/>
        </w:rPr>
        <w:footnoteRef/>
      </w:r>
      <w:r>
        <w:t xml:space="preserve"> Ozarks Technical Community College </w:t>
      </w:r>
      <w:hyperlink r:id="rId5" w:history="1">
        <w:r w:rsidRPr="00601848">
          <w:rPr>
            <w:rStyle w:val="Hyperlink"/>
          </w:rPr>
          <w:t>https://academics.otc.edu/placement/</w:t>
        </w:r>
      </w:hyperlink>
    </w:p>
  </w:footnote>
  <w:footnote w:id="7">
    <w:p w14:paraId="7A84B45B" w14:textId="4007421C" w:rsidR="00EB000B" w:rsidRDefault="00EB000B">
      <w:pPr>
        <w:pStyle w:val="FootnoteText"/>
      </w:pPr>
      <w:r>
        <w:rPr>
          <w:rStyle w:val="FootnoteReference"/>
        </w:rPr>
        <w:footnoteRef/>
      </w:r>
      <w:r>
        <w:t xml:space="preserve"> The AB 705 implementation guidelines require that innovative practices be validated for effectiveness within two years of implementation.</w:t>
      </w:r>
    </w:p>
  </w:footnote>
  <w:footnote w:id="8">
    <w:p w14:paraId="22D154E4" w14:textId="230BDE77" w:rsidR="00EB000B" w:rsidRDefault="00EB000B">
      <w:pPr>
        <w:pStyle w:val="FootnoteText"/>
      </w:pPr>
      <w:r>
        <w:rPr>
          <w:rStyle w:val="FootnoteReference"/>
        </w:rPr>
        <w:footnoteRef/>
      </w:r>
      <w:r>
        <w:t xml:space="preserve"> Jones, E, WPA: Writing Program Administration Volume 32, Number 1, Fall 2008 © Council of Writing</w:t>
      </w:r>
    </w:p>
  </w:footnote>
  <w:footnote w:id="9">
    <w:p w14:paraId="686CD2FD" w14:textId="0797B835" w:rsidR="00EB000B" w:rsidRDefault="00EB000B">
      <w:pPr>
        <w:pStyle w:val="FootnoteText"/>
      </w:pPr>
      <w:r>
        <w:rPr>
          <w:rStyle w:val="FootnoteReference"/>
        </w:rPr>
        <w:footnoteRef/>
      </w:r>
      <w:r>
        <w:t xml:space="preserve"> Royer &amp; Gilles, R. CCC 50.1/September 1998 Copyright 1998 by the National Council of Teachers of English </w:t>
      </w:r>
      <w:hyperlink r:id="rId6" w:history="1">
        <w:r w:rsidRPr="00601848">
          <w:rPr>
            <w:rStyle w:val="Hyperlink"/>
          </w:rPr>
          <w:t>http://faculty.gvsu.edu/royerd/dsp/CO0501Directed.pdf</w:t>
        </w:r>
      </w:hyperlink>
    </w:p>
  </w:footnote>
  <w:footnote w:id="10">
    <w:p w14:paraId="0EFABEE7" w14:textId="628288B7" w:rsidR="00EB000B" w:rsidRDefault="00EB000B">
      <w:pPr>
        <w:pStyle w:val="FootnoteText"/>
      </w:pPr>
      <w:r>
        <w:rPr>
          <w:rStyle w:val="FootnoteReference"/>
        </w:rPr>
        <w:footnoteRef/>
      </w:r>
      <w:r>
        <w:t xml:space="preserve"> Ferenstein, G.F., Hershbein, B.J. </w:t>
      </w:r>
      <w:r w:rsidRPr="00CA6EF4">
        <w:rPr>
          <w:i/>
        </w:rPr>
        <w:t>How Much does HS Matter? HS classes and Subsequent College Perfomance</w:t>
      </w:r>
      <w:r>
        <w:t xml:space="preserve"> (2013). </w:t>
      </w:r>
      <w:hyperlink r:id="rId7" w:history="1">
        <w:r w:rsidRPr="00360330">
          <w:rPr>
            <w:rStyle w:val="Hyperlink"/>
          </w:rPr>
          <w:t>https://papers.ssrn.com/sol3/papers.cfm?abstract_id=2264820</w:t>
        </w:r>
      </w:hyperlink>
    </w:p>
  </w:footnote>
  <w:footnote w:id="11">
    <w:p w14:paraId="18B8077A" w14:textId="77777777" w:rsidR="00EB000B" w:rsidRDefault="00EB000B" w:rsidP="00C93F7A">
      <w:pPr>
        <w:pStyle w:val="FootnoteText"/>
      </w:pPr>
      <w:r>
        <w:rPr>
          <w:rStyle w:val="FootnoteReference"/>
        </w:rPr>
        <w:footnoteRef/>
      </w:r>
      <w:r>
        <w:t xml:space="preserve"> Provasnik, S., and Planty, M. (2008). Community Colleges: Special Supplement to The Condition of Education 2008 (NCES 2008-033). National Center for Education Statistics, Institute of Education Sciences, U.S. Department of Education. Washington, DC </w:t>
      </w:r>
      <w:r w:rsidRPr="00153547">
        <w:t>https://nces.ed.gov/pubs2008/2008033.pdf</w:t>
      </w:r>
    </w:p>
    <w:p w14:paraId="2911082C" w14:textId="1916B5B2" w:rsidR="00EB000B" w:rsidRDefault="00EB000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831961"/>
      <w:docPartObj>
        <w:docPartGallery w:val="Page Numbers (Top of Page)"/>
        <w:docPartUnique/>
      </w:docPartObj>
    </w:sdtPr>
    <w:sdtEndPr>
      <w:rPr>
        <w:noProof/>
      </w:rPr>
    </w:sdtEndPr>
    <w:sdtContent>
      <w:p w14:paraId="6005FE65" w14:textId="3400522A" w:rsidR="00EB000B" w:rsidRDefault="006D6F82" w:rsidP="00D502A4">
        <w:pPr>
          <w:spacing w:line="360" w:lineRule="auto"/>
          <w:jc w:val="center"/>
          <w:outlineLvl w:val="0"/>
        </w:pPr>
        <w:r>
          <w:t>An Introduction to Guided Self-Placement (GSP)</w:t>
        </w:r>
        <w:r>
          <w:t xml:space="preserve">    </w:t>
        </w:r>
        <w:r>
          <w:rPr>
            <w:noProof/>
          </w:rPr>
          <w:drawing>
            <wp:inline distT="0" distB="0" distL="0" distR="0" wp14:anchorId="02F1B720" wp14:editId="7D5EA0FD">
              <wp:extent cx="2673752" cy="3499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83A91.tmp"/>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891077" cy="378414"/>
                      </a:xfrm>
                      <a:prstGeom prst="rect">
                        <a:avLst/>
                      </a:prstGeom>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2237CD"/>
    <w:multiLevelType w:val="hybridMultilevel"/>
    <w:tmpl w:val="B2504248"/>
    <w:lvl w:ilvl="0" w:tplc="B5784CD4">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22DC"/>
    <w:rsid w:val="00077F3A"/>
    <w:rsid w:val="00094483"/>
    <w:rsid w:val="000A7CDB"/>
    <w:rsid w:val="000B16A4"/>
    <w:rsid w:val="000D1CAE"/>
    <w:rsid w:val="000D5AE7"/>
    <w:rsid w:val="000E26E6"/>
    <w:rsid w:val="0011075D"/>
    <w:rsid w:val="0011690D"/>
    <w:rsid w:val="001572AD"/>
    <w:rsid w:val="001A128C"/>
    <w:rsid w:val="001B4A8B"/>
    <w:rsid w:val="001D6297"/>
    <w:rsid w:val="00204CBD"/>
    <w:rsid w:val="0024349C"/>
    <w:rsid w:val="002A2169"/>
    <w:rsid w:val="002A4C54"/>
    <w:rsid w:val="002C3CB9"/>
    <w:rsid w:val="00307528"/>
    <w:rsid w:val="00312BD8"/>
    <w:rsid w:val="00355C2E"/>
    <w:rsid w:val="003C1B67"/>
    <w:rsid w:val="003E07EA"/>
    <w:rsid w:val="003E3973"/>
    <w:rsid w:val="00401A50"/>
    <w:rsid w:val="00444A23"/>
    <w:rsid w:val="0045013A"/>
    <w:rsid w:val="00481FA8"/>
    <w:rsid w:val="00482BD4"/>
    <w:rsid w:val="004921A9"/>
    <w:rsid w:val="004D0720"/>
    <w:rsid w:val="004E0EC9"/>
    <w:rsid w:val="004F0C0D"/>
    <w:rsid w:val="005006E4"/>
    <w:rsid w:val="00560007"/>
    <w:rsid w:val="00582F18"/>
    <w:rsid w:val="005B1BA0"/>
    <w:rsid w:val="005D698D"/>
    <w:rsid w:val="005E2637"/>
    <w:rsid w:val="00620327"/>
    <w:rsid w:val="006505AA"/>
    <w:rsid w:val="00652B92"/>
    <w:rsid w:val="00681EFC"/>
    <w:rsid w:val="0068661B"/>
    <w:rsid w:val="006A7F97"/>
    <w:rsid w:val="006D044D"/>
    <w:rsid w:val="006D6F82"/>
    <w:rsid w:val="007501FA"/>
    <w:rsid w:val="007535F5"/>
    <w:rsid w:val="007621F1"/>
    <w:rsid w:val="007A0524"/>
    <w:rsid w:val="007B4BB3"/>
    <w:rsid w:val="007F7888"/>
    <w:rsid w:val="00802DF3"/>
    <w:rsid w:val="00826A2B"/>
    <w:rsid w:val="0083353D"/>
    <w:rsid w:val="008549E6"/>
    <w:rsid w:val="00862FE6"/>
    <w:rsid w:val="00872C0A"/>
    <w:rsid w:val="00880770"/>
    <w:rsid w:val="008C5CAF"/>
    <w:rsid w:val="008D21AA"/>
    <w:rsid w:val="00951341"/>
    <w:rsid w:val="009F4C9F"/>
    <w:rsid w:val="00A02ED9"/>
    <w:rsid w:val="00A20545"/>
    <w:rsid w:val="00A27728"/>
    <w:rsid w:val="00A30E61"/>
    <w:rsid w:val="00A47448"/>
    <w:rsid w:val="00A54970"/>
    <w:rsid w:val="00A72575"/>
    <w:rsid w:val="00A73716"/>
    <w:rsid w:val="00A82FB2"/>
    <w:rsid w:val="00AA6B51"/>
    <w:rsid w:val="00AB3C40"/>
    <w:rsid w:val="00AE7F9E"/>
    <w:rsid w:val="00AF4E2B"/>
    <w:rsid w:val="00AF691C"/>
    <w:rsid w:val="00B01B18"/>
    <w:rsid w:val="00B522DC"/>
    <w:rsid w:val="00B90C71"/>
    <w:rsid w:val="00B91B37"/>
    <w:rsid w:val="00BA0445"/>
    <w:rsid w:val="00BC3182"/>
    <w:rsid w:val="00BF40CF"/>
    <w:rsid w:val="00C45171"/>
    <w:rsid w:val="00C45845"/>
    <w:rsid w:val="00C81D41"/>
    <w:rsid w:val="00C93F7A"/>
    <w:rsid w:val="00CB76E9"/>
    <w:rsid w:val="00CD3F9F"/>
    <w:rsid w:val="00D05F8A"/>
    <w:rsid w:val="00D10E60"/>
    <w:rsid w:val="00D176EF"/>
    <w:rsid w:val="00D26CD4"/>
    <w:rsid w:val="00D318C6"/>
    <w:rsid w:val="00D31C13"/>
    <w:rsid w:val="00D502A4"/>
    <w:rsid w:val="00D5093A"/>
    <w:rsid w:val="00D64330"/>
    <w:rsid w:val="00D84C17"/>
    <w:rsid w:val="00DD0BC2"/>
    <w:rsid w:val="00DE3F1D"/>
    <w:rsid w:val="00DE43F9"/>
    <w:rsid w:val="00E3489A"/>
    <w:rsid w:val="00E66B62"/>
    <w:rsid w:val="00E900DC"/>
    <w:rsid w:val="00EA05EC"/>
    <w:rsid w:val="00EB000B"/>
    <w:rsid w:val="00F3296C"/>
    <w:rsid w:val="00F57625"/>
    <w:rsid w:val="00F62A06"/>
    <w:rsid w:val="00F90660"/>
    <w:rsid w:val="00F97DC7"/>
    <w:rsid w:val="00FE0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995F22A"/>
  <w14:defaultImageDpi w14:val="300"/>
  <w15:docId w15:val="{8BB78801-F716-46F2-A994-A4E57623F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4">
    <w:name w:val="s4"/>
    <w:basedOn w:val="DefaultParagraphFont"/>
    <w:rsid w:val="00A02ED9"/>
  </w:style>
  <w:style w:type="character" w:customStyle="1" w:styleId="apple-converted-space">
    <w:name w:val="apple-converted-space"/>
    <w:basedOn w:val="DefaultParagraphFont"/>
    <w:rsid w:val="00A02ED9"/>
  </w:style>
  <w:style w:type="paragraph" w:customStyle="1" w:styleId="s6">
    <w:name w:val="s6"/>
    <w:basedOn w:val="Normal"/>
    <w:rsid w:val="00A02ED9"/>
    <w:pPr>
      <w:spacing w:before="100" w:beforeAutospacing="1" w:after="100" w:afterAutospacing="1"/>
    </w:pPr>
    <w:rPr>
      <w:rFonts w:ascii="Times New Roman" w:hAnsi="Times New Roman" w:cs="Times New Roman"/>
      <w:sz w:val="20"/>
      <w:szCs w:val="20"/>
    </w:rPr>
  </w:style>
  <w:style w:type="character" w:customStyle="1" w:styleId="s7">
    <w:name w:val="s7"/>
    <w:basedOn w:val="DefaultParagraphFont"/>
    <w:rsid w:val="00A02ED9"/>
  </w:style>
  <w:style w:type="character" w:customStyle="1" w:styleId="s9">
    <w:name w:val="s9"/>
    <w:basedOn w:val="DefaultParagraphFont"/>
    <w:rsid w:val="00A02ED9"/>
  </w:style>
  <w:style w:type="character" w:customStyle="1" w:styleId="s10">
    <w:name w:val="s10"/>
    <w:basedOn w:val="DefaultParagraphFont"/>
    <w:rsid w:val="00A02ED9"/>
  </w:style>
  <w:style w:type="character" w:customStyle="1" w:styleId="s11">
    <w:name w:val="s11"/>
    <w:basedOn w:val="DefaultParagraphFont"/>
    <w:rsid w:val="00A02ED9"/>
  </w:style>
  <w:style w:type="character" w:customStyle="1" w:styleId="s3">
    <w:name w:val="s3"/>
    <w:basedOn w:val="DefaultParagraphFont"/>
    <w:rsid w:val="00A02ED9"/>
  </w:style>
  <w:style w:type="character" w:customStyle="1" w:styleId="s12">
    <w:name w:val="s12"/>
    <w:basedOn w:val="DefaultParagraphFont"/>
    <w:rsid w:val="00A02ED9"/>
  </w:style>
  <w:style w:type="character" w:styleId="CommentReference">
    <w:name w:val="annotation reference"/>
    <w:basedOn w:val="DefaultParagraphFont"/>
    <w:uiPriority w:val="99"/>
    <w:semiHidden/>
    <w:unhideWhenUsed/>
    <w:rsid w:val="009F4C9F"/>
    <w:rPr>
      <w:sz w:val="18"/>
      <w:szCs w:val="18"/>
    </w:rPr>
  </w:style>
  <w:style w:type="paragraph" w:styleId="CommentText">
    <w:name w:val="annotation text"/>
    <w:basedOn w:val="Normal"/>
    <w:link w:val="CommentTextChar"/>
    <w:uiPriority w:val="99"/>
    <w:semiHidden/>
    <w:unhideWhenUsed/>
    <w:rsid w:val="009F4C9F"/>
  </w:style>
  <w:style w:type="character" w:customStyle="1" w:styleId="CommentTextChar">
    <w:name w:val="Comment Text Char"/>
    <w:basedOn w:val="DefaultParagraphFont"/>
    <w:link w:val="CommentText"/>
    <w:uiPriority w:val="99"/>
    <w:semiHidden/>
    <w:rsid w:val="009F4C9F"/>
  </w:style>
  <w:style w:type="paragraph" w:styleId="CommentSubject">
    <w:name w:val="annotation subject"/>
    <w:basedOn w:val="CommentText"/>
    <w:next w:val="CommentText"/>
    <w:link w:val="CommentSubjectChar"/>
    <w:uiPriority w:val="99"/>
    <w:semiHidden/>
    <w:unhideWhenUsed/>
    <w:rsid w:val="009F4C9F"/>
    <w:rPr>
      <w:b/>
      <w:bCs/>
      <w:sz w:val="20"/>
      <w:szCs w:val="20"/>
    </w:rPr>
  </w:style>
  <w:style w:type="character" w:customStyle="1" w:styleId="CommentSubjectChar">
    <w:name w:val="Comment Subject Char"/>
    <w:basedOn w:val="CommentTextChar"/>
    <w:link w:val="CommentSubject"/>
    <w:uiPriority w:val="99"/>
    <w:semiHidden/>
    <w:rsid w:val="009F4C9F"/>
    <w:rPr>
      <w:b/>
      <w:bCs/>
      <w:sz w:val="20"/>
      <w:szCs w:val="20"/>
    </w:rPr>
  </w:style>
  <w:style w:type="paragraph" w:styleId="BalloonText">
    <w:name w:val="Balloon Text"/>
    <w:basedOn w:val="Normal"/>
    <w:link w:val="BalloonTextChar"/>
    <w:uiPriority w:val="99"/>
    <w:semiHidden/>
    <w:unhideWhenUsed/>
    <w:rsid w:val="009F4C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4C9F"/>
    <w:rPr>
      <w:rFonts w:ascii="Lucida Grande" w:hAnsi="Lucida Grande" w:cs="Lucida Grande"/>
      <w:sz w:val="18"/>
      <w:szCs w:val="18"/>
    </w:rPr>
  </w:style>
  <w:style w:type="paragraph" w:customStyle="1" w:styleId="s15">
    <w:name w:val="s15"/>
    <w:basedOn w:val="Normal"/>
    <w:rsid w:val="00444A23"/>
    <w:pPr>
      <w:spacing w:before="100" w:beforeAutospacing="1" w:after="100" w:afterAutospacing="1"/>
    </w:pPr>
    <w:rPr>
      <w:rFonts w:ascii="Times New Roman" w:hAnsi="Times New Roman" w:cs="Times New Roman"/>
      <w:sz w:val="20"/>
      <w:szCs w:val="20"/>
    </w:rPr>
  </w:style>
  <w:style w:type="paragraph" w:customStyle="1" w:styleId="s16">
    <w:name w:val="s16"/>
    <w:basedOn w:val="Normal"/>
    <w:rsid w:val="00444A23"/>
    <w:pPr>
      <w:spacing w:before="100" w:beforeAutospacing="1" w:after="100" w:afterAutospacing="1"/>
    </w:pPr>
    <w:rPr>
      <w:rFonts w:ascii="Times New Roman" w:hAnsi="Times New Roman" w:cs="Times New Roman"/>
      <w:sz w:val="20"/>
      <w:szCs w:val="20"/>
    </w:rPr>
  </w:style>
  <w:style w:type="character" w:customStyle="1" w:styleId="s17">
    <w:name w:val="s17"/>
    <w:basedOn w:val="DefaultParagraphFont"/>
    <w:rsid w:val="00444A23"/>
  </w:style>
  <w:style w:type="paragraph" w:customStyle="1" w:styleId="s18">
    <w:name w:val="s18"/>
    <w:basedOn w:val="Normal"/>
    <w:rsid w:val="00444A23"/>
    <w:pPr>
      <w:spacing w:before="100" w:beforeAutospacing="1" w:after="100" w:afterAutospacing="1"/>
    </w:pPr>
    <w:rPr>
      <w:rFonts w:ascii="Times New Roman" w:hAnsi="Times New Roman" w:cs="Times New Roman"/>
      <w:sz w:val="20"/>
      <w:szCs w:val="20"/>
    </w:rPr>
  </w:style>
  <w:style w:type="character" w:customStyle="1" w:styleId="s19">
    <w:name w:val="s19"/>
    <w:basedOn w:val="DefaultParagraphFont"/>
    <w:rsid w:val="00444A23"/>
  </w:style>
  <w:style w:type="character" w:customStyle="1" w:styleId="s20">
    <w:name w:val="s20"/>
    <w:basedOn w:val="DefaultParagraphFont"/>
    <w:rsid w:val="00444A23"/>
  </w:style>
  <w:style w:type="character" w:customStyle="1" w:styleId="s21">
    <w:name w:val="s21"/>
    <w:basedOn w:val="DefaultParagraphFont"/>
    <w:rsid w:val="00444A23"/>
  </w:style>
  <w:style w:type="paragraph" w:styleId="NormalWeb">
    <w:name w:val="Normal (Web)"/>
    <w:basedOn w:val="Normal"/>
    <w:uiPriority w:val="99"/>
    <w:semiHidden/>
    <w:unhideWhenUsed/>
    <w:rsid w:val="00444A23"/>
    <w:pPr>
      <w:spacing w:before="100" w:beforeAutospacing="1" w:after="100" w:afterAutospacing="1"/>
    </w:pPr>
    <w:rPr>
      <w:rFonts w:ascii="Times New Roman" w:hAnsi="Times New Roman" w:cs="Times New Roman"/>
      <w:sz w:val="20"/>
      <w:szCs w:val="20"/>
    </w:rPr>
  </w:style>
  <w:style w:type="paragraph" w:styleId="FootnoteText">
    <w:name w:val="footnote text"/>
    <w:basedOn w:val="Normal"/>
    <w:link w:val="FootnoteTextChar"/>
    <w:uiPriority w:val="99"/>
    <w:unhideWhenUsed/>
    <w:rsid w:val="00307528"/>
    <w:rPr>
      <w:sz w:val="20"/>
      <w:szCs w:val="20"/>
    </w:rPr>
  </w:style>
  <w:style w:type="character" w:customStyle="1" w:styleId="FootnoteTextChar">
    <w:name w:val="Footnote Text Char"/>
    <w:basedOn w:val="DefaultParagraphFont"/>
    <w:link w:val="FootnoteText"/>
    <w:uiPriority w:val="99"/>
    <w:rsid w:val="00307528"/>
    <w:rPr>
      <w:sz w:val="20"/>
      <w:szCs w:val="20"/>
    </w:rPr>
  </w:style>
  <w:style w:type="character" w:styleId="FootnoteReference">
    <w:name w:val="footnote reference"/>
    <w:basedOn w:val="DefaultParagraphFont"/>
    <w:uiPriority w:val="99"/>
    <w:semiHidden/>
    <w:unhideWhenUsed/>
    <w:rsid w:val="00307528"/>
    <w:rPr>
      <w:vertAlign w:val="superscript"/>
    </w:rPr>
  </w:style>
  <w:style w:type="character" w:styleId="Hyperlink">
    <w:name w:val="Hyperlink"/>
    <w:basedOn w:val="DefaultParagraphFont"/>
    <w:uiPriority w:val="99"/>
    <w:unhideWhenUsed/>
    <w:rsid w:val="00C93F7A"/>
    <w:rPr>
      <w:color w:val="0000FF" w:themeColor="hyperlink"/>
      <w:u w:val="single"/>
    </w:rPr>
  </w:style>
  <w:style w:type="character" w:styleId="Emphasis">
    <w:name w:val="Emphasis"/>
    <w:basedOn w:val="DefaultParagraphFont"/>
    <w:uiPriority w:val="20"/>
    <w:qFormat/>
    <w:rsid w:val="00C93F7A"/>
    <w:rPr>
      <w:i/>
      <w:iCs/>
    </w:rPr>
  </w:style>
  <w:style w:type="paragraph" w:styleId="Revision">
    <w:name w:val="Revision"/>
    <w:hidden/>
    <w:uiPriority w:val="99"/>
    <w:semiHidden/>
    <w:rsid w:val="00BA0445"/>
  </w:style>
  <w:style w:type="paragraph" w:styleId="Header">
    <w:name w:val="header"/>
    <w:basedOn w:val="Normal"/>
    <w:link w:val="HeaderChar"/>
    <w:uiPriority w:val="99"/>
    <w:unhideWhenUsed/>
    <w:rsid w:val="00204CBD"/>
    <w:pPr>
      <w:tabs>
        <w:tab w:val="center" w:pos="4320"/>
        <w:tab w:val="right" w:pos="8640"/>
      </w:tabs>
    </w:pPr>
  </w:style>
  <w:style w:type="character" w:customStyle="1" w:styleId="HeaderChar">
    <w:name w:val="Header Char"/>
    <w:basedOn w:val="DefaultParagraphFont"/>
    <w:link w:val="Header"/>
    <w:uiPriority w:val="99"/>
    <w:rsid w:val="00204CBD"/>
  </w:style>
  <w:style w:type="paragraph" w:styleId="Footer">
    <w:name w:val="footer"/>
    <w:basedOn w:val="Normal"/>
    <w:link w:val="FooterChar"/>
    <w:uiPriority w:val="99"/>
    <w:unhideWhenUsed/>
    <w:rsid w:val="00204CBD"/>
    <w:pPr>
      <w:tabs>
        <w:tab w:val="center" w:pos="4320"/>
        <w:tab w:val="right" w:pos="8640"/>
      </w:tabs>
    </w:pPr>
  </w:style>
  <w:style w:type="character" w:customStyle="1" w:styleId="FooterChar">
    <w:name w:val="Footer Char"/>
    <w:basedOn w:val="DefaultParagraphFont"/>
    <w:link w:val="Footer"/>
    <w:uiPriority w:val="99"/>
    <w:rsid w:val="00204CBD"/>
  </w:style>
  <w:style w:type="paragraph" w:styleId="ListParagraph">
    <w:name w:val="List Paragraph"/>
    <w:basedOn w:val="Normal"/>
    <w:uiPriority w:val="34"/>
    <w:qFormat/>
    <w:rsid w:val="0068661B"/>
    <w:pPr>
      <w:ind w:left="720"/>
      <w:contextualSpacing/>
    </w:pPr>
  </w:style>
  <w:style w:type="paragraph" w:styleId="DocumentMap">
    <w:name w:val="Document Map"/>
    <w:basedOn w:val="Normal"/>
    <w:link w:val="DocumentMapChar"/>
    <w:uiPriority w:val="99"/>
    <w:semiHidden/>
    <w:unhideWhenUsed/>
    <w:rsid w:val="00A27728"/>
    <w:rPr>
      <w:rFonts w:ascii="Times New Roman" w:hAnsi="Times New Roman" w:cs="Times New Roman"/>
    </w:rPr>
  </w:style>
  <w:style w:type="character" w:customStyle="1" w:styleId="DocumentMapChar">
    <w:name w:val="Document Map Char"/>
    <w:basedOn w:val="DefaultParagraphFont"/>
    <w:link w:val="DocumentMap"/>
    <w:uiPriority w:val="99"/>
    <w:semiHidden/>
    <w:rsid w:val="00A2772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702382">
      <w:bodyDiv w:val="1"/>
      <w:marLeft w:val="0"/>
      <w:marRight w:val="0"/>
      <w:marTop w:val="0"/>
      <w:marBottom w:val="0"/>
      <w:divBdr>
        <w:top w:val="none" w:sz="0" w:space="0" w:color="auto"/>
        <w:left w:val="none" w:sz="0" w:space="0" w:color="auto"/>
        <w:bottom w:val="none" w:sz="0" w:space="0" w:color="auto"/>
        <w:right w:val="none" w:sz="0" w:space="0" w:color="auto"/>
      </w:divBdr>
    </w:div>
    <w:div w:id="276066729">
      <w:bodyDiv w:val="1"/>
      <w:marLeft w:val="0"/>
      <w:marRight w:val="0"/>
      <w:marTop w:val="0"/>
      <w:marBottom w:val="0"/>
      <w:divBdr>
        <w:top w:val="none" w:sz="0" w:space="0" w:color="auto"/>
        <w:left w:val="none" w:sz="0" w:space="0" w:color="auto"/>
        <w:bottom w:val="none" w:sz="0" w:space="0" w:color="auto"/>
        <w:right w:val="none" w:sz="0" w:space="0" w:color="auto"/>
      </w:divBdr>
    </w:div>
    <w:div w:id="524830045">
      <w:bodyDiv w:val="1"/>
      <w:marLeft w:val="0"/>
      <w:marRight w:val="0"/>
      <w:marTop w:val="0"/>
      <w:marBottom w:val="0"/>
      <w:divBdr>
        <w:top w:val="none" w:sz="0" w:space="0" w:color="auto"/>
        <w:left w:val="none" w:sz="0" w:space="0" w:color="auto"/>
        <w:bottom w:val="none" w:sz="0" w:space="0" w:color="auto"/>
        <w:right w:val="none" w:sz="0" w:space="0" w:color="auto"/>
      </w:divBdr>
      <w:divsChild>
        <w:div w:id="1583220377">
          <w:marLeft w:val="540"/>
          <w:marRight w:val="0"/>
          <w:marTop w:val="0"/>
          <w:marBottom w:val="0"/>
          <w:divBdr>
            <w:top w:val="none" w:sz="0" w:space="0" w:color="auto"/>
            <w:left w:val="none" w:sz="0" w:space="0" w:color="auto"/>
            <w:bottom w:val="none" w:sz="0" w:space="0" w:color="auto"/>
            <w:right w:val="none" w:sz="0" w:space="0" w:color="auto"/>
          </w:divBdr>
        </w:div>
        <w:div w:id="785462700">
          <w:marLeft w:val="540"/>
          <w:marRight w:val="0"/>
          <w:marTop w:val="0"/>
          <w:marBottom w:val="0"/>
          <w:divBdr>
            <w:top w:val="none" w:sz="0" w:space="0" w:color="auto"/>
            <w:left w:val="none" w:sz="0" w:space="0" w:color="auto"/>
            <w:bottom w:val="none" w:sz="0" w:space="0" w:color="auto"/>
            <w:right w:val="none" w:sz="0" w:space="0" w:color="auto"/>
          </w:divBdr>
        </w:div>
        <w:div w:id="491486590">
          <w:marLeft w:val="540"/>
          <w:marRight w:val="0"/>
          <w:marTop w:val="0"/>
          <w:marBottom w:val="0"/>
          <w:divBdr>
            <w:top w:val="none" w:sz="0" w:space="0" w:color="auto"/>
            <w:left w:val="none" w:sz="0" w:space="0" w:color="auto"/>
            <w:bottom w:val="none" w:sz="0" w:space="0" w:color="auto"/>
            <w:right w:val="none" w:sz="0" w:space="0" w:color="auto"/>
          </w:divBdr>
        </w:div>
        <w:div w:id="46727313">
          <w:marLeft w:val="540"/>
          <w:marRight w:val="0"/>
          <w:marTop w:val="0"/>
          <w:marBottom w:val="0"/>
          <w:divBdr>
            <w:top w:val="none" w:sz="0" w:space="0" w:color="auto"/>
            <w:left w:val="none" w:sz="0" w:space="0" w:color="auto"/>
            <w:bottom w:val="none" w:sz="0" w:space="0" w:color="auto"/>
            <w:right w:val="none" w:sz="0" w:space="0" w:color="auto"/>
          </w:divBdr>
        </w:div>
        <w:div w:id="1049767924">
          <w:marLeft w:val="540"/>
          <w:marRight w:val="0"/>
          <w:marTop w:val="0"/>
          <w:marBottom w:val="0"/>
          <w:divBdr>
            <w:top w:val="none" w:sz="0" w:space="0" w:color="auto"/>
            <w:left w:val="none" w:sz="0" w:space="0" w:color="auto"/>
            <w:bottom w:val="none" w:sz="0" w:space="0" w:color="auto"/>
            <w:right w:val="none" w:sz="0" w:space="0" w:color="auto"/>
          </w:divBdr>
        </w:div>
        <w:div w:id="1028947356">
          <w:marLeft w:val="540"/>
          <w:marRight w:val="0"/>
          <w:marTop w:val="0"/>
          <w:marBottom w:val="0"/>
          <w:divBdr>
            <w:top w:val="none" w:sz="0" w:space="0" w:color="auto"/>
            <w:left w:val="none" w:sz="0" w:space="0" w:color="auto"/>
            <w:bottom w:val="none" w:sz="0" w:space="0" w:color="auto"/>
            <w:right w:val="none" w:sz="0" w:space="0" w:color="auto"/>
          </w:divBdr>
        </w:div>
        <w:div w:id="46614580">
          <w:marLeft w:val="540"/>
          <w:marRight w:val="0"/>
          <w:marTop w:val="0"/>
          <w:marBottom w:val="0"/>
          <w:divBdr>
            <w:top w:val="none" w:sz="0" w:space="0" w:color="auto"/>
            <w:left w:val="none" w:sz="0" w:space="0" w:color="auto"/>
            <w:bottom w:val="none" w:sz="0" w:space="0" w:color="auto"/>
            <w:right w:val="none" w:sz="0" w:space="0" w:color="auto"/>
          </w:divBdr>
        </w:div>
      </w:divsChild>
    </w:div>
    <w:div w:id="1195459720">
      <w:bodyDiv w:val="1"/>
      <w:marLeft w:val="0"/>
      <w:marRight w:val="0"/>
      <w:marTop w:val="0"/>
      <w:marBottom w:val="0"/>
      <w:divBdr>
        <w:top w:val="none" w:sz="0" w:space="0" w:color="auto"/>
        <w:left w:val="none" w:sz="0" w:space="0" w:color="auto"/>
        <w:bottom w:val="none" w:sz="0" w:space="0" w:color="auto"/>
        <w:right w:val="none" w:sz="0" w:space="0" w:color="auto"/>
      </w:divBdr>
    </w:div>
    <w:div w:id="1671250391">
      <w:bodyDiv w:val="1"/>
      <w:marLeft w:val="0"/>
      <w:marRight w:val="0"/>
      <w:marTop w:val="0"/>
      <w:marBottom w:val="0"/>
      <w:divBdr>
        <w:top w:val="none" w:sz="0" w:space="0" w:color="auto"/>
        <w:left w:val="none" w:sz="0" w:space="0" w:color="auto"/>
        <w:bottom w:val="none" w:sz="0" w:space="0" w:color="auto"/>
        <w:right w:val="none" w:sz="0" w:space="0" w:color="auto"/>
      </w:divBdr>
    </w:div>
    <w:div w:id="1770201327">
      <w:bodyDiv w:val="1"/>
      <w:marLeft w:val="0"/>
      <w:marRight w:val="0"/>
      <w:marTop w:val="0"/>
      <w:marBottom w:val="0"/>
      <w:divBdr>
        <w:top w:val="none" w:sz="0" w:space="0" w:color="auto"/>
        <w:left w:val="none" w:sz="0" w:space="0" w:color="auto"/>
        <w:bottom w:val="none" w:sz="0" w:space="0" w:color="auto"/>
        <w:right w:val="none" w:sz="0" w:space="0" w:color="auto"/>
      </w:divBdr>
    </w:div>
    <w:div w:id="1855922504">
      <w:bodyDiv w:val="1"/>
      <w:marLeft w:val="0"/>
      <w:marRight w:val="0"/>
      <w:marTop w:val="0"/>
      <w:marBottom w:val="0"/>
      <w:divBdr>
        <w:top w:val="none" w:sz="0" w:space="0" w:color="auto"/>
        <w:left w:val="none" w:sz="0" w:space="0" w:color="auto"/>
        <w:bottom w:val="none" w:sz="0" w:space="0" w:color="auto"/>
        <w:right w:val="none" w:sz="0" w:space="0" w:color="auto"/>
      </w:divBdr>
    </w:div>
    <w:div w:id="2128548279">
      <w:bodyDiv w:val="1"/>
      <w:marLeft w:val="0"/>
      <w:marRight w:val="0"/>
      <w:marTop w:val="0"/>
      <w:marBottom w:val="0"/>
      <w:divBdr>
        <w:top w:val="none" w:sz="0" w:space="0" w:color="auto"/>
        <w:left w:val="none" w:sz="0" w:space="0" w:color="auto"/>
        <w:bottom w:val="none" w:sz="0" w:space="0" w:color="auto"/>
        <w:right w:val="none" w:sz="0" w:space="0" w:color="auto"/>
      </w:divBdr>
      <w:divsChild>
        <w:div w:id="2054840776">
          <w:marLeft w:val="540"/>
          <w:marRight w:val="90"/>
          <w:marTop w:val="0"/>
          <w:marBottom w:val="0"/>
          <w:divBdr>
            <w:top w:val="none" w:sz="0" w:space="0" w:color="auto"/>
            <w:left w:val="none" w:sz="0" w:space="0" w:color="auto"/>
            <w:bottom w:val="none" w:sz="0" w:space="0" w:color="auto"/>
            <w:right w:val="none" w:sz="0" w:space="0" w:color="auto"/>
          </w:divBdr>
        </w:div>
        <w:div w:id="1699892796">
          <w:marLeft w:val="540"/>
          <w:marRight w:val="90"/>
          <w:marTop w:val="0"/>
          <w:marBottom w:val="0"/>
          <w:divBdr>
            <w:top w:val="none" w:sz="0" w:space="0" w:color="auto"/>
            <w:left w:val="none" w:sz="0" w:space="0" w:color="auto"/>
            <w:bottom w:val="none" w:sz="0" w:space="0" w:color="auto"/>
            <w:right w:val="none" w:sz="0" w:space="0" w:color="auto"/>
          </w:divBdr>
        </w:div>
        <w:div w:id="32927651">
          <w:marLeft w:val="540"/>
          <w:marRight w:val="90"/>
          <w:marTop w:val="0"/>
          <w:marBottom w:val="0"/>
          <w:divBdr>
            <w:top w:val="none" w:sz="0" w:space="0" w:color="auto"/>
            <w:left w:val="none" w:sz="0" w:space="0" w:color="auto"/>
            <w:bottom w:val="none" w:sz="0" w:space="0" w:color="auto"/>
            <w:right w:val="none" w:sz="0" w:space="0" w:color="auto"/>
          </w:divBdr>
        </w:div>
        <w:div w:id="1780947247">
          <w:marLeft w:val="540"/>
          <w:marRight w:val="90"/>
          <w:marTop w:val="0"/>
          <w:marBottom w:val="0"/>
          <w:divBdr>
            <w:top w:val="none" w:sz="0" w:space="0" w:color="auto"/>
            <w:left w:val="none" w:sz="0" w:space="0" w:color="auto"/>
            <w:bottom w:val="none" w:sz="0" w:space="0" w:color="auto"/>
            <w:right w:val="none" w:sz="0" w:space="0" w:color="auto"/>
          </w:divBdr>
        </w:div>
        <w:div w:id="552082984">
          <w:marLeft w:val="540"/>
          <w:marRight w:val="90"/>
          <w:marTop w:val="0"/>
          <w:marBottom w:val="0"/>
          <w:divBdr>
            <w:top w:val="none" w:sz="0" w:space="0" w:color="auto"/>
            <w:left w:val="none" w:sz="0" w:space="0" w:color="auto"/>
            <w:bottom w:val="none" w:sz="0" w:space="0" w:color="auto"/>
            <w:right w:val="none" w:sz="0" w:space="0" w:color="auto"/>
          </w:divBdr>
        </w:div>
      </w:divsChild>
    </w:div>
    <w:div w:id="21435706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mpositionforum.com/issue/20/calstate-fresno.php"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resnostate.edu/artshum/english/firstyear/firstyear-directed.html" TargetMode="External"/><Relationship Id="rId17" Type="http://schemas.openxmlformats.org/officeDocument/2006/relationships/hyperlink" Target="https://www.insidehighered.com/news/2017/06/13/california-state-university-looks-end-placement-exams" TargetMode="External"/><Relationship Id="rId2" Type="http://schemas.openxmlformats.org/officeDocument/2006/relationships/customXml" Target="../customXml/item2.xml"/><Relationship Id="rId16" Type="http://schemas.openxmlformats.org/officeDocument/2006/relationships/hyperlink" Target="http://sages.case.edu/sages-directed-self-placement-faq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sus.edu/writing/directedselfplacement/" TargetMode="External"/><Relationship Id="rId5" Type="http://schemas.openxmlformats.org/officeDocument/2006/relationships/settings" Target="settings.xml"/><Relationship Id="rId15" Type="http://schemas.openxmlformats.org/officeDocument/2006/relationships/hyperlink" Target="https://cal.csusb.edu/directed-self-placement/dsp-resources" TargetMode="External"/><Relationship Id="rId10" Type="http://schemas.openxmlformats.org/officeDocument/2006/relationships/hyperlink" Target="https://composition.colostate.edu/students/placementprocedurestable/"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composition.colostate.edu/students/placement/dspsurvey/" TargetMode="External"/><Relationship Id="rId14" Type="http://schemas.openxmlformats.org/officeDocument/2006/relationships/hyperlink" Target="https://www.csun.edu/undergraduate-studies/academic-first-year-experiences/news/what-directed-self-placement-ds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al.csusb.edu/directed-self-placement" TargetMode="External"/><Relationship Id="rId7" Type="http://schemas.openxmlformats.org/officeDocument/2006/relationships/hyperlink" Target="https://papers.ssrn.com/sol3/papers.cfm?abstract_id=2264820" TargetMode="External"/><Relationship Id="rId2" Type="http://schemas.openxmlformats.org/officeDocument/2006/relationships/hyperlink" Target="https://wac.colostate.edu/books/perspectives/assessment/" TargetMode="External"/><Relationship Id="rId1" Type="http://schemas.openxmlformats.org/officeDocument/2006/relationships/hyperlink" Target="https://www.tacoma.uw.edu/university-writing-program/directed-self-placement-dsp-0" TargetMode="External"/><Relationship Id="rId6" Type="http://schemas.openxmlformats.org/officeDocument/2006/relationships/hyperlink" Target="http://faculty.gvsu.edu/royerd/dsp/CO0501Directed.pdf" TargetMode="External"/><Relationship Id="rId5" Type="http://schemas.openxmlformats.org/officeDocument/2006/relationships/hyperlink" Target="https://academics.otc.edu/placement/" TargetMode="External"/><Relationship Id="rId4" Type="http://schemas.openxmlformats.org/officeDocument/2006/relationships/hyperlink" Target="https://placeandtest.highline.edu/placement/"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69F13-6BEE-420A-99B4-328919357FEE}">
  <ds:schemaRefs>
    <ds:schemaRef ds:uri="http://schemas.openxmlformats.org/officeDocument/2006/bibliography"/>
  </ds:schemaRefs>
</ds:datastoreItem>
</file>

<file path=customXml/itemProps2.xml><?xml version="1.0" encoding="utf-8"?>
<ds:datastoreItem xmlns:ds="http://schemas.openxmlformats.org/officeDocument/2006/customXml" ds:itemID="{10F5BC60-E29B-4090-AC1F-F62030FE9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1791</Words>
  <Characters>10210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Burdick</dc:creator>
  <cp:lastModifiedBy>Janet Fulks</cp:lastModifiedBy>
  <cp:revision>2</cp:revision>
  <dcterms:created xsi:type="dcterms:W3CDTF">2018-08-30T22:13:00Z</dcterms:created>
  <dcterms:modified xsi:type="dcterms:W3CDTF">2018-08-30T22:13:00Z</dcterms:modified>
</cp:coreProperties>
</file>