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1BECAEBB" w:rsidR="0080639A" w:rsidRPr="0080639A" w:rsidRDefault="00020835" w:rsidP="00A4282D">
      <w:pPr>
        <w:pStyle w:val="Title"/>
        <w:rPr>
          <w:rFonts w:asciiTheme="majorHAnsi" w:hAnsiTheme="majorHAnsi"/>
        </w:rPr>
      </w:pPr>
      <w:r>
        <w:rPr>
          <w:rFonts w:asciiTheme="majorHAnsi" w:hAnsiTheme="majorHAnsi"/>
        </w:rPr>
        <w:t>Standards &amp; Practices Committee</w:t>
      </w:r>
    </w:p>
    <w:p w14:paraId="26B13B5C" w14:textId="6A8AC50E" w:rsidR="0080639A" w:rsidRPr="00095961" w:rsidRDefault="00600A9D" w:rsidP="00A4282D">
      <w:pPr>
        <w:pStyle w:val="Title"/>
        <w:rPr>
          <w:rFonts w:asciiTheme="majorHAnsi" w:hAnsiTheme="majorHAnsi"/>
          <w:sz w:val="24"/>
          <w:szCs w:val="24"/>
        </w:rPr>
      </w:pPr>
      <w:r>
        <w:rPr>
          <w:rFonts w:asciiTheme="majorHAnsi" w:hAnsiTheme="majorHAnsi"/>
          <w:sz w:val="24"/>
          <w:szCs w:val="24"/>
        </w:rPr>
        <w:t>4</w:t>
      </w:r>
      <w:r w:rsidR="00BC7E9D">
        <w:rPr>
          <w:rFonts w:asciiTheme="majorHAnsi" w:hAnsiTheme="majorHAnsi"/>
          <w:sz w:val="24"/>
          <w:szCs w:val="24"/>
        </w:rPr>
        <w:t>/2</w:t>
      </w:r>
      <w:r>
        <w:rPr>
          <w:rFonts w:asciiTheme="majorHAnsi" w:hAnsiTheme="majorHAnsi"/>
          <w:sz w:val="24"/>
          <w:szCs w:val="24"/>
        </w:rPr>
        <w:t>2</w:t>
      </w:r>
      <w:r w:rsidR="00BC7E9D">
        <w:rPr>
          <w:rFonts w:asciiTheme="majorHAnsi" w:hAnsiTheme="majorHAnsi"/>
          <w:sz w:val="24"/>
          <w:szCs w:val="24"/>
        </w:rPr>
        <w:t>/1</w:t>
      </w:r>
      <w:r w:rsidR="00E34A39">
        <w:rPr>
          <w:rFonts w:asciiTheme="majorHAnsi" w:hAnsiTheme="majorHAnsi"/>
          <w:sz w:val="24"/>
          <w:szCs w:val="24"/>
        </w:rPr>
        <w:t>9</w:t>
      </w:r>
    </w:p>
    <w:p w14:paraId="379AB168" w14:textId="74EF81DA" w:rsidR="008155B8" w:rsidRDefault="007868A9" w:rsidP="008155B8">
      <w:pPr>
        <w:pStyle w:val="Title"/>
        <w:rPr>
          <w:rFonts w:asciiTheme="majorHAnsi" w:hAnsiTheme="majorHAnsi"/>
          <w:sz w:val="24"/>
        </w:rPr>
      </w:pPr>
      <w:r>
        <w:rPr>
          <w:rFonts w:asciiTheme="majorHAnsi" w:hAnsiTheme="majorHAnsi"/>
          <w:sz w:val="24"/>
        </w:rPr>
        <w:t>4</w:t>
      </w:r>
      <w:r w:rsidR="00020835">
        <w:rPr>
          <w:rFonts w:asciiTheme="majorHAnsi" w:hAnsiTheme="majorHAnsi"/>
          <w:sz w:val="24"/>
        </w:rPr>
        <w:t>:</w:t>
      </w:r>
      <w:r>
        <w:rPr>
          <w:rFonts w:asciiTheme="majorHAnsi" w:hAnsiTheme="majorHAnsi"/>
          <w:sz w:val="24"/>
        </w:rPr>
        <w:t>3</w:t>
      </w:r>
      <w:r w:rsidR="00020835">
        <w:rPr>
          <w:rFonts w:asciiTheme="majorHAnsi" w:hAnsiTheme="majorHAnsi"/>
          <w:sz w:val="24"/>
        </w:rPr>
        <w:t xml:space="preserve">0 pm – </w:t>
      </w:r>
      <w:r>
        <w:rPr>
          <w:rFonts w:asciiTheme="majorHAnsi" w:hAnsiTheme="majorHAnsi"/>
          <w:sz w:val="24"/>
        </w:rPr>
        <w:t>5</w:t>
      </w:r>
      <w:r w:rsidR="00020835">
        <w:rPr>
          <w:rFonts w:asciiTheme="majorHAnsi" w:hAnsiTheme="majorHAnsi"/>
          <w:sz w:val="24"/>
        </w:rPr>
        <w:t>:</w:t>
      </w:r>
      <w:r>
        <w:rPr>
          <w:rFonts w:asciiTheme="majorHAnsi" w:hAnsiTheme="majorHAnsi"/>
          <w:sz w:val="24"/>
        </w:rPr>
        <w:t>20</w:t>
      </w:r>
      <w:r w:rsidR="00020835">
        <w:rPr>
          <w:rFonts w:asciiTheme="majorHAnsi" w:hAnsiTheme="majorHAnsi"/>
          <w:sz w:val="24"/>
        </w:rPr>
        <w:t xml:space="preserve"> pm</w:t>
      </w:r>
    </w:p>
    <w:p w14:paraId="5087F04A" w14:textId="1518A30A" w:rsidR="006B57A6" w:rsidRDefault="00AF0C2D" w:rsidP="006B57A6">
      <w:pPr>
        <w:pStyle w:val="Title"/>
        <w:rPr>
          <w:rFonts w:asciiTheme="majorHAnsi" w:hAnsiTheme="majorHAnsi"/>
          <w:b w:val="0"/>
          <w:sz w:val="24"/>
        </w:rPr>
      </w:pPr>
      <w:r>
        <w:rPr>
          <w:rFonts w:asciiTheme="majorHAnsi" w:hAnsiTheme="majorHAnsi"/>
          <w:b w:val="0"/>
          <w:sz w:val="24"/>
        </w:rPr>
        <w:t>ZOOM</w:t>
      </w:r>
      <w:r w:rsidR="00600A9D">
        <w:rPr>
          <w:rFonts w:asciiTheme="majorHAnsi" w:hAnsiTheme="majorHAnsi"/>
          <w:b w:val="0"/>
          <w:sz w:val="24"/>
        </w:rPr>
        <w:t xml:space="preserve"> MEETING INFORMAITION</w:t>
      </w:r>
    </w:p>
    <w:p w14:paraId="46CA7AEA" w14:textId="1A8175F4" w:rsidR="00600A9D" w:rsidRPr="00600A9D" w:rsidRDefault="00600A9D" w:rsidP="00600A9D">
      <w:pPr>
        <w:pStyle w:val="Title"/>
        <w:rPr>
          <w:rFonts w:asciiTheme="majorHAnsi" w:hAnsiTheme="majorHAnsi"/>
          <w:b w:val="0"/>
          <w:sz w:val="24"/>
        </w:rPr>
      </w:pPr>
      <w:r w:rsidRPr="00600A9D">
        <w:rPr>
          <w:rFonts w:asciiTheme="majorHAnsi" w:hAnsiTheme="majorHAnsi"/>
          <w:b w:val="0"/>
          <w:sz w:val="24"/>
        </w:rPr>
        <w:t xml:space="preserve">Join from PC, Mac, Linux, iOS or Android: </w:t>
      </w:r>
      <w:hyperlink r:id="rId8" w:history="1">
        <w:r w:rsidRPr="00BE3214">
          <w:rPr>
            <w:rStyle w:val="Hyperlink"/>
            <w:rFonts w:asciiTheme="majorHAnsi" w:hAnsiTheme="majorHAnsi"/>
            <w:b w:val="0"/>
            <w:sz w:val="24"/>
          </w:rPr>
          <w:t>https://cccconfer.zoom.us/j/277807476</w:t>
        </w:r>
      </w:hyperlink>
      <w:r>
        <w:rPr>
          <w:rFonts w:asciiTheme="majorHAnsi" w:hAnsiTheme="majorHAnsi"/>
          <w:b w:val="0"/>
          <w:sz w:val="24"/>
        </w:rPr>
        <w:t xml:space="preserve"> </w:t>
      </w:r>
      <w:r w:rsidRPr="00600A9D">
        <w:rPr>
          <w:rFonts w:asciiTheme="majorHAnsi" w:hAnsiTheme="majorHAnsi"/>
          <w:b w:val="0"/>
          <w:sz w:val="24"/>
        </w:rPr>
        <w:t xml:space="preserve"> </w:t>
      </w:r>
      <w:r>
        <w:rPr>
          <w:rFonts w:asciiTheme="majorHAnsi" w:hAnsiTheme="majorHAnsi"/>
          <w:b w:val="0"/>
          <w:sz w:val="24"/>
        </w:rPr>
        <w:t xml:space="preserve"> </w:t>
      </w:r>
    </w:p>
    <w:p w14:paraId="60DA38B9" w14:textId="7C598771" w:rsidR="00600A9D" w:rsidRPr="00600A9D" w:rsidRDefault="00600A9D" w:rsidP="00600A9D">
      <w:pPr>
        <w:pStyle w:val="Title"/>
        <w:rPr>
          <w:rFonts w:asciiTheme="majorHAnsi" w:hAnsiTheme="majorHAnsi"/>
          <w:b w:val="0"/>
          <w:sz w:val="24"/>
        </w:rPr>
      </w:pPr>
      <w:r w:rsidRPr="00600A9D">
        <w:rPr>
          <w:rFonts w:asciiTheme="majorHAnsi" w:hAnsiTheme="majorHAnsi"/>
          <w:b w:val="0"/>
          <w:sz w:val="24"/>
        </w:rPr>
        <w:t>Or iPhone one-tap (US Toll):  +16699006833</w:t>
      </w:r>
      <w:proofErr w:type="gramStart"/>
      <w:r w:rsidRPr="00600A9D">
        <w:rPr>
          <w:rFonts w:asciiTheme="majorHAnsi" w:hAnsiTheme="majorHAnsi"/>
          <w:b w:val="0"/>
          <w:sz w:val="24"/>
        </w:rPr>
        <w:t>,277807476</w:t>
      </w:r>
      <w:proofErr w:type="gramEnd"/>
      <w:r w:rsidRPr="00600A9D">
        <w:rPr>
          <w:rFonts w:asciiTheme="majorHAnsi" w:hAnsiTheme="majorHAnsi"/>
          <w:b w:val="0"/>
          <w:sz w:val="24"/>
        </w:rPr>
        <w:t xml:space="preserve">#  or +16468769923,277807476# </w:t>
      </w:r>
    </w:p>
    <w:p w14:paraId="2EBF099E" w14:textId="77777777" w:rsidR="00600A9D" w:rsidRPr="00600A9D" w:rsidRDefault="00600A9D" w:rsidP="00600A9D">
      <w:pPr>
        <w:pStyle w:val="Title"/>
        <w:rPr>
          <w:rFonts w:asciiTheme="majorHAnsi" w:hAnsiTheme="majorHAnsi"/>
          <w:b w:val="0"/>
          <w:sz w:val="24"/>
        </w:rPr>
      </w:pPr>
      <w:r w:rsidRPr="00600A9D">
        <w:rPr>
          <w:rFonts w:asciiTheme="majorHAnsi" w:hAnsiTheme="majorHAnsi"/>
          <w:b w:val="0"/>
          <w:sz w:val="24"/>
        </w:rPr>
        <w:t xml:space="preserve">Or Telephone: </w:t>
      </w:r>
    </w:p>
    <w:p w14:paraId="71E0C843" w14:textId="77777777" w:rsidR="00600A9D" w:rsidRPr="00600A9D" w:rsidRDefault="00600A9D" w:rsidP="00600A9D">
      <w:pPr>
        <w:pStyle w:val="Title"/>
        <w:rPr>
          <w:rFonts w:asciiTheme="majorHAnsi" w:hAnsiTheme="majorHAnsi"/>
          <w:b w:val="0"/>
          <w:sz w:val="24"/>
        </w:rPr>
      </w:pPr>
      <w:r w:rsidRPr="00600A9D">
        <w:rPr>
          <w:rFonts w:asciiTheme="majorHAnsi" w:hAnsiTheme="majorHAnsi"/>
          <w:b w:val="0"/>
          <w:sz w:val="24"/>
        </w:rPr>
        <w:t xml:space="preserve">    Dial: </w:t>
      </w:r>
    </w:p>
    <w:p w14:paraId="576FB8AF" w14:textId="77777777" w:rsidR="00600A9D" w:rsidRPr="00600A9D" w:rsidRDefault="00600A9D" w:rsidP="00600A9D">
      <w:pPr>
        <w:pStyle w:val="Title"/>
        <w:rPr>
          <w:rFonts w:asciiTheme="majorHAnsi" w:hAnsiTheme="majorHAnsi"/>
          <w:b w:val="0"/>
          <w:sz w:val="24"/>
        </w:rPr>
      </w:pPr>
      <w:r w:rsidRPr="00600A9D">
        <w:rPr>
          <w:rFonts w:asciiTheme="majorHAnsi" w:hAnsiTheme="majorHAnsi"/>
          <w:b w:val="0"/>
          <w:sz w:val="24"/>
        </w:rPr>
        <w:t xml:space="preserve">    +1 669 900 6833 (US Toll) </w:t>
      </w:r>
    </w:p>
    <w:p w14:paraId="740D05A3" w14:textId="77777777" w:rsidR="00600A9D" w:rsidRPr="00600A9D" w:rsidRDefault="00600A9D" w:rsidP="00600A9D">
      <w:pPr>
        <w:pStyle w:val="Title"/>
        <w:rPr>
          <w:rFonts w:asciiTheme="majorHAnsi" w:hAnsiTheme="majorHAnsi"/>
          <w:b w:val="0"/>
          <w:sz w:val="24"/>
        </w:rPr>
      </w:pPr>
      <w:r w:rsidRPr="00600A9D">
        <w:rPr>
          <w:rFonts w:asciiTheme="majorHAnsi" w:hAnsiTheme="majorHAnsi"/>
          <w:b w:val="0"/>
          <w:sz w:val="24"/>
        </w:rPr>
        <w:t xml:space="preserve">    +1 646 876 9923 (US Toll) </w:t>
      </w:r>
    </w:p>
    <w:p w14:paraId="13E42136" w14:textId="329E25EB" w:rsidR="00AF0C2D" w:rsidRPr="00600A9D" w:rsidRDefault="00600A9D" w:rsidP="00600A9D">
      <w:pPr>
        <w:pStyle w:val="Title"/>
        <w:rPr>
          <w:rFonts w:asciiTheme="majorHAnsi" w:hAnsiTheme="majorHAnsi"/>
          <w:b w:val="0"/>
          <w:sz w:val="24"/>
        </w:rPr>
      </w:pPr>
      <w:r w:rsidRPr="00600A9D">
        <w:rPr>
          <w:rFonts w:asciiTheme="majorHAnsi" w:hAnsiTheme="majorHAnsi"/>
          <w:b w:val="0"/>
          <w:sz w:val="24"/>
        </w:rPr>
        <w:t xml:space="preserve">    Meeting ID: 277 807 476</w:t>
      </w:r>
    </w:p>
    <w:p w14:paraId="374948E7" w14:textId="3B0811D4" w:rsidR="00D551C2" w:rsidRPr="00D551C2" w:rsidRDefault="00D551C2" w:rsidP="00AF0C2D">
      <w:pPr>
        <w:pStyle w:val="Title"/>
        <w:ind w:left="0"/>
        <w:jc w:val="left"/>
        <w:rPr>
          <w:rFonts w:asciiTheme="majorHAnsi" w:hAnsiTheme="majorHAnsi"/>
          <w:b w:val="0"/>
          <w:sz w:val="24"/>
        </w:rPr>
      </w:pPr>
    </w:p>
    <w:p w14:paraId="6A2E796D" w14:textId="014FA25D" w:rsidR="00A4282D" w:rsidRPr="0080639A" w:rsidRDefault="00600A9D" w:rsidP="0080639A">
      <w:pPr>
        <w:pStyle w:val="Title"/>
        <w:rPr>
          <w:rFonts w:asciiTheme="majorHAnsi" w:hAnsiTheme="majorHAnsi"/>
        </w:rPr>
      </w:pPr>
      <w:r>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547E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61784C2" w14:textId="0168BCE4" w:rsidR="00BB478D" w:rsidRPr="00600A9D" w:rsidRDefault="0080639A" w:rsidP="002E24FE">
      <w:pPr>
        <w:numPr>
          <w:ilvl w:val="0"/>
          <w:numId w:val="7"/>
        </w:numPr>
        <w:rPr>
          <w:rFonts w:asciiTheme="majorHAnsi" w:hAnsiTheme="majorHAnsi"/>
        </w:rPr>
      </w:pPr>
      <w:r w:rsidRPr="00600A9D">
        <w:rPr>
          <w:rFonts w:asciiTheme="majorHAnsi" w:hAnsiTheme="majorHAnsi"/>
        </w:rPr>
        <w:t>Call to Order</w:t>
      </w:r>
      <w:r w:rsidR="0070093B" w:rsidRPr="00600A9D">
        <w:rPr>
          <w:rFonts w:asciiTheme="majorHAnsi" w:hAnsiTheme="majorHAnsi"/>
        </w:rPr>
        <w:t xml:space="preserve"> and Selection of Note Taker</w:t>
      </w:r>
      <w:r w:rsidR="00A07A57" w:rsidRPr="00600A9D">
        <w:rPr>
          <w:rFonts w:asciiTheme="majorHAnsi" w:hAnsiTheme="majorHAnsi"/>
        </w:rPr>
        <w:br/>
      </w:r>
    </w:p>
    <w:p w14:paraId="485F5393" w14:textId="4F65BD8F" w:rsidR="003D482A" w:rsidRDefault="003D482A" w:rsidP="00A07A57">
      <w:pPr>
        <w:numPr>
          <w:ilvl w:val="0"/>
          <w:numId w:val="7"/>
        </w:numPr>
        <w:rPr>
          <w:rFonts w:asciiTheme="majorHAnsi" w:hAnsiTheme="majorHAnsi"/>
        </w:rPr>
      </w:pPr>
      <w:r>
        <w:rPr>
          <w:rFonts w:asciiTheme="majorHAnsi" w:hAnsiTheme="majorHAnsi"/>
        </w:rPr>
        <w:t>Approval of Meeting Summaries</w:t>
      </w:r>
    </w:p>
    <w:p w14:paraId="4E5CB67C" w14:textId="526A6962" w:rsidR="003D482A" w:rsidRPr="007545FB" w:rsidRDefault="00600A9D" w:rsidP="003C29FD">
      <w:pPr>
        <w:numPr>
          <w:ilvl w:val="1"/>
          <w:numId w:val="7"/>
        </w:numPr>
        <w:rPr>
          <w:rFonts w:asciiTheme="majorHAnsi" w:hAnsiTheme="majorHAnsi"/>
        </w:rPr>
      </w:pPr>
      <w:r>
        <w:rPr>
          <w:rStyle w:val="Hyperlink"/>
          <w:rFonts w:asciiTheme="majorHAnsi" w:hAnsiTheme="majorHAnsi"/>
          <w:color w:val="auto"/>
        </w:rPr>
        <w:t>March</w:t>
      </w:r>
      <w:r w:rsidR="00221033" w:rsidRPr="00381DD6">
        <w:rPr>
          <w:rStyle w:val="Hyperlink"/>
          <w:rFonts w:asciiTheme="majorHAnsi" w:hAnsiTheme="majorHAnsi"/>
          <w:color w:val="auto"/>
        </w:rPr>
        <w:t xml:space="preserve"> 25, 2019</w:t>
      </w:r>
      <w:r w:rsidR="003D482A" w:rsidRPr="007545FB">
        <w:rPr>
          <w:rFonts w:asciiTheme="majorHAnsi" w:hAnsiTheme="majorHAnsi"/>
        </w:rPr>
        <w:br/>
      </w:r>
    </w:p>
    <w:p w14:paraId="28887F93" w14:textId="0D951579" w:rsidR="00600A9D" w:rsidRDefault="00600A9D" w:rsidP="003458E7">
      <w:pPr>
        <w:numPr>
          <w:ilvl w:val="0"/>
          <w:numId w:val="7"/>
        </w:numPr>
        <w:jc w:val="both"/>
        <w:rPr>
          <w:rFonts w:asciiTheme="majorHAnsi" w:hAnsiTheme="majorHAnsi"/>
        </w:rPr>
      </w:pPr>
      <w:r>
        <w:rPr>
          <w:rFonts w:asciiTheme="majorHAnsi" w:hAnsiTheme="majorHAnsi"/>
        </w:rPr>
        <w:t>Updates</w:t>
      </w:r>
    </w:p>
    <w:p w14:paraId="2B657C94" w14:textId="042DBB32" w:rsidR="00600A9D" w:rsidRPr="00600A9D" w:rsidRDefault="00600A9D" w:rsidP="00600A9D">
      <w:pPr>
        <w:numPr>
          <w:ilvl w:val="1"/>
          <w:numId w:val="7"/>
        </w:numPr>
        <w:jc w:val="both"/>
        <w:rPr>
          <w:rFonts w:asciiTheme="majorHAnsi" w:hAnsiTheme="majorHAnsi"/>
        </w:rPr>
      </w:pPr>
      <w:r>
        <w:rPr>
          <w:rFonts w:asciiTheme="majorHAnsi" w:hAnsiTheme="majorHAnsi" w:cstheme="majorHAnsi"/>
        </w:rPr>
        <w:t xml:space="preserve">Frequency of Surveys &amp; Disseminating Information </w:t>
      </w:r>
      <w:r>
        <w:rPr>
          <w:rFonts w:asciiTheme="majorHAnsi" w:hAnsiTheme="majorHAnsi" w:cstheme="majorHAnsi"/>
        </w:rPr>
        <w:t xml:space="preserve">New </w:t>
      </w:r>
      <w:r>
        <w:rPr>
          <w:rFonts w:asciiTheme="majorHAnsi" w:hAnsiTheme="majorHAnsi" w:cstheme="majorHAnsi"/>
        </w:rPr>
        <w:t>Policy</w:t>
      </w:r>
    </w:p>
    <w:p w14:paraId="090BB46E" w14:textId="77777777" w:rsidR="00FB5A3B" w:rsidRDefault="00600A9D" w:rsidP="00600A9D">
      <w:pPr>
        <w:numPr>
          <w:ilvl w:val="1"/>
          <w:numId w:val="7"/>
        </w:numPr>
        <w:jc w:val="both"/>
        <w:rPr>
          <w:rFonts w:asciiTheme="majorHAnsi" w:hAnsiTheme="majorHAnsi"/>
        </w:rPr>
      </w:pPr>
      <w:r>
        <w:rPr>
          <w:rFonts w:asciiTheme="majorHAnsi" w:hAnsiTheme="majorHAnsi"/>
        </w:rPr>
        <w:t>Awards Handbook</w:t>
      </w:r>
    </w:p>
    <w:p w14:paraId="697318C5" w14:textId="47F19006" w:rsidR="00600A9D" w:rsidRDefault="00FB5A3B" w:rsidP="00600A9D">
      <w:pPr>
        <w:numPr>
          <w:ilvl w:val="1"/>
          <w:numId w:val="7"/>
        </w:numPr>
        <w:jc w:val="both"/>
        <w:rPr>
          <w:rFonts w:asciiTheme="majorHAnsi" w:hAnsiTheme="majorHAnsi"/>
        </w:rPr>
      </w:pPr>
      <w:r>
        <w:rPr>
          <w:rFonts w:asciiTheme="majorHAnsi" w:hAnsiTheme="majorHAnsi"/>
        </w:rPr>
        <w:t xml:space="preserve">Exemplary Program Award Theme = Student Support Services </w:t>
      </w:r>
      <w:bookmarkStart w:id="0" w:name="_GoBack"/>
      <w:bookmarkEnd w:id="0"/>
      <w:r w:rsidR="00600A9D">
        <w:rPr>
          <w:rFonts w:asciiTheme="majorHAnsi" w:hAnsiTheme="majorHAnsi"/>
        </w:rPr>
        <w:t xml:space="preserve"> </w:t>
      </w:r>
    </w:p>
    <w:p w14:paraId="05505201" w14:textId="77777777" w:rsidR="00600A9D" w:rsidRDefault="00600A9D" w:rsidP="00600A9D">
      <w:pPr>
        <w:ind w:left="1440"/>
        <w:jc w:val="both"/>
        <w:rPr>
          <w:rFonts w:asciiTheme="majorHAnsi" w:hAnsiTheme="majorHAnsi"/>
        </w:rPr>
      </w:pPr>
    </w:p>
    <w:p w14:paraId="343A2F53" w14:textId="4A391FE3" w:rsidR="00600A9D" w:rsidRDefault="00600A9D" w:rsidP="00600A9D">
      <w:pPr>
        <w:numPr>
          <w:ilvl w:val="0"/>
          <w:numId w:val="7"/>
        </w:numPr>
        <w:rPr>
          <w:rFonts w:asciiTheme="majorHAnsi" w:hAnsiTheme="majorHAnsi"/>
        </w:rPr>
      </w:pPr>
      <w:r w:rsidRPr="007669CE">
        <w:rPr>
          <w:rFonts w:asciiTheme="majorHAnsi" w:hAnsiTheme="majorHAnsi"/>
        </w:rPr>
        <w:t>Equivalency Regional Meetings for Spring 2019</w:t>
      </w:r>
    </w:p>
    <w:p w14:paraId="7F4848E6" w14:textId="77777777" w:rsidR="00600A9D" w:rsidRPr="00600A9D" w:rsidRDefault="00600A9D" w:rsidP="00600A9D">
      <w:pPr>
        <w:ind w:left="1080"/>
        <w:rPr>
          <w:rFonts w:asciiTheme="majorHAnsi" w:hAnsiTheme="majorHAnsi"/>
          <w:sz w:val="20"/>
        </w:rPr>
      </w:pPr>
      <w:r w:rsidRPr="00600A9D">
        <w:rPr>
          <w:rFonts w:asciiTheme="majorHAnsi" w:hAnsiTheme="majorHAnsi"/>
          <w:sz w:val="20"/>
        </w:rPr>
        <w:t>The Academic Senate for California Community Colleges will be hosting a CTE Minimum Qualification Meeting.</w:t>
      </w:r>
    </w:p>
    <w:p w14:paraId="1321932C" w14:textId="77777777" w:rsidR="00600A9D" w:rsidRPr="00600A9D" w:rsidRDefault="00600A9D" w:rsidP="00600A9D">
      <w:pPr>
        <w:ind w:left="1080"/>
        <w:rPr>
          <w:rFonts w:asciiTheme="majorHAnsi" w:hAnsiTheme="majorHAnsi"/>
          <w:sz w:val="20"/>
        </w:rPr>
      </w:pPr>
    </w:p>
    <w:p w14:paraId="0C891445" w14:textId="0A17BCF4" w:rsidR="00600A9D" w:rsidRPr="00600A9D" w:rsidRDefault="00600A9D" w:rsidP="00600A9D">
      <w:pPr>
        <w:ind w:left="1080"/>
        <w:rPr>
          <w:rFonts w:asciiTheme="majorHAnsi" w:hAnsiTheme="majorHAnsi"/>
          <w:sz w:val="20"/>
        </w:rPr>
      </w:pPr>
      <w:r w:rsidRPr="00600A9D">
        <w:rPr>
          <w:rFonts w:asciiTheme="majorHAnsi" w:hAnsiTheme="majorHAnsi"/>
          <w:sz w:val="20"/>
        </w:rPr>
        <w:t>In response to Strong Work Force recommendation #13, which focused on the use of equivalency to increase hiring pools of qualified CTE instructors, the Chancellor’s Office CTE Minimum Qualifications Workgroup has developed an Equivalency Toolkit. The Toolkit is a collection of resources that colleges, HR officers, deans, and faculty can use to improve and promote the use of equivalency in hiring and that applicants can use to better understand and navigate equivalency processes. Join representatives of the workgroup to explore the toolkit and to discuss effective practices for equivalency processes.</w:t>
      </w:r>
    </w:p>
    <w:p w14:paraId="4E081E4C" w14:textId="21C0CDC2" w:rsidR="00600A9D" w:rsidRDefault="00600A9D" w:rsidP="00600A9D">
      <w:pPr>
        <w:pStyle w:val="ListParagraph"/>
        <w:numPr>
          <w:ilvl w:val="3"/>
          <w:numId w:val="12"/>
        </w:numPr>
        <w:rPr>
          <w:rFonts w:asciiTheme="majorHAnsi" w:hAnsiTheme="majorHAnsi"/>
        </w:rPr>
      </w:pPr>
      <w:r>
        <w:rPr>
          <w:rFonts w:asciiTheme="majorHAnsi" w:hAnsiTheme="majorHAnsi"/>
        </w:rPr>
        <w:t>Los Rios District, April 29</w:t>
      </w:r>
    </w:p>
    <w:p w14:paraId="7CA2422C" w14:textId="43B7AF6D" w:rsidR="00600A9D" w:rsidRDefault="00600A9D" w:rsidP="00600A9D">
      <w:pPr>
        <w:pStyle w:val="ListParagraph"/>
        <w:numPr>
          <w:ilvl w:val="3"/>
          <w:numId w:val="12"/>
        </w:numPr>
        <w:rPr>
          <w:rStyle w:val="Hyperlink"/>
          <w:rFonts w:asciiTheme="majorHAnsi" w:hAnsiTheme="majorHAnsi"/>
          <w:color w:val="auto"/>
        </w:rPr>
      </w:pPr>
      <w:r>
        <w:rPr>
          <w:rStyle w:val="Hyperlink"/>
          <w:rFonts w:asciiTheme="majorHAnsi" w:hAnsiTheme="majorHAnsi"/>
          <w:color w:val="auto"/>
        </w:rPr>
        <w:t>Los Angeles Technical Trade, May 2</w:t>
      </w:r>
    </w:p>
    <w:p w14:paraId="78D1D278" w14:textId="77CD4B43" w:rsidR="00600A9D" w:rsidRDefault="00600A9D" w:rsidP="00600A9D">
      <w:pPr>
        <w:pStyle w:val="ListParagraph"/>
        <w:numPr>
          <w:ilvl w:val="3"/>
          <w:numId w:val="12"/>
        </w:numPr>
        <w:rPr>
          <w:rStyle w:val="Hyperlink"/>
          <w:rFonts w:asciiTheme="majorHAnsi" w:hAnsiTheme="majorHAnsi"/>
          <w:color w:val="auto"/>
        </w:rPr>
      </w:pPr>
      <w:r>
        <w:rPr>
          <w:rStyle w:val="Hyperlink"/>
          <w:rFonts w:asciiTheme="majorHAnsi" w:hAnsiTheme="majorHAnsi"/>
          <w:color w:val="auto"/>
        </w:rPr>
        <w:t>Reedley College, May 3</w:t>
      </w:r>
    </w:p>
    <w:p w14:paraId="69F3C067" w14:textId="19CD365D" w:rsidR="00600A9D" w:rsidRDefault="00600A9D" w:rsidP="00600A9D">
      <w:pPr>
        <w:pStyle w:val="ListParagraph"/>
        <w:numPr>
          <w:ilvl w:val="3"/>
          <w:numId w:val="12"/>
        </w:numPr>
        <w:rPr>
          <w:rStyle w:val="Hyperlink"/>
          <w:rFonts w:asciiTheme="majorHAnsi" w:hAnsiTheme="majorHAnsi"/>
          <w:color w:val="auto"/>
        </w:rPr>
      </w:pPr>
      <w:r>
        <w:rPr>
          <w:rStyle w:val="Hyperlink"/>
          <w:rFonts w:asciiTheme="majorHAnsi" w:hAnsiTheme="majorHAnsi"/>
          <w:color w:val="auto"/>
        </w:rPr>
        <w:t>Moorpark College, May 8</w:t>
      </w:r>
    </w:p>
    <w:p w14:paraId="70AB4C59" w14:textId="77777777" w:rsidR="00600A9D" w:rsidRPr="007669CE" w:rsidRDefault="00600A9D" w:rsidP="00600A9D">
      <w:pPr>
        <w:pStyle w:val="ListParagraph"/>
        <w:ind w:left="2880"/>
        <w:rPr>
          <w:rStyle w:val="Hyperlink"/>
          <w:rFonts w:asciiTheme="majorHAnsi" w:hAnsiTheme="majorHAnsi"/>
          <w:color w:val="auto"/>
        </w:rPr>
      </w:pPr>
    </w:p>
    <w:p w14:paraId="288A0254" w14:textId="7AF34A9F" w:rsidR="000C6842" w:rsidRDefault="000C6842" w:rsidP="003458E7">
      <w:pPr>
        <w:numPr>
          <w:ilvl w:val="0"/>
          <w:numId w:val="7"/>
        </w:numPr>
        <w:jc w:val="both"/>
        <w:rPr>
          <w:rFonts w:asciiTheme="majorHAnsi" w:hAnsiTheme="majorHAnsi"/>
        </w:rPr>
      </w:pPr>
      <w:r>
        <w:rPr>
          <w:rFonts w:asciiTheme="majorHAnsi" w:hAnsiTheme="majorHAnsi"/>
        </w:rPr>
        <w:t>Concluding Work of the Committee</w:t>
      </w:r>
    </w:p>
    <w:p w14:paraId="7F923326" w14:textId="41CB4DA7" w:rsidR="000C6842" w:rsidRDefault="000C6842" w:rsidP="007669CE">
      <w:pPr>
        <w:numPr>
          <w:ilvl w:val="1"/>
          <w:numId w:val="7"/>
        </w:numPr>
        <w:jc w:val="both"/>
        <w:rPr>
          <w:rFonts w:asciiTheme="majorHAnsi" w:hAnsiTheme="majorHAnsi"/>
        </w:rPr>
      </w:pPr>
      <w:r>
        <w:rPr>
          <w:rFonts w:asciiTheme="majorHAnsi" w:hAnsiTheme="majorHAnsi"/>
        </w:rPr>
        <w:t xml:space="preserve">Mission, Vision, Values </w:t>
      </w:r>
    </w:p>
    <w:p w14:paraId="5A29DEC1" w14:textId="302110E7" w:rsidR="007669CE" w:rsidRPr="000C6842" w:rsidRDefault="007669CE" w:rsidP="007669CE">
      <w:pPr>
        <w:numPr>
          <w:ilvl w:val="1"/>
          <w:numId w:val="7"/>
        </w:numPr>
        <w:jc w:val="both"/>
        <w:rPr>
          <w:rFonts w:asciiTheme="majorHAnsi" w:hAnsiTheme="majorHAnsi"/>
        </w:rPr>
      </w:pPr>
      <w:r>
        <w:rPr>
          <w:rFonts w:asciiTheme="majorHAnsi" w:hAnsiTheme="majorHAnsi"/>
        </w:rPr>
        <w:t xml:space="preserve">Status of </w:t>
      </w:r>
      <w:hyperlink r:id="rId9" w:anchor="gid=2053551526" w:history="1">
        <w:r w:rsidR="003458E7" w:rsidRPr="00F13031">
          <w:rPr>
            <w:rStyle w:val="Hyperlink"/>
            <w:rFonts w:asciiTheme="majorHAnsi" w:hAnsiTheme="majorHAnsi"/>
          </w:rPr>
          <w:t>Committee Priorities</w:t>
        </w:r>
      </w:hyperlink>
      <w:r w:rsidR="003458E7">
        <w:rPr>
          <w:rFonts w:asciiTheme="majorHAnsi" w:hAnsiTheme="majorHAnsi"/>
        </w:rPr>
        <w:t xml:space="preserve"> for 2018-2019</w:t>
      </w:r>
    </w:p>
    <w:p w14:paraId="32E3BD52" w14:textId="63EE0865" w:rsidR="007669CE" w:rsidRDefault="007669CE" w:rsidP="000C6842">
      <w:pPr>
        <w:pStyle w:val="ListParagraph"/>
        <w:numPr>
          <w:ilvl w:val="1"/>
          <w:numId w:val="7"/>
        </w:numPr>
        <w:rPr>
          <w:rFonts w:asciiTheme="majorHAnsi" w:hAnsiTheme="majorHAnsi"/>
        </w:rPr>
      </w:pPr>
      <w:r>
        <w:rPr>
          <w:rFonts w:asciiTheme="majorHAnsi" w:hAnsiTheme="majorHAnsi"/>
        </w:rPr>
        <w:lastRenderedPageBreak/>
        <w:t>Policy Renumbering</w:t>
      </w:r>
    </w:p>
    <w:p w14:paraId="561FB2D7" w14:textId="6F638612" w:rsidR="000E0D99" w:rsidRDefault="00BE1FC9" w:rsidP="000C6842">
      <w:pPr>
        <w:pStyle w:val="ListParagraph"/>
        <w:ind w:left="1080"/>
        <w:rPr>
          <w:rFonts w:asciiTheme="majorHAnsi" w:hAnsiTheme="majorHAnsi"/>
        </w:rPr>
      </w:pPr>
      <w:hyperlink r:id="rId10" w:history="1">
        <w:r w:rsidR="000E0D99" w:rsidRPr="008D5A6E">
          <w:rPr>
            <w:rStyle w:val="Hyperlink"/>
            <w:rFonts w:asciiTheme="majorHAnsi" w:hAnsiTheme="majorHAnsi"/>
          </w:rPr>
          <w:t>https://docs.google.com/document/d/1vVymCfT4RwuQYvzmnKv5h3vGtF9D8MOQDyuqTCYkTD0/edit?usp=sharing</w:t>
        </w:r>
      </w:hyperlink>
      <w:r w:rsidR="000E0D99">
        <w:rPr>
          <w:rFonts w:asciiTheme="majorHAnsi" w:hAnsiTheme="majorHAnsi"/>
        </w:rPr>
        <w:t xml:space="preserve"> </w:t>
      </w:r>
    </w:p>
    <w:p w14:paraId="224BF5FB" w14:textId="7F183038" w:rsidR="00AF0C2D" w:rsidRPr="00805C1E" w:rsidRDefault="00AF0C2D" w:rsidP="00600A9D">
      <w:pPr>
        <w:rPr>
          <w:rFonts w:asciiTheme="majorHAnsi" w:hAnsiTheme="majorHAnsi"/>
        </w:rPr>
      </w:pPr>
    </w:p>
    <w:p w14:paraId="17C13A46" w14:textId="426B2006" w:rsidR="00A14789" w:rsidRPr="00D84AC9" w:rsidRDefault="00B7781C" w:rsidP="003458E7">
      <w:pPr>
        <w:numPr>
          <w:ilvl w:val="0"/>
          <w:numId w:val="7"/>
        </w:numPr>
        <w:rPr>
          <w:rFonts w:asciiTheme="majorHAnsi" w:hAnsiTheme="majorHAnsi"/>
        </w:rPr>
      </w:pPr>
      <w:r w:rsidRPr="0045174E">
        <w:rPr>
          <w:rFonts w:asciiTheme="majorHAnsi" w:hAnsiTheme="majorHAnsi"/>
        </w:rPr>
        <w:t>Adjournment</w:t>
      </w:r>
      <w:r w:rsidRPr="00B423C2">
        <w:rPr>
          <w:rFonts w:asciiTheme="majorHAnsi" w:hAnsiTheme="majorHAnsi"/>
          <w:b/>
        </w:rPr>
        <w:t xml:space="preserve"> </w:t>
      </w:r>
    </w:p>
    <w:p w14:paraId="22B857EE" w14:textId="77777777" w:rsidR="00D84AC9" w:rsidRPr="003458E7" w:rsidRDefault="00D84AC9" w:rsidP="00D84AC9">
      <w:pPr>
        <w:ind w:left="1080"/>
        <w:rPr>
          <w:rFonts w:asciiTheme="majorHAnsi" w:hAnsiTheme="majorHAnsi"/>
        </w:rPr>
      </w:pPr>
    </w:p>
    <w:p w14:paraId="335BF00B" w14:textId="77777777" w:rsidR="005743D3" w:rsidRDefault="005743D3" w:rsidP="0070093B">
      <w:pPr>
        <w:rPr>
          <w:rFonts w:asciiTheme="majorHAnsi" w:hAnsiTheme="majorHAnsi"/>
          <w:i/>
        </w:rPr>
      </w:pPr>
    </w:p>
    <w:p w14:paraId="4B2CF8ED" w14:textId="4C17426B" w:rsidR="0070093B" w:rsidRPr="0070093B" w:rsidRDefault="0070093B" w:rsidP="0070093B">
      <w:pPr>
        <w:rPr>
          <w:rFonts w:asciiTheme="majorHAnsi" w:hAnsiTheme="majorHAnsi"/>
          <w:i/>
        </w:rPr>
      </w:pPr>
      <w:r w:rsidRPr="0070093B">
        <w:rPr>
          <w:rFonts w:asciiTheme="majorHAnsi" w:hAnsiTheme="majorHAnsi"/>
          <w:i/>
        </w:rPr>
        <w:t xml:space="preserve">Committee Charge </w:t>
      </w:r>
    </w:p>
    <w:p w14:paraId="17567BDC" w14:textId="13B6142D" w:rsidR="0070093B" w:rsidRDefault="0070093B" w:rsidP="0070093B">
      <w:pPr>
        <w:pStyle w:val="ListParagraph"/>
        <w:ind w:left="0"/>
        <w:rPr>
          <w:rFonts w:asciiTheme="majorHAnsi" w:hAnsiTheme="majorHAnsi"/>
          <w:sz w:val="20"/>
          <w:szCs w:val="20"/>
        </w:rPr>
      </w:pPr>
      <w:r w:rsidRPr="0070093B">
        <w:rPr>
          <w:rFonts w:asciiTheme="majorHAnsi" w:hAnsiTheme="majorHAnsi"/>
          <w:sz w:val="20"/>
          <w:szCs w:val="20"/>
        </w:rPr>
        <w:t xml:space="preserve">The Standards &amp; Practices Committee is charged with reviewing, acting on, and monitoring various activities as needed and assigned by the President or the Executive Committee of the Academic Senate. The Standards &amp; Practices Committee's activities include, but are not limited to, conducting Disciplines List hearings, monitoring compliance with the Full Time/Part Time Ratio (75/25 rule), reviewing the faculty role in accreditation, screening faculty Board of Governors applications, analyzing and reviewing suggested changes in Executive Committee policies and Senate Bylaws and Rules, and administering designated awards presented by the Academic Senate. As assigned by the President or Executive Committee, the committee chair or designee will assist local academic senates with compliance issues associated with state statutes and their implementation. </w:t>
      </w:r>
    </w:p>
    <w:p w14:paraId="68698F69" w14:textId="54B0ACE9" w:rsidR="00124571" w:rsidRPr="00600A30" w:rsidRDefault="00124571" w:rsidP="004B62D3">
      <w:pPr>
        <w:rPr>
          <w:rFonts w:asciiTheme="majorHAnsi" w:hAnsiTheme="majorHAnsi"/>
          <w:color w:val="000000" w:themeColor="text1"/>
          <w:u w:val="single"/>
        </w:rPr>
      </w:pPr>
    </w:p>
    <w:sectPr w:rsidR="00124571" w:rsidRPr="00600A30" w:rsidSect="00805C1E">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1440"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06ACE" w14:textId="77777777" w:rsidR="00BE1FC9" w:rsidRDefault="00BE1FC9">
      <w:r>
        <w:separator/>
      </w:r>
    </w:p>
  </w:endnote>
  <w:endnote w:type="continuationSeparator" w:id="0">
    <w:p w14:paraId="48B913F0" w14:textId="77777777" w:rsidR="00BE1FC9" w:rsidRDefault="00BE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48D8D" w14:textId="77777777" w:rsidR="00BE1FC9" w:rsidRDefault="00BE1FC9">
      <w:r>
        <w:separator/>
      </w:r>
    </w:p>
  </w:footnote>
  <w:footnote w:type="continuationSeparator" w:id="0">
    <w:p w14:paraId="67071326" w14:textId="77777777" w:rsidR="00BE1FC9" w:rsidRDefault="00BE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3C0AAC76"/>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5A2FC48">
      <w:start w:val="1"/>
      <w:numFmt w:val="decimal"/>
      <w:lvlText w:val="%4."/>
      <w:lvlJc w:val="left"/>
      <w:pPr>
        <w:ind w:left="2880" w:hanging="360"/>
      </w:pPr>
      <w:rPr>
        <w:rFonts w:asciiTheme="majorHAnsi" w:eastAsia="Times New Roman" w:hAnsiTheme="majorHAnsi"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F4D65"/>
    <w:multiLevelType w:val="hybridMultilevel"/>
    <w:tmpl w:val="60AE7E16"/>
    <w:lvl w:ilvl="0" w:tplc="3B6055C8">
      <w:start w:val="3"/>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393A48"/>
    <w:multiLevelType w:val="hybridMultilevel"/>
    <w:tmpl w:val="31EA3E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9A68B0"/>
    <w:multiLevelType w:val="hybridMultilevel"/>
    <w:tmpl w:val="CF08F2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5A2FC48">
      <w:start w:val="1"/>
      <w:numFmt w:val="decimal"/>
      <w:lvlText w:val="%4."/>
      <w:lvlJc w:val="left"/>
      <w:pPr>
        <w:ind w:left="2880" w:hanging="360"/>
      </w:pPr>
      <w:rPr>
        <w:rFonts w:asciiTheme="majorHAnsi" w:eastAsia="Times New Roman" w:hAnsiTheme="majorHAnsi"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0"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2"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2"/>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2"/>
  </w:num>
  <w:num w:numId="6">
    <w:abstractNumId w:val="11"/>
  </w:num>
  <w:num w:numId="7">
    <w:abstractNumId w:val="3"/>
  </w:num>
  <w:num w:numId="8">
    <w:abstractNumId w:val="4"/>
  </w:num>
  <w:num w:numId="9">
    <w:abstractNumId w:val="8"/>
  </w:num>
  <w:num w:numId="10">
    <w:abstractNumId w:val="10"/>
  </w:num>
  <w:num w:numId="11">
    <w:abstractNumId w:val="5"/>
  </w:num>
  <w:num w:numId="12">
    <w:abstractNumId w:val="7"/>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1045F"/>
    <w:rsid w:val="00011A0E"/>
    <w:rsid w:val="00020835"/>
    <w:rsid w:val="00022D3A"/>
    <w:rsid w:val="00032871"/>
    <w:rsid w:val="00035A84"/>
    <w:rsid w:val="00036445"/>
    <w:rsid w:val="00042A4E"/>
    <w:rsid w:val="00043363"/>
    <w:rsid w:val="00054173"/>
    <w:rsid w:val="0006307F"/>
    <w:rsid w:val="00082EE9"/>
    <w:rsid w:val="00087FE2"/>
    <w:rsid w:val="00092652"/>
    <w:rsid w:val="00095961"/>
    <w:rsid w:val="000A020D"/>
    <w:rsid w:val="000A0815"/>
    <w:rsid w:val="000A10E5"/>
    <w:rsid w:val="000A632A"/>
    <w:rsid w:val="000A657A"/>
    <w:rsid w:val="000B2CFD"/>
    <w:rsid w:val="000B690E"/>
    <w:rsid w:val="000C088C"/>
    <w:rsid w:val="000C489F"/>
    <w:rsid w:val="000C5A9C"/>
    <w:rsid w:val="000C6842"/>
    <w:rsid w:val="000D4729"/>
    <w:rsid w:val="000E06F1"/>
    <w:rsid w:val="000E0D99"/>
    <w:rsid w:val="000E47C1"/>
    <w:rsid w:val="000F18D3"/>
    <w:rsid w:val="00100899"/>
    <w:rsid w:val="00105C57"/>
    <w:rsid w:val="00105D15"/>
    <w:rsid w:val="001132AF"/>
    <w:rsid w:val="001159E8"/>
    <w:rsid w:val="00124571"/>
    <w:rsid w:val="001247C0"/>
    <w:rsid w:val="00124D85"/>
    <w:rsid w:val="001266C6"/>
    <w:rsid w:val="001560E8"/>
    <w:rsid w:val="00161DD7"/>
    <w:rsid w:val="0016495D"/>
    <w:rsid w:val="001822F7"/>
    <w:rsid w:val="00194DC3"/>
    <w:rsid w:val="001A774F"/>
    <w:rsid w:val="001B0A38"/>
    <w:rsid w:val="001B24C8"/>
    <w:rsid w:val="001B27EE"/>
    <w:rsid w:val="001B40DA"/>
    <w:rsid w:val="001B600C"/>
    <w:rsid w:val="001C0D6A"/>
    <w:rsid w:val="001D7C43"/>
    <w:rsid w:val="001E0589"/>
    <w:rsid w:val="001E639C"/>
    <w:rsid w:val="001E7E29"/>
    <w:rsid w:val="00221033"/>
    <w:rsid w:val="0022657D"/>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4552"/>
    <w:rsid w:val="002E1437"/>
    <w:rsid w:val="002E3585"/>
    <w:rsid w:val="002F6055"/>
    <w:rsid w:val="00300EA5"/>
    <w:rsid w:val="0030524B"/>
    <w:rsid w:val="00312BAB"/>
    <w:rsid w:val="0031428C"/>
    <w:rsid w:val="003148FD"/>
    <w:rsid w:val="003149F9"/>
    <w:rsid w:val="003231E8"/>
    <w:rsid w:val="003458E7"/>
    <w:rsid w:val="003569D0"/>
    <w:rsid w:val="0036640B"/>
    <w:rsid w:val="00377EEC"/>
    <w:rsid w:val="00381DD6"/>
    <w:rsid w:val="003906EA"/>
    <w:rsid w:val="00395567"/>
    <w:rsid w:val="003A0C05"/>
    <w:rsid w:val="003A0ED0"/>
    <w:rsid w:val="003A726D"/>
    <w:rsid w:val="003B4DEB"/>
    <w:rsid w:val="003C2286"/>
    <w:rsid w:val="003C29FD"/>
    <w:rsid w:val="003D482A"/>
    <w:rsid w:val="003F35E5"/>
    <w:rsid w:val="003F479C"/>
    <w:rsid w:val="003F6559"/>
    <w:rsid w:val="003F681D"/>
    <w:rsid w:val="004063AF"/>
    <w:rsid w:val="00412492"/>
    <w:rsid w:val="004131DA"/>
    <w:rsid w:val="004134D1"/>
    <w:rsid w:val="0041367C"/>
    <w:rsid w:val="00413AB7"/>
    <w:rsid w:val="0041406C"/>
    <w:rsid w:val="004322BE"/>
    <w:rsid w:val="00432953"/>
    <w:rsid w:val="00442F00"/>
    <w:rsid w:val="004502C2"/>
    <w:rsid w:val="0045174E"/>
    <w:rsid w:val="00453D01"/>
    <w:rsid w:val="00470EC5"/>
    <w:rsid w:val="0047605E"/>
    <w:rsid w:val="004760E5"/>
    <w:rsid w:val="00477966"/>
    <w:rsid w:val="00482506"/>
    <w:rsid w:val="00485806"/>
    <w:rsid w:val="00496071"/>
    <w:rsid w:val="004A78CF"/>
    <w:rsid w:val="004B61B0"/>
    <w:rsid w:val="004B62D3"/>
    <w:rsid w:val="004C19D9"/>
    <w:rsid w:val="004D348B"/>
    <w:rsid w:val="004F2105"/>
    <w:rsid w:val="004F61F7"/>
    <w:rsid w:val="00511299"/>
    <w:rsid w:val="00511863"/>
    <w:rsid w:val="00540608"/>
    <w:rsid w:val="00543566"/>
    <w:rsid w:val="00546DCC"/>
    <w:rsid w:val="005522F9"/>
    <w:rsid w:val="005577F7"/>
    <w:rsid w:val="00566EEC"/>
    <w:rsid w:val="00567026"/>
    <w:rsid w:val="005743D3"/>
    <w:rsid w:val="00576C85"/>
    <w:rsid w:val="00582ACA"/>
    <w:rsid w:val="00585CCB"/>
    <w:rsid w:val="0059095D"/>
    <w:rsid w:val="005949BB"/>
    <w:rsid w:val="005A04E0"/>
    <w:rsid w:val="005A364B"/>
    <w:rsid w:val="005A36BF"/>
    <w:rsid w:val="005A5B69"/>
    <w:rsid w:val="005A74DA"/>
    <w:rsid w:val="005B44A8"/>
    <w:rsid w:val="005C3FA8"/>
    <w:rsid w:val="005D397F"/>
    <w:rsid w:val="005D3EBD"/>
    <w:rsid w:val="005D5030"/>
    <w:rsid w:val="005D5088"/>
    <w:rsid w:val="005F4210"/>
    <w:rsid w:val="00600A30"/>
    <w:rsid w:val="00600A9D"/>
    <w:rsid w:val="00601EF5"/>
    <w:rsid w:val="00605397"/>
    <w:rsid w:val="006109EF"/>
    <w:rsid w:val="00616C94"/>
    <w:rsid w:val="00625747"/>
    <w:rsid w:val="00626191"/>
    <w:rsid w:val="00626D22"/>
    <w:rsid w:val="0064085C"/>
    <w:rsid w:val="00641B80"/>
    <w:rsid w:val="00657C17"/>
    <w:rsid w:val="00676C02"/>
    <w:rsid w:val="00680F12"/>
    <w:rsid w:val="00685FB0"/>
    <w:rsid w:val="006B57A6"/>
    <w:rsid w:val="006B7636"/>
    <w:rsid w:val="006C2E8F"/>
    <w:rsid w:val="006D2259"/>
    <w:rsid w:val="006E3AB7"/>
    <w:rsid w:val="006F0751"/>
    <w:rsid w:val="006F5E43"/>
    <w:rsid w:val="006F7A01"/>
    <w:rsid w:val="0070093B"/>
    <w:rsid w:val="00704DB2"/>
    <w:rsid w:val="00707D8F"/>
    <w:rsid w:val="007106F1"/>
    <w:rsid w:val="007166AA"/>
    <w:rsid w:val="00722839"/>
    <w:rsid w:val="007545FB"/>
    <w:rsid w:val="00755F42"/>
    <w:rsid w:val="007564FC"/>
    <w:rsid w:val="0076476B"/>
    <w:rsid w:val="007669CE"/>
    <w:rsid w:val="0078093B"/>
    <w:rsid w:val="0078283E"/>
    <w:rsid w:val="007868A9"/>
    <w:rsid w:val="00795B77"/>
    <w:rsid w:val="007A182E"/>
    <w:rsid w:val="007A4E19"/>
    <w:rsid w:val="007A508F"/>
    <w:rsid w:val="007A67B8"/>
    <w:rsid w:val="007B190D"/>
    <w:rsid w:val="007D49BF"/>
    <w:rsid w:val="007D7370"/>
    <w:rsid w:val="007E234E"/>
    <w:rsid w:val="007E5957"/>
    <w:rsid w:val="007E5F64"/>
    <w:rsid w:val="007E726A"/>
    <w:rsid w:val="007F33CC"/>
    <w:rsid w:val="007F4587"/>
    <w:rsid w:val="008008D8"/>
    <w:rsid w:val="00802417"/>
    <w:rsid w:val="00805C1E"/>
    <w:rsid w:val="0080639A"/>
    <w:rsid w:val="00807047"/>
    <w:rsid w:val="00811F2C"/>
    <w:rsid w:val="00813FC1"/>
    <w:rsid w:val="008155B8"/>
    <w:rsid w:val="00816FD8"/>
    <w:rsid w:val="00826AF3"/>
    <w:rsid w:val="008277E1"/>
    <w:rsid w:val="00832E63"/>
    <w:rsid w:val="008424DA"/>
    <w:rsid w:val="0086173D"/>
    <w:rsid w:val="00865ADD"/>
    <w:rsid w:val="0086620C"/>
    <w:rsid w:val="00883F01"/>
    <w:rsid w:val="008872A7"/>
    <w:rsid w:val="0089012F"/>
    <w:rsid w:val="00890FA7"/>
    <w:rsid w:val="0089187D"/>
    <w:rsid w:val="00893C34"/>
    <w:rsid w:val="00896C6D"/>
    <w:rsid w:val="008A04CE"/>
    <w:rsid w:val="008A35FE"/>
    <w:rsid w:val="008B3068"/>
    <w:rsid w:val="008C2090"/>
    <w:rsid w:val="008D18A1"/>
    <w:rsid w:val="008D6CF3"/>
    <w:rsid w:val="008E52EB"/>
    <w:rsid w:val="008F05AF"/>
    <w:rsid w:val="00911052"/>
    <w:rsid w:val="00922F3F"/>
    <w:rsid w:val="00934695"/>
    <w:rsid w:val="00940548"/>
    <w:rsid w:val="00952D24"/>
    <w:rsid w:val="00963F3A"/>
    <w:rsid w:val="0096544C"/>
    <w:rsid w:val="009704F7"/>
    <w:rsid w:val="00981907"/>
    <w:rsid w:val="00982004"/>
    <w:rsid w:val="009A22D2"/>
    <w:rsid w:val="009B267B"/>
    <w:rsid w:val="009B50A5"/>
    <w:rsid w:val="009B6260"/>
    <w:rsid w:val="009C3528"/>
    <w:rsid w:val="009C447E"/>
    <w:rsid w:val="009C7D14"/>
    <w:rsid w:val="009D1878"/>
    <w:rsid w:val="009E000D"/>
    <w:rsid w:val="009E3BA2"/>
    <w:rsid w:val="009E4622"/>
    <w:rsid w:val="009E7C40"/>
    <w:rsid w:val="009F1F58"/>
    <w:rsid w:val="009F705D"/>
    <w:rsid w:val="009F75AD"/>
    <w:rsid w:val="00A07A57"/>
    <w:rsid w:val="00A10E07"/>
    <w:rsid w:val="00A14789"/>
    <w:rsid w:val="00A1506E"/>
    <w:rsid w:val="00A16838"/>
    <w:rsid w:val="00A227F5"/>
    <w:rsid w:val="00A31016"/>
    <w:rsid w:val="00A406B3"/>
    <w:rsid w:val="00A40987"/>
    <w:rsid w:val="00A4282D"/>
    <w:rsid w:val="00A51F23"/>
    <w:rsid w:val="00A5607B"/>
    <w:rsid w:val="00A70D9F"/>
    <w:rsid w:val="00A72929"/>
    <w:rsid w:val="00A74A5F"/>
    <w:rsid w:val="00A80BBD"/>
    <w:rsid w:val="00A81849"/>
    <w:rsid w:val="00A8343E"/>
    <w:rsid w:val="00A95AA4"/>
    <w:rsid w:val="00A95B48"/>
    <w:rsid w:val="00A97541"/>
    <w:rsid w:val="00AB0177"/>
    <w:rsid w:val="00AB4172"/>
    <w:rsid w:val="00AB5874"/>
    <w:rsid w:val="00AC1CDE"/>
    <w:rsid w:val="00AC2B84"/>
    <w:rsid w:val="00AC4CDB"/>
    <w:rsid w:val="00AD175B"/>
    <w:rsid w:val="00AD18BC"/>
    <w:rsid w:val="00AD7B9C"/>
    <w:rsid w:val="00AE235D"/>
    <w:rsid w:val="00AE43CB"/>
    <w:rsid w:val="00AE58D9"/>
    <w:rsid w:val="00AF0632"/>
    <w:rsid w:val="00AF0C2D"/>
    <w:rsid w:val="00AF323E"/>
    <w:rsid w:val="00B17B19"/>
    <w:rsid w:val="00B205A7"/>
    <w:rsid w:val="00B2479A"/>
    <w:rsid w:val="00B247FA"/>
    <w:rsid w:val="00B271EC"/>
    <w:rsid w:val="00B3476C"/>
    <w:rsid w:val="00B3687B"/>
    <w:rsid w:val="00B375FE"/>
    <w:rsid w:val="00B42127"/>
    <w:rsid w:val="00B4229C"/>
    <w:rsid w:val="00B423C2"/>
    <w:rsid w:val="00B52298"/>
    <w:rsid w:val="00B611A3"/>
    <w:rsid w:val="00B661B8"/>
    <w:rsid w:val="00B6743D"/>
    <w:rsid w:val="00B749EB"/>
    <w:rsid w:val="00B77215"/>
    <w:rsid w:val="00B7781C"/>
    <w:rsid w:val="00B80DD2"/>
    <w:rsid w:val="00B82474"/>
    <w:rsid w:val="00B9175A"/>
    <w:rsid w:val="00BA3FA7"/>
    <w:rsid w:val="00BB1643"/>
    <w:rsid w:val="00BB22B9"/>
    <w:rsid w:val="00BB29EC"/>
    <w:rsid w:val="00BB478D"/>
    <w:rsid w:val="00BB591C"/>
    <w:rsid w:val="00BB64DB"/>
    <w:rsid w:val="00BC28F1"/>
    <w:rsid w:val="00BC7E9D"/>
    <w:rsid w:val="00BD48DB"/>
    <w:rsid w:val="00BE033E"/>
    <w:rsid w:val="00BE1FC9"/>
    <w:rsid w:val="00BE2C02"/>
    <w:rsid w:val="00BE4EE6"/>
    <w:rsid w:val="00BF6AA7"/>
    <w:rsid w:val="00BF737A"/>
    <w:rsid w:val="00C14311"/>
    <w:rsid w:val="00C23EB9"/>
    <w:rsid w:val="00C30DA0"/>
    <w:rsid w:val="00C335C5"/>
    <w:rsid w:val="00C353C1"/>
    <w:rsid w:val="00C456F4"/>
    <w:rsid w:val="00C53BE8"/>
    <w:rsid w:val="00C57760"/>
    <w:rsid w:val="00C63087"/>
    <w:rsid w:val="00C64805"/>
    <w:rsid w:val="00C66635"/>
    <w:rsid w:val="00C73120"/>
    <w:rsid w:val="00C826F0"/>
    <w:rsid w:val="00C866E0"/>
    <w:rsid w:val="00C87B23"/>
    <w:rsid w:val="00C91790"/>
    <w:rsid w:val="00C91BE8"/>
    <w:rsid w:val="00C91CF2"/>
    <w:rsid w:val="00C93984"/>
    <w:rsid w:val="00C96D10"/>
    <w:rsid w:val="00C97969"/>
    <w:rsid w:val="00CA05D3"/>
    <w:rsid w:val="00CA4EE2"/>
    <w:rsid w:val="00CB1401"/>
    <w:rsid w:val="00CC51C6"/>
    <w:rsid w:val="00CC70C1"/>
    <w:rsid w:val="00CD67AB"/>
    <w:rsid w:val="00CE384E"/>
    <w:rsid w:val="00CF24FD"/>
    <w:rsid w:val="00D00ED8"/>
    <w:rsid w:val="00D0721D"/>
    <w:rsid w:val="00D17423"/>
    <w:rsid w:val="00D3172A"/>
    <w:rsid w:val="00D35D57"/>
    <w:rsid w:val="00D5145D"/>
    <w:rsid w:val="00D551C2"/>
    <w:rsid w:val="00D55C94"/>
    <w:rsid w:val="00D60100"/>
    <w:rsid w:val="00D6485C"/>
    <w:rsid w:val="00D66C18"/>
    <w:rsid w:val="00D67206"/>
    <w:rsid w:val="00D8129E"/>
    <w:rsid w:val="00D846F6"/>
    <w:rsid w:val="00D84AC9"/>
    <w:rsid w:val="00DB0849"/>
    <w:rsid w:val="00DB6CF4"/>
    <w:rsid w:val="00DB7E4B"/>
    <w:rsid w:val="00DC1F1E"/>
    <w:rsid w:val="00DD4174"/>
    <w:rsid w:val="00DD7980"/>
    <w:rsid w:val="00DE06B1"/>
    <w:rsid w:val="00DF1F99"/>
    <w:rsid w:val="00DF2D65"/>
    <w:rsid w:val="00DF5CE9"/>
    <w:rsid w:val="00DF62AB"/>
    <w:rsid w:val="00DF7075"/>
    <w:rsid w:val="00E00793"/>
    <w:rsid w:val="00E0243D"/>
    <w:rsid w:val="00E045CF"/>
    <w:rsid w:val="00E06EBD"/>
    <w:rsid w:val="00E34A39"/>
    <w:rsid w:val="00E36DB1"/>
    <w:rsid w:val="00E4601B"/>
    <w:rsid w:val="00E46238"/>
    <w:rsid w:val="00E50FE0"/>
    <w:rsid w:val="00E512C3"/>
    <w:rsid w:val="00E602BE"/>
    <w:rsid w:val="00E72867"/>
    <w:rsid w:val="00E732F6"/>
    <w:rsid w:val="00E96BA1"/>
    <w:rsid w:val="00EA186D"/>
    <w:rsid w:val="00EA7D8F"/>
    <w:rsid w:val="00EB1794"/>
    <w:rsid w:val="00EC13FF"/>
    <w:rsid w:val="00EE3588"/>
    <w:rsid w:val="00EF090D"/>
    <w:rsid w:val="00F04ACE"/>
    <w:rsid w:val="00F06415"/>
    <w:rsid w:val="00F13031"/>
    <w:rsid w:val="00F206E2"/>
    <w:rsid w:val="00F26730"/>
    <w:rsid w:val="00F44F73"/>
    <w:rsid w:val="00F46AF0"/>
    <w:rsid w:val="00F46B04"/>
    <w:rsid w:val="00F579BF"/>
    <w:rsid w:val="00F62AFF"/>
    <w:rsid w:val="00F720A3"/>
    <w:rsid w:val="00F7256F"/>
    <w:rsid w:val="00F76796"/>
    <w:rsid w:val="00F81EBE"/>
    <w:rsid w:val="00F839C8"/>
    <w:rsid w:val="00F86E3B"/>
    <w:rsid w:val="00F86FC5"/>
    <w:rsid w:val="00F94100"/>
    <w:rsid w:val="00FB3D1B"/>
    <w:rsid w:val="00FB5A3B"/>
    <w:rsid w:val="00FC2DB4"/>
    <w:rsid w:val="00FC5B02"/>
    <w:rsid w:val="00FF2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unhideWhenUsed/>
    <w:rsid w:val="00893C34"/>
    <w:pPr>
      <w:widowControl/>
      <w:autoSpaceDE/>
      <w:autoSpaceDN/>
      <w:adjustRightInd/>
      <w:spacing w:before="100" w:beforeAutospacing="1" w:after="100" w:afterAutospacing="1"/>
    </w:pPr>
    <w:rPr>
      <w:rFonts w:eastAsiaTheme="minorHAnsi"/>
    </w:rPr>
  </w:style>
  <w:style w:type="paragraph" w:customStyle="1" w:styleId="m-4743979044737552956xmsonormal">
    <w:name w:val="m_-4743979044737552956xmsonormal"/>
    <w:basedOn w:val="Normal"/>
    <w:uiPriority w:val="99"/>
    <w:semiHidden/>
    <w:rsid w:val="00893C34"/>
    <w:pPr>
      <w:widowControl/>
      <w:autoSpaceDE/>
      <w:autoSpaceDN/>
      <w:adjustRightInd/>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3C29FD"/>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29F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149">
      <w:bodyDiv w:val="1"/>
      <w:marLeft w:val="0"/>
      <w:marRight w:val="0"/>
      <w:marTop w:val="0"/>
      <w:marBottom w:val="0"/>
      <w:divBdr>
        <w:top w:val="none" w:sz="0" w:space="0" w:color="auto"/>
        <w:left w:val="none" w:sz="0" w:space="0" w:color="auto"/>
        <w:bottom w:val="none" w:sz="0" w:space="0" w:color="auto"/>
        <w:right w:val="none" w:sz="0" w:space="0" w:color="auto"/>
      </w:divBdr>
    </w:div>
    <w:div w:id="29766696">
      <w:bodyDiv w:val="1"/>
      <w:marLeft w:val="0"/>
      <w:marRight w:val="0"/>
      <w:marTop w:val="0"/>
      <w:marBottom w:val="0"/>
      <w:divBdr>
        <w:top w:val="none" w:sz="0" w:space="0" w:color="auto"/>
        <w:left w:val="none" w:sz="0" w:space="0" w:color="auto"/>
        <w:bottom w:val="none" w:sz="0" w:space="0" w:color="auto"/>
        <w:right w:val="none" w:sz="0" w:space="0" w:color="auto"/>
      </w:divBdr>
    </w:div>
    <w:div w:id="59981672">
      <w:bodyDiv w:val="1"/>
      <w:marLeft w:val="0"/>
      <w:marRight w:val="0"/>
      <w:marTop w:val="0"/>
      <w:marBottom w:val="0"/>
      <w:divBdr>
        <w:top w:val="none" w:sz="0" w:space="0" w:color="auto"/>
        <w:left w:val="none" w:sz="0" w:space="0" w:color="auto"/>
        <w:bottom w:val="none" w:sz="0" w:space="0" w:color="auto"/>
        <w:right w:val="none" w:sz="0" w:space="0" w:color="auto"/>
      </w:divBdr>
    </w:div>
    <w:div w:id="70931870">
      <w:bodyDiv w:val="1"/>
      <w:marLeft w:val="0"/>
      <w:marRight w:val="0"/>
      <w:marTop w:val="0"/>
      <w:marBottom w:val="0"/>
      <w:divBdr>
        <w:top w:val="none" w:sz="0" w:space="0" w:color="auto"/>
        <w:left w:val="none" w:sz="0" w:space="0" w:color="auto"/>
        <w:bottom w:val="none" w:sz="0" w:space="0" w:color="auto"/>
        <w:right w:val="none" w:sz="0" w:space="0" w:color="auto"/>
      </w:divBdr>
    </w:div>
    <w:div w:id="80880926">
      <w:bodyDiv w:val="1"/>
      <w:marLeft w:val="0"/>
      <w:marRight w:val="0"/>
      <w:marTop w:val="0"/>
      <w:marBottom w:val="0"/>
      <w:divBdr>
        <w:top w:val="none" w:sz="0" w:space="0" w:color="auto"/>
        <w:left w:val="none" w:sz="0" w:space="0" w:color="auto"/>
        <w:bottom w:val="none" w:sz="0" w:space="0" w:color="auto"/>
        <w:right w:val="none" w:sz="0" w:space="0" w:color="auto"/>
      </w:divBdr>
    </w:div>
    <w:div w:id="146939584">
      <w:bodyDiv w:val="1"/>
      <w:marLeft w:val="0"/>
      <w:marRight w:val="0"/>
      <w:marTop w:val="0"/>
      <w:marBottom w:val="0"/>
      <w:divBdr>
        <w:top w:val="none" w:sz="0" w:space="0" w:color="auto"/>
        <w:left w:val="none" w:sz="0" w:space="0" w:color="auto"/>
        <w:bottom w:val="none" w:sz="0" w:space="0" w:color="auto"/>
        <w:right w:val="none" w:sz="0" w:space="0" w:color="auto"/>
      </w:divBdr>
    </w:div>
    <w:div w:id="179123257">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15307061">
      <w:bodyDiv w:val="1"/>
      <w:marLeft w:val="0"/>
      <w:marRight w:val="0"/>
      <w:marTop w:val="0"/>
      <w:marBottom w:val="0"/>
      <w:divBdr>
        <w:top w:val="none" w:sz="0" w:space="0" w:color="auto"/>
        <w:left w:val="none" w:sz="0" w:space="0" w:color="auto"/>
        <w:bottom w:val="none" w:sz="0" w:space="0" w:color="auto"/>
        <w:right w:val="none" w:sz="0" w:space="0" w:color="auto"/>
      </w:divBdr>
    </w:div>
    <w:div w:id="319576603">
      <w:bodyDiv w:val="1"/>
      <w:marLeft w:val="0"/>
      <w:marRight w:val="0"/>
      <w:marTop w:val="0"/>
      <w:marBottom w:val="0"/>
      <w:divBdr>
        <w:top w:val="none" w:sz="0" w:space="0" w:color="auto"/>
        <w:left w:val="none" w:sz="0" w:space="0" w:color="auto"/>
        <w:bottom w:val="none" w:sz="0" w:space="0" w:color="auto"/>
        <w:right w:val="none" w:sz="0" w:space="0" w:color="auto"/>
      </w:divBdr>
    </w:div>
    <w:div w:id="340469789">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640575645">
      <w:bodyDiv w:val="1"/>
      <w:marLeft w:val="0"/>
      <w:marRight w:val="0"/>
      <w:marTop w:val="0"/>
      <w:marBottom w:val="0"/>
      <w:divBdr>
        <w:top w:val="none" w:sz="0" w:space="0" w:color="auto"/>
        <w:left w:val="none" w:sz="0" w:space="0" w:color="auto"/>
        <w:bottom w:val="none" w:sz="0" w:space="0" w:color="auto"/>
        <w:right w:val="none" w:sz="0" w:space="0" w:color="auto"/>
      </w:divBdr>
    </w:div>
    <w:div w:id="841630367">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1933365">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65722820">
      <w:bodyDiv w:val="1"/>
      <w:marLeft w:val="0"/>
      <w:marRight w:val="0"/>
      <w:marTop w:val="0"/>
      <w:marBottom w:val="0"/>
      <w:divBdr>
        <w:top w:val="none" w:sz="0" w:space="0" w:color="auto"/>
        <w:left w:val="none" w:sz="0" w:space="0" w:color="auto"/>
        <w:bottom w:val="none" w:sz="0" w:space="0" w:color="auto"/>
        <w:right w:val="none" w:sz="0" w:space="0" w:color="auto"/>
      </w:divBdr>
    </w:div>
    <w:div w:id="1283533962">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7596">
      <w:bodyDiv w:val="1"/>
      <w:marLeft w:val="0"/>
      <w:marRight w:val="0"/>
      <w:marTop w:val="0"/>
      <w:marBottom w:val="0"/>
      <w:divBdr>
        <w:top w:val="none" w:sz="0" w:space="0" w:color="auto"/>
        <w:left w:val="none" w:sz="0" w:space="0" w:color="auto"/>
        <w:bottom w:val="none" w:sz="0" w:space="0" w:color="auto"/>
        <w:right w:val="none" w:sz="0" w:space="0" w:color="auto"/>
      </w:divBdr>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36696265">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71331712">
      <w:bodyDiv w:val="1"/>
      <w:marLeft w:val="0"/>
      <w:marRight w:val="0"/>
      <w:marTop w:val="0"/>
      <w:marBottom w:val="0"/>
      <w:divBdr>
        <w:top w:val="none" w:sz="0" w:space="0" w:color="auto"/>
        <w:left w:val="none" w:sz="0" w:space="0" w:color="auto"/>
        <w:bottom w:val="none" w:sz="0" w:space="0" w:color="auto"/>
        <w:right w:val="none" w:sz="0" w:space="0" w:color="auto"/>
      </w:divBdr>
    </w:div>
    <w:div w:id="1874071314">
      <w:bodyDiv w:val="1"/>
      <w:marLeft w:val="0"/>
      <w:marRight w:val="0"/>
      <w:marTop w:val="0"/>
      <w:marBottom w:val="0"/>
      <w:divBdr>
        <w:top w:val="none" w:sz="0" w:space="0" w:color="auto"/>
        <w:left w:val="none" w:sz="0" w:space="0" w:color="auto"/>
        <w:bottom w:val="none" w:sz="0" w:space="0" w:color="auto"/>
        <w:right w:val="none" w:sz="0" w:space="0" w:color="auto"/>
      </w:divBdr>
    </w:div>
    <w:div w:id="1994026401">
      <w:bodyDiv w:val="1"/>
      <w:marLeft w:val="0"/>
      <w:marRight w:val="0"/>
      <w:marTop w:val="0"/>
      <w:marBottom w:val="0"/>
      <w:divBdr>
        <w:top w:val="none" w:sz="0" w:space="0" w:color="auto"/>
        <w:left w:val="none" w:sz="0" w:space="0" w:color="auto"/>
        <w:bottom w:val="none" w:sz="0" w:space="0" w:color="auto"/>
        <w:right w:val="none" w:sz="0" w:space="0" w:color="auto"/>
      </w:divBdr>
    </w:div>
    <w:div w:id="2013798541">
      <w:bodyDiv w:val="1"/>
      <w:marLeft w:val="0"/>
      <w:marRight w:val="0"/>
      <w:marTop w:val="0"/>
      <w:marBottom w:val="0"/>
      <w:divBdr>
        <w:top w:val="none" w:sz="0" w:space="0" w:color="auto"/>
        <w:left w:val="none" w:sz="0" w:space="0" w:color="auto"/>
        <w:bottom w:val="none" w:sz="0" w:space="0" w:color="auto"/>
        <w:right w:val="none" w:sz="0" w:space="0" w:color="auto"/>
      </w:divBdr>
    </w:div>
    <w:div w:id="2116823981">
      <w:bodyDiv w:val="1"/>
      <w:marLeft w:val="0"/>
      <w:marRight w:val="0"/>
      <w:marTop w:val="0"/>
      <w:marBottom w:val="0"/>
      <w:divBdr>
        <w:top w:val="none" w:sz="0" w:space="0" w:color="auto"/>
        <w:left w:val="none" w:sz="0" w:space="0" w:color="auto"/>
        <w:bottom w:val="none" w:sz="0" w:space="0" w:color="auto"/>
        <w:right w:val="none" w:sz="0" w:space="0" w:color="auto"/>
      </w:divBdr>
    </w:div>
    <w:div w:id="2143837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27780747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cs.google.com/document/d/1vVymCfT4RwuQYvzmnKv5h3vGtF9D8MOQDyuqTCYkTD0/edit?usp=sharing" TargetMode="External"/><Relationship Id="rId4" Type="http://schemas.openxmlformats.org/officeDocument/2006/relationships/webSettings" Target="webSettings.xml"/><Relationship Id="rId9" Type="http://schemas.openxmlformats.org/officeDocument/2006/relationships/hyperlink" Target="https://docs.google.com/spreadsheets/d/16LxdTXnuPX8WUI8n0yPuQZSCARSDD72TTEk5g4xZLR8/ed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2889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Eikey, Rebecca</cp:lastModifiedBy>
  <cp:revision>4</cp:revision>
  <cp:lastPrinted>2017-04-13T00:50:00Z</cp:lastPrinted>
  <dcterms:created xsi:type="dcterms:W3CDTF">2019-04-22T21:45:00Z</dcterms:created>
  <dcterms:modified xsi:type="dcterms:W3CDTF">2019-04-22T21:49:00Z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