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D451" w14:textId="77777777" w:rsidR="00286890" w:rsidRDefault="00286890" w:rsidP="00286890">
      <w:pPr>
        <w:pStyle w:val="Title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4E7577F" wp14:editId="2A147D80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4C20BB" w14:textId="77777777" w:rsidR="00286890" w:rsidRDefault="00286890" w:rsidP="00286890">
      <w:pPr>
        <w:pStyle w:val="Title"/>
      </w:pPr>
    </w:p>
    <w:p w14:paraId="0490A910" w14:textId="77777777" w:rsidR="000318CF" w:rsidRDefault="000318CF"/>
    <w:p w14:paraId="3CB2797E" w14:textId="77777777" w:rsidR="00286890" w:rsidRDefault="00286890"/>
    <w:p w14:paraId="25EBB6D5" w14:textId="77777777" w:rsidR="00286890" w:rsidRDefault="00286890"/>
    <w:p w14:paraId="5ED1DDF9" w14:textId="77777777" w:rsidR="004522F4" w:rsidRDefault="004522F4"/>
    <w:p w14:paraId="0F8D739B" w14:textId="77777777" w:rsidR="007C2CDA" w:rsidRPr="008775D6" w:rsidRDefault="007C2CDA" w:rsidP="007C2CDA">
      <w:pPr>
        <w:jc w:val="center"/>
        <w:rPr>
          <w:b/>
        </w:rPr>
      </w:pPr>
      <w:r w:rsidRPr="008775D6">
        <w:rPr>
          <w:b/>
        </w:rPr>
        <w:t>Transfer, Articulation, and Student Services Committee (TASSC)</w:t>
      </w:r>
    </w:p>
    <w:p w14:paraId="4098B60F" w14:textId="5F33A2B7" w:rsidR="007C2CDA" w:rsidRDefault="007C2CDA" w:rsidP="007C2CDA">
      <w:pPr>
        <w:jc w:val="center"/>
      </w:pPr>
      <w:r>
        <w:t>September 9, 2015 – 10:00-11:00</w:t>
      </w:r>
    </w:p>
    <w:p w14:paraId="3D8D327E" w14:textId="3416C3DA" w:rsidR="007C2CDA" w:rsidRPr="00B75638" w:rsidRDefault="007C2CDA" w:rsidP="007C2CDA">
      <w:pPr>
        <w:jc w:val="center"/>
        <w:rPr>
          <w:b/>
        </w:rPr>
      </w:pPr>
      <w:proofErr w:type="spellStart"/>
      <w:r w:rsidRPr="00B75638">
        <w:rPr>
          <w:b/>
        </w:rPr>
        <w:t>CCCConfer</w:t>
      </w:r>
      <w:proofErr w:type="spellEnd"/>
    </w:p>
    <w:p w14:paraId="00BBC575" w14:textId="11B5A319" w:rsidR="00B75638" w:rsidRPr="00B75638" w:rsidRDefault="00B75638" w:rsidP="00B75638">
      <w:pPr>
        <w:widowControl w:val="0"/>
        <w:autoSpaceDE w:val="0"/>
        <w:autoSpaceDN w:val="0"/>
        <w:adjustRightInd w:val="0"/>
        <w:jc w:val="center"/>
      </w:pPr>
      <w:r w:rsidRPr="00B75638">
        <w:t>Dial your telephone conference line: 1-719-785-4469*</w:t>
      </w:r>
    </w:p>
    <w:p w14:paraId="1E47C7F5" w14:textId="7E212E72" w:rsidR="00B75638" w:rsidRPr="00B75638" w:rsidRDefault="00B75638" w:rsidP="00B75638">
      <w:pPr>
        <w:widowControl w:val="0"/>
        <w:autoSpaceDE w:val="0"/>
        <w:autoSpaceDN w:val="0"/>
        <w:adjustRightInd w:val="0"/>
        <w:jc w:val="center"/>
      </w:pPr>
      <w:r w:rsidRPr="00B75638">
        <w:rPr>
          <w:bCs/>
        </w:rPr>
        <w:t>Participant Passcode: 465175</w:t>
      </w:r>
    </w:p>
    <w:p w14:paraId="6FAF704F" w14:textId="6427971A" w:rsidR="007C2CDA" w:rsidRPr="00B75638" w:rsidRDefault="00B75638" w:rsidP="00B75638">
      <w:pPr>
        <w:jc w:val="center"/>
      </w:pPr>
      <w:r>
        <w:t>*</w:t>
      </w:r>
      <w:r w:rsidRPr="00B75638">
        <w:t>Toll free number available: 1-888-450-4821</w:t>
      </w:r>
    </w:p>
    <w:p w14:paraId="0C221EFA" w14:textId="1E7876C5" w:rsidR="007C2CDA" w:rsidRDefault="004D0147" w:rsidP="004D0147">
      <w:pPr>
        <w:ind w:left="3960" w:firstLine="360"/>
        <w:rPr>
          <w:color w:val="FF0000"/>
        </w:rPr>
      </w:pPr>
      <w:r>
        <w:rPr>
          <w:color w:val="FF0000"/>
        </w:rPr>
        <w:t>MINUTES</w:t>
      </w:r>
    </w:p>
    <w:p w14:paraId="0E711DA4" w14:textId="77777777" w:rsidR="004D0147" w:rsidRDefault="004D0147" w:rsidP="004D0147">
      <w:pPr>
        <w:ind w:left="3960" w:firstLine="360"/>
      </w:pPr>
    </w:p>
    <w:p w14:paraId="140B1325" w14:textId="1CAFD8A9" w:rsidR="007C2CDA" w:rsidRPr="004D0147" w:rsidRDefault="007C2CDA" w:rsidP="007C2CDA">
      <w:pPr>
        <w:rPr>
          <w:color w:val="C0504D" w:themeColor="accent2"/>
        </w:rPr>
      </w:pPr>
      <w:r w:rsidRPr="00F52918">
        <w:rPr>
          <w:b/>
        </w:rPr>
        <w:t>Members Present</w:t>
      </w:r>
      <w:r>
        <w:t xml:space="preserve">: </w:t>
      </w:r>
      <w:proofErr w:type="spellStart"/>
      <w:r w:rsidRPr="004D0147">
        <w:rPr>
          <w:color w:val="C0504D" w:themeColor="accent2"/>
        </w:rPr>
        <w:t>Ginni</w:t>
      </w:r>
      <w:proofErr w:type="spellEnd"/>
      <w:r w:rsidRPr="004D0147">
        <w:rPr>
          <w:color w:val="C0504D" w:themeColor="accent2"/>
        </w:rPr>
        <w:t xml:space="preserve"> May (Chair), Dolores Davison (2</w:t>
      </w:r>
      <w:r w:rsidRPr="004D0147">
        <w:rPr>
          <w:color w:val="C0504D" w:themeColor="accent2"/>
          <w:vertAlign w:val="superscript"/>
        </w:rPr>
        <w:t>nd</w:t>
      </w:r>
      <w:r w:rsidRPr="004D0147">
        <w:rPr>
          <w:color w:val="C0504D" w:themeColor="accent2"/>
        </w:rPr>
        <w:t>), Michae</w:t>
      </w:r>
      <w:r w:rsidR="004D0147" w:rsidRPr="004D0147">
        <w:rPr>
          <w:color w:val="C0504D" w:themeColor="accent2"/>
        </w:rPr>
        <w:t xml:space="preserve">l </w:t>
      </w:r>
      <w:proofErr w:type="spellStart"/>
      <w:r w:rsidR="004D0147" w:rsidRPr="004D0147">
        <w:rPr>
          <w:color w:val="C0504D" w:themeColor="accent2"/>
        </w:rPr>
        <w:t>Wyly</w:t>
      </w:r>
      <w:proofErr w:type="spellEnd"/>
      <w:r w:rsidR="004D0147" w:rsidRPr="004D0147">
        <w:rPr>
          <w:color w:val="C0504D" w:themeColor="accent2"/>
        </w:rPr>
        <w:t xml:space="preserve">, Trevor Rodriguez, </w:t>
      </w:r>
      <w:r w:rsidR="00B75638" w:rsidRPr="004D0147">
        <w:rPr>
          <w:color w:val="C0504D" w:themeColor="accent2"/>
        </w:rPr>
        <w:t xml:space="preserve">Vicki </w:t>
      </w:r>
      <w:proofErr w:type="spellStart"/>
      <w:r w:rsidR="00B75638" w:rsidRPr="004D0147">
        <w:rPr>
          <w:color w:val="C0504D" w:themeColor="accent2"/>
        </w:rPr>
        <w:t>Maheu</w:t>
      </w:r>
      <w:proofErr w:type="spellEnd"/>
    </w:p>
    <w:p w14:paraId="07EA405F" w14:textId="21179427" w:rsidR="007C2CDA" w:rsidRPr="004D0147" w:rsidRDefault="007C2CDA" w:rsidP="007C2CDA">
      <w:pPr>
        <w:rPr>
          <w:color w:val="C0504D" w:themeColor="accent2"/>
        </w:rPr>
      </w:pPr>
      <w:r w:rsidRPr="004D0147">
        <w:rPr>
          <w:b/>
          <w:color w:val="C0504D" w:themeColor="accent2"/>
        </w:rPr>
        <w:t>Members Absent</w:t>
      </w:r>
      <w:r w:rsidRPr="004D0147">
        <w:rPr>
          <w:color w:val="C0504D" w:themeColor="accent2"/>
        </w:rPr>
        <w:t xml:space="preserve">: </w:t>
      </w:r>
      <w:r w:rsidR="004D0147" w:rsidRPr="004D0147">
        <w:rPr>
          <w:color w:val="C0504D" w:themeColor="accent2"/>
        </w:rPr>
        <w:t xml:space="preserve">April </w:t>
      </w:r>
      <w:proofErr w:type="spellStart"/>
      <w:r w:rsidR="004D0147" w:rsidRPr="004D0147">
        <w:rPr>
          <w:color w:val="C0504D" w:themeColor="accent2"/>
        </w:rPr>
        <w:t>Pavlik</w:t>
      </w:r>
      <w:proofErr w:type="spellEnd"/>
      <w:r w:rsidR="004D0147" w:rsidRPr="004D0147">
        <w:rPr>
          <w:color w:val="C0504D" w:themeColor="accent2"/>
        </w:rPr>
        <w:t xml:space="preserve">, </w:t>
      </w:r>
      <w:proofErr w:type="spellStart"/>
      <w:r w:rsidR="004D0147" w:rsidRPr="004D0147">
        <w:rPr>
          <w:color w:val="C0504D" w:themeColor="accent2"/>
        </w:rPr>
        <w:t>Shuntay</w:t>
      </w:r>
      <w:proofErr w:type="spellEnd"/>
      <w:r w:rsidR="004D0147" w:rsidRPr="004D0147">
        <w:rPr>
          <w:color w:val="C0504D" w:themeColor="accent2"/>
        </w:rPr>
        <w:t xml:space="preserve"> Taylor</w:t>
      </w:r>
    </w:p>
    <w:p w14:paraId="40B42C64" w14:textId="77777777" w:rsidR="007C2CDA" w:rsidRDefault="007C2CDA" w:rsidP="007C2CDA"/>
    <w:p w14:paraId="343D7612" w14:textId="209B5DF5" w:rsidR="004522F4" w:rsidRDefault="00B75638" w:rsidP="00B75638">
      <w:pPr>
        <w:pStyle w:val="ListParagraph"/>
        <w:numPr>
          <w:ilvl w:val="0"/>
          <w:numId w:val="1"/>
        </w:numPr>
      </w:pPr>
      <w:r>
        <w:t>S</w:t>
      </w:r>
      <w:r w:rsidR="007C2CDA">
        <w:t>elect note taker</w:t>
      </w:r>
      <w:r>
        <w:t xml:space="preserve"> </w:t>
      </w:r>
      <w:r w:rsidR="004D0147">
        <w:t xml:space="preserve"> -- </w:t>
      </w:r>
      <w:r w:rsidR="004D0147" w:rsidRPr="004D0147">
        <w:rPr>
          <w:color w:val="C0504D" w:themeColor="accent2"/>
        </w:rPr>
        <w:t>Dolores Davison</w:t>
      </w:r>
    </w:p>
    <w:p w14:paraId="168583C9" w14:textId="77777777" w:rsidR="00B75638" w:rsidRDefault="00B75638" w:rsidP="00B75638">
      <w:pPr>
        <w:pStyle w:val="ListParagraph"/>
      </w:pPr>
    </w:p>
    <w:p w14:paraId="21DE1EA9" w14:textId="037045EB" w:rsidR="00B75638" w:rsidRDefault="00B75638" w:rsidP="00B75638">
      <w:pPr>
        <w:pStyle w:val="ListParagraph"/>
        <w:numPr>
          <w:ilvl w:val="0"/>
          <w:numId w:val="1"/>
        </w:numPr>
      </w:pPr>
      <w:r>
        <w:t>Approval of the Agenda</w:t>
      </w:r>
      <w:r w:rsidR="004D0147">
        <w:t xml:space="preserve"> -- </w:t>
      </w:r>
      <w:r w:rsidR="004D0147" w:rsidRPr="004D0147">
        <w:rPr>
          <w:color w:val="C0504D" w:themeColor="accent2"/>
        </w:rPr>
        <w:t>Approved</w:t>
      </w:r>
    </w:p>
    <w:p w14:paraId="1B1D7077" w14:textId="77777777" w:rsidR="00B75638" w:rsidRDefault="00B75638" w:rsidP="00B75638"/>
    <w:p w14:paraId="43439E32" w14:textId="0536E78C" w:rsidR="00B75638" w:rsidRDefault="00B75638" w:rsidP="00B75638">
      <w:pPr>
        <w:pStyle w:val="ListParagraph"/>
        <w:numPr>
          <w:ilvl w:val="0"/>
          <w:numId w:val="1"/>
        </w:numPr>
      </w:pPr>
      <w:r>
        <w:t>Approval of the Minutes</w:t>
      </w:r>
      <w:r w:rsidR="00C44FAC">
        <w:t xml:space="preserve"> from August 27, 2015</w:t>
      </w:r>
      <w:r w:rsidR="004D0147">
        <w:t xml:space="preserve"> -- </w:t>
      </w:r>
      <w:r w:rsidR="004D0147" w:rsidRPr="004D0147">
        <w:rPr>
          <w:color w:val="C0504D" w:themeColor="accent2"/>
        </w:rPr>
        <w:t>Approved</w:t>
      </w:r>
    </w:p>
    <w:p w14:paraId="15112E90" w14:textId="77777777" w:rsidR="00D51B7A" w:rsidRDefault="00D51B7A" w:rsidP="00D51B7A"/>
    <w:p w14:paraId="508B8F9C" w14:textId="3EEFFE3C" w:rsidR="00D51B7A" w:rsidRPr="004D0147" w:rsidRDefault="00D51B7A" w:rsidP="00B75638">
      <w:pPr>
        <w:pStyle w:val="ListParagraph"/>
        <w:numPr>
          <w:ilvl w:val="0"/>
          <w:numId w:val="1"/>
        </w:numPr>
        <w:rPr>
          <w:color w:val="C0504D" w:themeColor="accent2"/>
        </w:rPr>
      </w:pPr>
      <w:r>
        <w:t xml:space="preserve">Survey on </w:t>
      </w:r>
      <w:r w:rsidRPr="00D51B7A">
        <w:rPr>
          <w:b/>
        </w:rPr>
        <w:t>Services for</w:t>
      </w:r>
      <w:r>
        <w:t xml:space="preserve"> </w:t>
      </w:r>
      <w:r w:rsidRPr="00D51B7A">
        <w:rPr>
          <w:b/>
        </w:rPr>
        <w:t>Disenfranchised Students</w:t>
      </w:r>
      <w:r w:rsidR="004D0147">
        <w:rPr>
          <w:b/>
        </w:rPr>
        <w:t xml:space="preserve"> </w:t>
      </w:r>
      <w:r w:rsidR="004D0147">
        <w:t xml:space="preserve">– </w:t>
      </w:r>
      <w:r w:rsidR="004D0147" w:rsidRPr="004D0147">
        <w:rPr>
          <w:color w:val="C0504D" w:themeColor="accent2"/>
        </w:rPr>
        <w:t>Approved with minor changes (Change question 9 to read “Does your c</w:t>
      </w:r>
      <w:r w:rsidR="00F16F03">
        <w:rPr>
          <w:color w:val="C0504D" w:themeColor="accent2"/>
        </w:rPr>
        <w:t>ollege have a formal or official</w:t>
      </w:r>
      <w:r w:rsidR="004D0147" w:rsidRPr="004D0147">
        <w:rPr>
          <w:color w:val="C0504D" w:themeColor="accent2"/>
        </w:rPr>
        <w:t xml:space="preserve"> method to identify disenfranchised students?” and switch questions 9 and 10.)  Will be sent to Executive Committee for October agenda</w:t>
      </w:r>
      <w:r w:rsidR="00F353C6">
        <w:rPr>
          <w:color w:val="C0504D" w:themeColor="accent2"/>
        </w:rPr>
        <w:t>.</w:t>
      </w:r>
    </w:p>
    <w:p w14:paraId="7B19662C" w14:textId="77777777" w:rsidR="00FE0A85" w:rsidRDefault="00FE0A85" w:rsidP="00FE0A85"/>
    <w:p w14:paraId="638B933E" w14:textId="77777777" w:rsidR="00FE0A85" w:rsidRPr="00FE0A85" w:rsidRDefault="00FE0A85" w:rsidP="00FE0A85">
      <w:pPr>
        <w:pStyle w:val="ListParagraph"/>
        <w:numPr>
          <w:ilvl w:val="0"/>
          <w:numId w:val="1"/>
        </w:numPr>
      </w:pPr>
      <w:r w:rsidRPr="00FE0A85">
        <w:rPr>
          <w:b/>
          <w:bCs/>
          <w:u w:val="single"/>
        </w:rPr>
        <w:t>TASSC Meetings</w:t>
      </w:r>
    </w:p>
    <w:p w14:paraId="1D927556" w14:textId="37ADD524" w:rsidR="00FE0A85" w:rsidRPr="004D0147" w:rsidRDefault="006855D0" w:rsidP="00F24EEB">
      <w:pPr>
        <w:widowControl w:val="0"/>
        <w:autoSpaceDE w:val="0"/>
        <w:autoSpaceDN w:val="0"/>
        <w:adjustRightInd w:val="0"/>
        <w:ind w:left="720"/>
        <w:rPr>
          <w:color w:val="C0504D" w:themeColor="accent2"/>
        </w:rPr>
      </w:pPr>
      <w:r>
        <w:t xml:space="preserve">October 14, 2015 – </w:t>
      </w:r>
      <w:r w:rsidR="00FE0A85" w:rsidRPr="00FE0A85">
        <w:t>12:30-1:30 by phone</w:t>
      </w:r>
      <w:r w:rsidR="00343A66">
        <w:t xml:space="preserve"> – finalize </w:t>
      </w:r>
      <w:r w:rsidR="00343A66" w:rsidRPr="00F24EEB">
        <w:rPr>
          <w:b/>
        </w:rPr>
        <w:t>Rostrum Article on Disenfranchised Students</w:t>
      </w:r>
      <w:r w:rsidR="00400F77">
        <w:rPr>
          <w:b/>
        </w:rPr>
        <w:tab/>
      </w:r>
      <w:r w:rsidR="00400F77">
        <w:rPr>
          <w:color w:val="FF0000"/>
        </w:rPr>
        <w:t>The Rostrum Article is due October 12.</w:t>
      </w:r>
      <w:r w:rsidR="003119E2">
        <w:rPr>
          <w:color w:val="FF0000"/>
        </w:rPr>
        <w:t xml:space="preserve"> Should</w:t>
      </w:r>
      <w:r w:rsidR="00C44FAC">
        <w:rPr>
          <w:color w:val="FF0000"/>
        </w:rPr>
        <w:t xml:space="preserve"> we change this meeting to Monday October 12?</w:t>
      </w:r>
      <w:r w:rsidR="004D0147">
        <w:rPr>
          <w:color w:val="FF0000"/>
        </w:rPr>
        <w:t xml:space="preserve"> – </w:t>
      </w:r>
      <w:r w:rsidR="004D0147" w:rsidRPr="004D0147">
        <w:rPr>
          <w:color w:val="C0504D" w:themeColor="accent2"/>
        </w:rPr>
        <w:t>Decision was made to keep meeting on 14 October.</w:t>
      </w:r>
    </w:p>
    <w:p w14:paraId="53DC7013" w14:textId="1AB41ABB" w:rsidR="00FE0A85" w:rsidRPr="004D0147" w:rsidRDefault="006855D0" w:rsidP="004D0147">
      <w:pPr>
        <w:widowControl w:val="0"/>
        <w:autoSpaceDE w:val="0"/>
        <w:autoSpaceDN w:val="0"/>
        <w:adjustRightInd w:val="0"/>
        <w:ind w:left="720"/>
        <w:rPr>
          <w:color w:val="C0504D" w:themeColor="accent2"/>
        </w:rPr>
      </w:pPr>
      <w:r>
        <w:t xml:space="preserve">December 11, 2015 – </w:t>
      </w:r>
      <w:r w:rsidR="00FE0A85" w:rsidRPr="00FE0A85">
        <w:t xml:space="preserve">10:00-3:00 in person </w:t>
      </w:r>
      <w:r w:rsidR="004D0147">
        <w:rPr>
          <w:color w:val="C0504D" w:themeColor="accent2"/>
        </w:rPr>
        <w:t>at Long Beach City College.  Trevor will make arrangements.</w:t>
      </w:r>
    </w:p>
    <w:p w14:paraId="60F3ACB0" w14:textId="77777777" w:rsidR="00FE0A85" w:rsidRDefault="00FE0A85" w:rsidP="00FE0A85">
      <w:pPr>
        <w:widowControl w:val="0"/>
        <w:autoSpaceDE w:val="0"/>
        <w:autoSpaceDN w:val="0"/>
        <w:adjustRightInd w:val="0"/>
      </w:pPr>
    </w:p>
    <w:p w14:paraId="5144414B" w14:textId="39AE8C11" w:rsidR="00FE0A85" w:rsidRDefault="00FE0A85" w:rsidP="00FE0A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FE0A85">
        <w:rPr>
          <w:b/>
          <w:bCs/>
          <w:u w:val="single"/>
        </w:rPr>
        <w:t>TASSC Deadlines</w:t>
      </w:r>
    </w:p>
    <w:p w14:paraId="1463F5EE" w14:textId="5D61D9FD" w:rsidR="00B75638" w:rsidRPr="004D0147" w:rsidRDefault="006855D0" w:rsidP="006855D0">
      <w:pPr>
        <w:ind w:left="720"/>
        <w:rPr>
          <w:color w:val="C0504D" w:themeColor="accent2"/>
        </w:rPr>
      </w:pPr>
      <w:proofErr w:type="gramStart"/>
      <w:r>
        <w:t xml:space="preserve">September 19, 2015 – Information due to </w:t>
      </w:r>
      <w:proofErr w:type="spellStart"/>
      <w:r>
        <w:t>Ginni</w:t>
      </w:r>
      <w:proofErr w:type="spellEnd"/>
      <w:r w:rsidR="00FE0A85" w:rsidRPr="00FE0A85">
        <w:t xml:space="preserve"> for </w:t>
      </w:r>
      <w:r w:rsidR="00FE0A85" w:rsidRPr="006855D0">
        <w:rPr>
          <w:b/>
        </w:rPr>
        <w:t>Rostrum Article on Disenfranchised Students</w:t>
      </w:r>
      <w:r w:rsidR="00FE0A85" w:rsidRPr="00FE0A85">
        <w:t xml:space="preserve"> due to me by September 19, 2015, noon.</w:t>
      </w:r>
      <w:proofErr w:type="gramEnd"/>
      <w:r w:rsidR="004D0147">
        <w:t xml:space="preserve">  </w:t>
      </w:r>
      <w:proofErr w:type="spellStart"/>
      <w:r w:rsidR="004D0147">
        <w:rPr>
          <w:color w:val="C0504D" w:themeColor="accent2"/>
        </w:rPr>
        <w:t>Ginni</w:t>
      </w:r>
      <w:proofErr w:type="spellEnd"/>
      <w:r w:rsidR="004D0147">
        <w:rPr>
          <w:color w:val="C0504D" w:themeColor="accent2"/>
        </w:rPr>
        <w:t xml:space="preserve"> will compile article; Dolores and Michael will read and edit and then distribute to committee for comment before submission.</w:t>
      </w:r>
    </w:p>
    <w:p w14:paraId="7FE68F3F" w14:textId="77777777" w:rsidR="00C44FAC" w:rsidRDefault="00C44FAC" w:rsidP="00C44FAC"/>
    <w:p w14:paraId="47CF0574" w14:textId="38A7AF77" w:rsidR="00C44FAC" w:rsidRDefault="00C44FAC" w:rsidP="00C44FAC">
      <w:pPr>
        <w:pStyle w:val="ListParagraph"/>
        <w:numPr>
          <w:ilvl w:val="0"/>
          <w:numId w:val="1"/>
        </w:numPr>
      </w:pPr>
      <w:r>
        <w:t>STARFISH update</w:t>
      </w:r>
      <w:r w:rsidR="003119E2">
        <w:t xml:space="preserve"> – invite presenters to Instructional Design and Innovation Institute, Riverside </w:t>
      </w:r>
      <w:r w:rsidR="00D40055">
        <w:t>Convention Center, January 21-23</w:t>
      </w:r>
    </w:p>
    <w:p w14:paraId="1CF70EF8" w14:textId="68F7317C" w:rsidR="00C44FAC" w:rsidRDefault="00C44FAC" w:rsidP="00C44FAC">
      <w:pPr>
        <w:pStyle w:val="ListParagraph"/>
      </w:pPr>
    </w:p>
    <w:p w14:paraId="4D060DDE" w14:textId="53B8B3C0" w:rsidR="00C44FAC" w:rsidRPr="00B811D0" w:rsidRDefault="000B1AC7" w:rsidP="00C44FAC">
      <w:pPr>
        <w:pStyle w:val="ListParagraph"/>
        <w:numPr>
          <w:ilvl w:val="0"/>
          <w:numId w:val="1"/>
        </w:numPr>
        <w:rPr>
          <w:b/>
        </w:rPr>
      </w:pPr>
      <w:r w:rsidRPr="00B811D0">
        <w:rPr>
          <w:b/>
        </w:rPr>
        <w:t>Events</w:t>
      </w:r>
    </w:p>
    <w:p w14:paraId="2EE25A7A" w14:textId="66660F18" w:rsidR="000B1AC7" w:rsidRDefault="000B1AC7" w:rsidP="000B1AC7">
      <w:pPr>
        <w:ind w:left="720"/>
      </w:pPr>
      <w:r>
        <w:t>Executive Committee – September 11-12, Sacramento City College/Citizen Hotel</w:t>
      </w:r>
    </w:p>
    <w:p w14:paraId="241EFC10" w14:textId="11F32953" w:rsidR="000B1AC7" w:rsidRDefault="000B1AC7" w:rsidP="000B1AC7">
      <w:pPr>
        <w:ind w:left="720"/>
      </w:pPr>
      <w:r>
        <w:t>Executive Committee – October 2-3, Mira Costa College/Hilton Resort and Spa</w:t>
      </w:r>
    </w:p>
    <w:p w14:paraId="1C74177C" w14:textId="00043C58" w:rsidR="000B1AC7" w:rsidRDefault="004D0147" w:rsidP="000B1AC7">
      <w:pPr>
        <w:ind w:left="720"/>
      </w:pPr>
      <w:r>
        <w:t>Executive Committee – November 4</w:t>
      </w:r>
      <w:r w:rsidR="000B1AC7">
        <w:t>, Marriott Irvine</w:t>
      </w:r>
    </w:p>
    <w:p w14:paraId="745DEDDF" w14:textId="6F6DCBB9" w:rsidR="000B1AC7" w:rsidRDefault="000B1AC7" w:rsidP="000B1AC7">
      <w:pPr>
        <w:ind w:left="720"/>
      </w:pPr>
      <w:r>
        <w:lastRenderedPageBreak/>
        <w:t xml:space="preserve">Fall CTE Regionals – </w:t>
      </w:r>
      <w:r>
        <w:tab/>
        <w:t>October 9, American River College</w:t>
      </w:r>
    </w:p>
    <w:p w14:paraId="17BD0D4C" w14:textId="5595ACF8" w:rsidR="000B1AC7" w:rsidRDefault="000B1AC7" w:rsidP="000B1AC7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October 10, Irvine Valley College</w:t>
      </w:r>
    </w:p>
    <w:p w14:paraId="622D6081" w14:textId="7244A35A" w:rsidR="000B1AC7" w:rsidRDefault="000B1AC7" w:rsidP="000B1AC7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October 16, Bay Area-TBD</w:t>
      </w:r>
    </w:p>
    <w:p w14:paraId="6A1993B6" w14:textId="4E3BA5A9" w:rsidR="000B1AC7" w:rsidRDefault="000B1AC7" w:rsidP="000B1AC7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October 17, Modesto College</w:t>
      </w:r>
    </w:p>
    <w:p w14:paraId="28B6DC3D" w14:textId="4D79BB4B" w:rsidR="00B811D0" w:rsidRPr="004D0147" w:rsidRDefault="00C117DB" w:rsidP="000B1AC7">
      <w:pPr>
        <w:ind w:left="720"/>
        <w:rPr>
          <w:color w:val="C0504D" w:themeColor="accent2"/>
        </w:rPr>
      </w:pPr>
      <w:r>
        <w:t>*</w:t>
      </w:r>
      <w:r w:rsidR="004D0147">
        <w:t xml:space="preserve">Area Meetings – </w:t>
      </w:r>
      <w:r w:rsidR="004D0147">
        <w:tab/>
        <w:t>October 23</w:t>
      </w:r>
      <w:r w:rsidR="00B811D0">
        <w:t xml:space="preserve">, North </w:t>
      </w:r>
      <w:r w:rsidR="004D0147">
        <w:rPr>
          <w:color w:val="C0504D" w:themeColor="accent2"/>
        </w:rPr>
        <w:t>Clovis for Area A, Evergreen Valley for Area B</w:t>
      </w:r>
    </w:p>
    <w:p w14:paraId="7DD259F2" w14:textId="335762E0" w:rsidR="00B811D0" w:rsidRDefault="004D0147" w:rsidP="000B1AC7">
      <w:pPr>
        <w:ind w:left="720"/>
      </w:pPr>
      <w:r>
        <w:tab/>
      </w:r>
      <w:r>
        <w:tab/>
      </w:r>
      <w:r>
        <w:tab/>
      </w:r>
      <w:r>
        <w:tab/>
      </w:r>
      <w:r>
        <w:tab/>
        <w:t>October 24</w:t>
      </w:r>
      <w:r w:rsidR="00B811D0">
        <w:t>, South TBD</w:t>
      </w:r>
    </w:p>
    <w:p w14:paraId="614F28DF" w14:textId="10C1D47C" w:rsidR="000B1AC7" w:rsidRDefault="00C117DB" w:rsidP="000B1AC7">
      <w:pPr>
        <w:ind w:left="720"/>
      </w:pPr>
      <w:r>
        <w:t>*</w:t>
      </w:r>
      <w:r w:rsidR="000B1AC7">
        <w:t>Fall Plenary – November 5-7, Marriott Irvine</w:t>
      </w:r>
    </w:p>
    <w:p w14:paraId="0A2BEB20" w14:textId="606091CE" w:rsidR="00B811D0" w:rsidRDefault="00B811D0" w:rsidP="00B811D0">
      <w:pPr>
        <w:ind w:left="720"/>
      </w:pPr>
      <w:r>
        <w:t>Curriculum Regional (North) – November 13, TBD</w:t>
      </w:r>
    </w:p>
    <w:p w14:paraId="049745F7" w14:textId="5B36326B" w:rsidR="000B1AC7" w:rsidRDefault="00B811D0" w:rsidP="000B1AC7">
      <w:pPr>
        <w:ind w:left="720"/>
      </w:pPr>
      <w:r>
        <w:t>Curriculum Regional (South) – November 14, Mt. San Antonio College</w:t>
      </w:r>
    </w:p>
    <w:p w14:paraId="4A317B3C" w14:textId="77014F38" w:rsidR="00B811D0" w:rsidRDefault="00C117DB" w:rsidP="000B1AC7">
      <w:pPr>
        <w:ind w:left="720"/>
      </w:pPr>
      <w:r>
        <w:t>*</w:t>
      </w:r>
      <w:r w:rsidR="00B811D0">
        <w:t xml:space="preserve">Instructional Design and Innovation </w:t>
      </w:r>
      <w:r>
        <w:t xml:space="preserve">– </w:t>
      </w:r>
      <w:r w:rsidR="00D40055">
        <w:t>January 21-23</w:t>
      </w:r>
      <w:r w:rsidR="00B811D0">
        <w:t>, Riverside Convention Center</w:t>
      </w:r>
    </w:p>
    <w:p w14:paraId="52130A94" w14:textId="3FDD4730" w:rsidR="004D0147" w:rsidRPr="004D0147" w:rsidRDefault="004D0147" w:rsidP="000B1AC7">
      <w:pPr>
        <w:ind w:left="720"/>
        <w:rPr>
          <w:color w:val="C0504D" w:themeColor="accent2"/>
        </w:rPr>
      </w:pPr>
      <w:r>
        <w:rPr>
          <w:color w:val="C0504D" w:themeColor="accent2"/>
        </w:rPr>
        <w:t xml:space="preserve">Academic Academy March 17-19 (Sacramento)  -- </w:t>
      </w:r>
      <w:proofErr w:type="spellStart"/>
      <w:r>
        <w:rPr>
          <w:color w:val="C0504D" w:themeColor="accent2"/>
        </w:rPr>
        <w:t>Ginni</w:t>
      </w:r>
      <w:proofErr w:type="spellEnd"/>
      <w:r>
        <w:rPr>
          <w:color w:val="C0504D" w:themeColor="accent2"/>
        </w:rPr>
        <w:t xml:space="preserve"> will talk to </w:t>
      </w:r>
      <w:proofErr w:type="spellStart"/>
      <w:r>
        <w:rPr>
          <w:color w:val="C0504D" w:themeColor="accent2"/>
        </w:rPr>
        <w:t>Cleavon</w:t>
      </w:r>
      <w:proofErr w:type="spellEnd"/>
      <w:r>
        <w:rPr>
          <w:color w:val="C0504D" w:themeColor="accent2"/>
        </w:rPr>
        <w:t xml:space="preserve"> about the participation of TASSC at the </w:t>
      </w:r>
      <w:r w:rsidR="00F353C6">
        <w:rPr>
          <w:color w:val="C0504D" w:themeColor="accent2"/>
        </w:rPr>
        <w:t xml:space="preserve">Academic </w:t>
      </w:r>
      <w:r>
        <w:rPr>
          <w:color w:val="C0504D" w:themeColor="accent2"/>
        </w:rPr>
        <w:t>Academy</w:t>
      </w:r>
      <w:r w:rsidR="00F353C6">
        <w:rPr>
          <w:color w:val="C0504D" w:themeColor="accent2"/>
        </w:rPr>
        <w:t>.</w:t>
      </w:r>
      <w:r w:rsidR="00173D8E">
        <w:rPr>
          <w:color w:val="C0504D" w:themeColor="accent2"/>
        </w:rPr>
        <w:t xml:space="preserve"> Michael said it was quite helpful to have two committees working together for this event.</w:t>
      </w:r>
    </w:p>
    <w:p w14:paraId="573B9232" w14:textId="77777777" w:rsidR="003119E2" w:rsidRPr="00FE0A85" w:rsidRDefault="003119E2" w:rsidP="003119E2">
      <w:pPr>
        <w:ind w:left="720"/>
      </w:pPr>
    </w:p>
    <w:sectPr w:rsidR="003119E2" w:rsidRPr="00FE0A85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56E"/>
    <w:multiLevelType w:val="hybridMultilevel"/>
    <w:tmpl w:val="781E9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27698"/>
    <w:multiLevelType w:val="hybridMultilevel"/>
    <w:tmpl w:val="781E9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90"/>
    <w:rsid w:val="000318CF"/>
    <w:rsid w:val="000B1AC7"/>
    <w:rsid w:val="00173D8E"/>
    <w:rsid w:val="001777DE"/>
    <w:rsid w:val="00286890"/>
    <w:rsid w:val="003119E2"/>
    <w:rsid w:val="00343A66"/>
    <w:rsid w:val="00400F77"/>
    <w:rsid w:val="004522F4"/>
    <w:rsid w:val="00487338"/>
    <w:rsid w:val="004D0147"/>
    <w:rsid w:val="00621F0D"/>
    <w:rsid w:val="006855D0"/>
    <w:rsid w:val="007C2CDA"/>
    <w:rsid w:val="00810D7C"/>
    <w:rsid w:val="008F2FB4"/>
    <w:rsid w:val="00B07DA7"/>
    <w:rsid w:val="00B75638"/>
    <w:rsid w:val="00B811D0"/>
    <w:rsid w:val="00C117DB"/>
    <w:rsid w:val="00C44FAC"/>
    <w:rsid w:val="00D40055"/>
    <w:rsid w:val="00D51B7A"/>
    <w:rsid w:val="00F16F03"/>
    <w:rsid w:val="00F24EEB"/>
    <w:rsid w:val="00F353C6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22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7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7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Virginia May</cp:lastModifiedBy>
  <cp:revision>2</cp:revision>
  <dcterms:created xsi:type="dcterms:W3CDTF">2015-09-16T17:18:00Z</dcterms:created>
  <dcterms:modified xsi:type="dcterms:W3CDTF">2015-09-16T17:18:00Z</dcterms:modified>
</cp:coreProperties>
</file>